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4"/>
        <w:gridCol w:w="3068"/>
        <w:gridCol w:w="3079"/>
      </w:tblGrid>
      <w:tr w:rsidR="008E5CDF" w:rsidRPr="008E5CDF" w:rsidTr="00FB1EEB">
        <w:tc>
          <w:tcPr>
            <w:tcW w:w="3064" w:type="dxa"/>
          </w:tcPr>
          <w:p w:rsidR="008E5CDF" w:rsidRPr="008E5CDF" w:rsidRDefault="008E5CDF" w:rsidP="009C19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DF">
              <w:rPr>
                <w:rFonts w:ascii="Times New Roman" w:hAnsi="Times New Roman"/>
                <w:sz w:val="24"/>
                <w:szCs w:val="24"/>
              </w:rPr>
              <w:t>З</w:t>
            </w:r>
            <w:r w:rsidR="00AC06CA">
              <w:rPr>
                <w:rFonts w:ascii="Times New Roman" w:hAnsi="Times New Roman"/>
                <w:sz w:val="24"/>
                <w:szCs w:val="24"/>
              </w:rPr>
              <w:t>наю</w:t>
            </w:r>
          </w:p>
        </w:tc>
        <w:tc>
          <w:tcPr>
            <w:tcW w:w="3068" w:type="dxa"/>
          </w:tcPr>
          <w:p w:rsidR="008E5CDF" w:rsidRPr="008E5CDF" w:rsidRDefault="00AC06CA" w:rsidP="009C19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Хочу узнать</w:t>
            </w:r>
          </w:p>
        </w:tc>
        <w:tc>
          <w:tcPr>
            <w:tcW w:w="3079" w:type="dxa"/>
          </w:tcPr>
          <w:p w:rsidR="008E5CDF" w:rsidRPr="008E5CDF" w:rsidRDefault="008E5CDF" w:rsidP="009C19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6CA">
              <w:rPr>
                <w:rFonts w:ascii="Times New Roman" w:hAnsi="Times New Roman"/>
                <w:sz w:val="24"/>
                <w:szCs w:val="24"/>
              </w:rPr>
              <w:t>Узнал</w:t>
            </w:r>
          </w:p>
        </w:tc>
      </w:tr>
      <w:tr w:rsidR="008E5CDF" w:rsidRPr="008E5CDF" w:rsidTr="00FB1EEB">
        <w:tc>
          <w:tcPr>
            <w:tcW w:w="3064" w:type="dxa"/>
          </w:tcPr>
          <w:p w:rsidR="008E5CDF" w:rsidRPr="008E5CDF" w:rsidRDefault="008E5CDF" w:rsidP="00F32EE8">
            <w:pPr>
              <w:pStyle w:val="a3"/>
            </w:pPr>
            <w:r w:rsidRPr="008E5CDF">
              <w:t xml:space="preserve">1) Обстоятельство – это второстепенный член предложения; </w:t>
            </w:r>
          </w:p>
          <w:p w:rsidR="008E5CDF" w:rsidRPr="008E5CDF" w:rsidRDefault="008E5CDF" w:rsidP="00F32EE8">
            <w:pPr>
              <w:pStyle w:val="a3"/>
            </w:pPr>
            <w:r w:rsidRPr="008E5CDF">
              <w:t xml:space="preserve">2) обстоятельство обозначает признак действия или другого признака; </w:t>
            </w:r>
          </w:p>
          <w:p w:rsidR="008E5CDF" w:rsidRPr="008E5CDF" w:rsidRDefault="008E5CDF" w:rsidP="00F32EE8">
            <w:pPr>
              <w:pStyle w:val="a3"/>
            </w:pPr>
            <w:r w:rsidRPr="008E5CDF">
              <w:t>3) обстоятельство обычно зависит от сказуемого;</w:t>
            </w:r>
          </w:p>
          <w:p w:rsidR="008E5CDF" w:rsidRPr="008E5CDF" w:rsidRDefault="008E5CDF" w:rsidP="00F32EE8">
            <w:pPr>
              <w:pStyle w:val="a3"/>
            </w:pPr>
            <w:r w:rsidRPr="008E5CDF">
              <w:t>4) обстоятельство отвечает на вопросы: как? куда? откуда? где? и др.</w:t>
            </w:r>
          </w:p>
          <w:p w:rsidR="008E5CDF" w:rsidRPr="008E5CDF" w:rsidRDefault="008E5CDF" w:rsidP="00F32EE8">
            <w:pPr>
              <w:pStyle w:val="a3"/>
            </w:pPr>
            <w:r w:rsidRPr="008E5CDF">
              <w:t>5) обстоятельство обычно выражается наречиями</w:t>
            </w:r>
            <w:r w:rsidR="003D38A6">
              <w:t xml:space="preserve"> </w:t>
            </w:r>
            <w:r w:rsidRPr="008E5CDF">
              <w:t xml:space="preserve"> или существительными в косвенных падежах</w:t>
            </w:r>
          </w:p>
          <w:p w:rsidR="008E5CDF" w:rsidRPr="008E5CDF" w:rsidRDefault="008E5CDF" w:rsidP="00F32EE8">
            <w:pPr>
              <w:pStyle w:val="a3"/>
            </w:pPr>
            <w:r w:rsidRPr="008E5CDF">
              <w:t>(с предлогами или без них).</w:t>
            </w:r>
          </w:p>
          <w:p w:rsidR="008E5CDF" w:rsidRPr="008E5CDF" w:rsidRDefault="008E5CDF" w:rsidP="00F32E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E5CDF" w:rsidRPr="008E5CDF" w:rsidRDefault="008E5CDF" w:rsidP="00F32E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E5CDF" w:rsidRPr="008E5CDF" w:rsidRDefault="008E5CDF" w:rsidP="00F32E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E5CDF" w:rsidRPr="008E5CDF" w:rsidRDefault="008E5CDF" w:rsidP="00F32E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68" w:type="dxa"/>
          </w:tcPr>
          <w:p w:rsidR="008E5CDF" w:rsidRPr="008E5CDF" w:rsidRDefault="008E5CDF" w:rsidP="00F32EE8">
            <w:pPr>
              <w:pStyle w:val="a3"/>
            </w:pPr>
            <w:r w:rsidRPr="008E5CDF">
              <w:t>1)Какие ещё значения имеют обстоятельства?</w:t>
            </w:r>
          </w:p>
          <w:p w:rsidR="008E5CDF" w:rsidRPr="008E5CDF" w:rsidRDefault="008E5CDF" w:rsidP="00F32EE8">
            <w:pPr>
              <w:pStyle w:val="a3"/>
            </w:pPr>
            <w:r w:rsidRPr="008E5CDF">
              <w:t xml:space="preserve">2)Какими </w:t>
            </w:r>
            <w:r>
              <w:t xml:space="preserve">ещё </w:t>
            </w:r>
            <w:r w:rsidRPr="008E5CDF">
              <w:t>способами могут быть выражены обстоятельства?</w:t>
            </w:r>
          </w:p>
        </w:tc>
        <w:tc>
          <w:tcPr>
            <w:tcW w:w="3079" w:type="dxa"/>
          </w:tcPr>
          <w:p w:rsidR="008E5CDF" w:rsidRPr="008E5CDF" w:rsidRDefault="008E5CDF" w:rsidP="00F32EE8">
            <w:pPr>
              <w:pStyle w:val="a3"/>
            </w:pPr>
            <w:proofErr w:type="gramStart"/>
            <w:r w:rsidRPr="008E5CDF">
              <w:t xml:space="preserve">1) По своим значениям обстоятельства делятся на следующие группы: образа действия, степени, места, времени, условия, причины, цели, уступки. </w:t>
            </w:r>
            <w:proofErr w:type="gramEnd"/>
          </w:p>
          <w:p w:rsidR="008E5CDF" w:rsidRPr="008E5CDF" w:rsidRDefault="008E5CDF" w:rsidP="00F32EE8">
            <w:pPr>
              <w:pStyle w:val="a3"/>
            </w:pPr>
            <w:r w:rsidRPr="008E5CDF">
              <w:t xml:space="preserve">2) Значение </w:t>
            </w:r>
            <w:r w:rsidR="003D38A6">
              <w:t xml:space="preserve">обстоятельства </w:t>
            </w:r>
            <w:r w:rsidRPr="008E5CDF">
              <w:t>устанавливается по вопросам.</w:t>
            </w:r>
          </w:p>
          <w:p w:rsidR="008E5CDF" w:rsidRDefault="008E5CDF" w:rsidP="00F32EE8">
            <w:pPr>
              <w:pStyle w:val="a3"/>
            </w:pPr>
            <w:r w:rsidRPr="008E5CDF">
              <w:t xml:space="preserve">3) Обстоятельства могут быть выражены </w:t>
            </w:r>
            <w:r w:rsidR="0056364D">
              <w:t xml:space="preserve">также </w:t>
            </w:r>
            <w:r w:rsidRPr="008E5CDF">
              <w:t xml:space="preserve">фразеологическими оборотами, деепричастиями, деепричастными оборотами, сравнительными оборотами, неопределённой формой глагола. </w:t>
            </w:r>
          </w:p>
          <w:p w:rsidR="0056364D" w:rsidRDefault="0056364D" w:rsidP="00F32EE8">
            <w:pPr>
              <w:pStyle w:val="a3"/>
            </w:pPr>
            <w:r>
              <w:t>4) Обстоятельство связывается с главным словом при помощи управления или примыкания.</w:t>
            </w:r>
          </w:p>
          <w:p w:rsidR="008E5CDF" w:rsidRDefault="0056364D" w:rsidP="00F32EE8">
            <w:pPr>
              <w:pStyle w:val="a3"/>
            </w:pPr>
            <w:r>
              <w:t>5</w:t>
            </w:r>
            <w:r w:rsidR="008E5CDF" w:rsidRPr="008E5CDF">
              <w:t>) Выделяются запятыми обстоятельства, выраж</w:t>
            </w:r>
            <w:r w:rsidR="00723009">
              <w:t>енные сравнительными оборотами.</w:t>
            </w:r>
          </w:p>
          <w:p w:rsidR="003D38A6" w:rsidRDefault="003D38A6" w:rsidP="00F32EE8">
            <w:pPr>
              <w:pStyle w:val="a3"/>
            </w:pPr>
            <w:r>
              <w:t>6) О</w:t>
            </w:r>
            <w:r w:rsidR="00501D90">
              <w:t>диночные деепричастия обособляются, если:</w:t>
            </w:r>
          </w:p>
          <w:p w:rsidR="009C194F" w:rsidRDefault="00501D90" w:rsidP="00F32EE8">
            <w:pPr>
              <w:pStyle w:val="a3"/>
            </w:pPr>
            <w:r>
              <w:t>- стоят перед сказуемым;</w:t>
            </w:r>
          </w:p>
          <w:p w:rsidR="00501D90" w:rsidRPr="00CC258B" w:rsidRDefault="00501D90" w:rsidP="00F32EE8">
            <w:pPr>
              <w:pStyle w:val="a3"/>
            </w:pPr>
            <w:r>
              <w:t>- не утратили глагольного значения.</w:t>
            </w:r>
          </w:p>
          <w:p w:rsidR="00723009" w:rsidRPr="008E5CDF" w:rsidRDefault="00723009" w:rsidP="00F32EE8">
            <w:pPr>
              <w:pStyle w:val="a3"/>
            </w:pPr>
          </w:p>
          <w:p w:rsidR="008E5CDF" w:rsidRPr="008E5CDF" w:rsidRDefault="008E5CDF" w:rsidP="00F32E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523" w:rsidRPr="008E5CDF" w:rsidRDefault="00AD2523">
      <w:pPr>
        <w:rPr>
          <w:rFonts w:ascii="Times New Roman" w:hAnsi="Times New Roman"/>
          <w:sz w:val="24"/>
          <w:szCs w:val="24"/>
        </w:rPr>
      </w:pPr>
    </w:p>
    <w:sectPr w:rsidR="00AD2523" w:rsidRPr="008E5CDF" w:rsidSect="00AD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CDF"/>
    <w:rsid w:val="001C0FF5"/>
    <w:rsid w:val="00340C6D"/>
    <w:rsid w:val="003D38A6"/>
    <w:rsid w:val="004938FD"/>
    <w:rsid w:val="00501D90"/>
    <w:rsid w:val="0056364D"/>
    <w:rsid w:val="00723009"/>
    <w:rsid w:val="0088466F"/>
    <w:rsid w:val="008E5CDF"/>
    <w:rsid w:val="009516C3"/>
    <w:rsid w:val="009C194F"/>
    <w:rsid w:val="009D3ED2"/>
    <w:rsid w:val="00A82518"/>
    <w:rsid w:val="00AC06CA"/>
    <w:rsid w:val="00AD2523"/>
    <w:rsid w:val="00B66EED"/>
    <w:rsid w:val="00E01C38"/>
    <w:rsid w:val="00F3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Company>WareZ Provider 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13</cp:revision>
  <dcterms:created xsi:type="dcterms:W3CDTF">2009-01-05T05:42:00Z</dcterms:created>
  <dcterms:modified xsi:type="dcterms:W3CDTF">2009-01-13T04:53:00Z</dcterms:modified>
</cp:coreProperties>
</file>