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C9" w:rsidRDefault="00F42A3F">
      <w:r>
        <w:t>Схема 1.</w:t>
      </w: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0"/>
      </w:tblGrid>
      <w:tr w:rsidR="00F42A3F" w:rsidTr="00F42A3F">
        <w:trPr>
          <w:trHeight w:val="2910"/>
        </w:trPr>
        <w:tc>
          <w:tcPr>
            <w:tcW w:w="9330" w:type="dxa"/>
          </w:tcPr>
          <w:p w:rsidR="00F42A3F" w:rsidRDefault="00F42A3F" w:rsidP="00F42A3F">
            <w:pPr>
              <w:ind w:left="186"/>
            </w:pPr>
          </w:p>
          <w:p w:rsidR="00F42A3F" w:rsidRDefault="00AF4C76" w:rsidP="00F42A3F">
            <w:pPr>
              <w:ind w:left="186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40.45pt;margin-top:14.6pt;width:75pt;height:42pt;z-index:25166233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61.7pt;margin-top:14.6pt;width:78.75pt;height:42pt;flip:x;z-index:251661312" o:connectortype="straight">
                  <v:stroke endarrow="block"/>
                </v:shape>
              </w:pict>
            </w:r>
            <w:r w:rsidR="00F42A3F">
              <w:t xml:space="preserve">Механическое колебание – движение, которое повторяется </w:t>
            </w:r>
          </w:p>
          <w:p w:rsidR="00F42A3F" w:rsidRDefault="00F42A3F" w:rsidP="00F42A3F">
            <w:pPr>
              <w:ind w:left="186"/>
            </w:pPr>
          </w:p>
          <w:p w:rsidR="00F42A3F" w:rsidRDefault="00F42A3F" w:rsidP="00F42A3F">
            <w:pPr>
              <w:ind w:left="186"/>
            </w:pPr>
          </w:p>
          <w:p w:rsidR="00F42A3F" w:rsidRDefault="00F42A3F" w:rsidP="00F42A3F">
            <w:pPr>
              <w:ind w:left="186"/>
            </w:pPr>
            <w:r>
              <w:t xml:space="preserve">                                                  Положение тела в                          вид энергии, которым тело  </w:t>
            </w:r>
          </w:p>
          <w:p w:rsidR="00F42A3F" w:rsidRDefault="00F42A3F" w:rsidP="00F42A3F">
            <w:pPr>
              <w:ind w:left="186"/>
            </w:pPr>
            <w:r>
              <w:t xml:space="preserve">                                                    </w:t>
            </w:r>
            <w:proofErr w:type="gramStart"/>
            <w:r>
              <w:t>Пространстве</w:t>
            </w:r>
            <w:proofErr w:type="gramEnd"/>
            <w:r>
              <w:t>.                                               Обладает.</w:t>
            </w:r>
          </w:p>
        </w:tc>
      </w:tr>
    </w:tbl>
    <w:p w:rsidR="00F42A3F" w:rsidRDefault="00F42A3F" w:rsidP="00F42A3F"/>
    <w:p w:rsidR="00F42A3F" w:rsidRDefault="00F42A3F" w:rsidP="00F42A3F">
      <w:r>
        <w:t>Схема 2.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861DE6" w:rsidTr="00861DE6">
        <w:trPr>
          <w:trHeight w:val="4245"/>
        </w:trPr>
        <w:tc>
          <w:tcPr>
            <w:tcW w:w="9030" w:type="dxa"/>
          </w:tcPr>
          <w:p w:rsidR="00861DE6" w:rsidRDefault="00861DE6" w:rsidP="00861DE6">
            <w:pPr>
              <w:jc w:val="center"/>
            </w:pPr>
          </w:p>
          <w:p w:rsidR="00861DE6" w:rsidRDefault="00AF4C76" w:rsidP="00861DE6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228.45pt;margin-top:15.55pt;width:0;height:20.25pt;z-index:251669504" o:connectortype="straight">
                  <v:stroke endarrow="block"/>
                </v:shape>
              </w:pict>
            </w:r>
            <w:r w:rsidR="00861DE6">
              <w:t>Колебательная система</w:t>
            </w:r>
          </w:p>
          <w:p w:rsidR="00861DE6" w:rsidRDefault="00861DE6" w:rsidP="00861DE6">
            <w:pPr>
              <w:jc w:val="center"/>
            </w:pPr>
          </w:p>
          <w:p w:rsidR="00861DE6" w:rsidRDefault="00AF4C76" w:rsidP="00861DE6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39" type="#_x0000_t32" style="position:absolute;left:0;text-align:left;margin-left:228.45pt;margin-top:16.45pt;width:163.5pt;height:43.5pt;z-index:25167462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8" type="#_x0000_t32" style="position:absolute;left:0;text-align:left;margin-left:228.45pt;margin-top:16.45pt;width:56.25pt;height:43.5pt;z-index:25167360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left:0;text-align:left;margin-left:162.45pt;margin-top:16.45pt;width:66pt;height:43.5pt;flip:x;z-index:25167257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40.95pt;margin-top:16.45pt;width:187.5pt;height:43.5pt;flip:x;z-index:251671552" o:connectortype="straight">
                  <v:stroke endarrow="block"/>
                </v:shape>
              </w:pict>
            </w:r>
            <w:r w:rsidR="00861DE6">
              <w:t>Свойства</w:t>
            </w:r>
          </w:p>
          <w:p w:rsidR="00861DE6" w:rsidRDefault="00861DE6" w:rsidP="00861DE6">
            <w:pPr>
              <w:jc w:val="center"/>
            </w:pPr>
          </w:p>
          <w:p w:rsidR="00861DE6" w:rsidRDefault="00861DE6" w:rsidP="00861DE6">
            <w:pPr>
              <w:jc w:val="center"/>
            </w:pPr>
          </w:p>
          <w:p w:rsidR="00861DE6" w:rsidRDefault="00861DE6" w:rsidP="00861DE6">
            <w:pPr>
              <w:ind w:left="171"/>
            </w:pPr>
            <w:r>
              <w:t xml:space="preserve">Имеет состояние                ограничена в                    </w:t>
            </w:r>
            <w:proofErr w:type="spellStart"/>
            <w:r>
              <w:t>в</w:t>
            </w:r>
            <w:proofErr w:type="spellEnd"/>
            <w:r>
              <w:t xml:space="preserve"> ней возникает</w:t>
            </w:r>
            <w:proofErr w:type="gramStart"/>
            <w:r>
              <w:t xml:space="preserve">                      О</w:t>
            </w:r>
            <w:proofErr w:type="gramEnd"/>
            <w:r>
              <w:t xml:space="preserve">бладает </w:t>
            </w:r>
          </w:p>
          <w:p w:rsidR="00861DE6" w:rsidRDefault="00861DE6" w:rsidP="00861DE6">
            <w:pPr>
              <w:ind w:left="171"/>
            </w:pPr>
            <w:proofErr w:type="gramStart"/>
            <w:r>
              <w:t>Устойчивого</w:t>
            </w:r>
            <w:proofErr w:type="gramEnd"/>
            <w:r>
              <w:t xml:space="preserve">                         пространстве.                  </w:t>
            </w:r>
            <w:proofErr w:type="gramStart"/>
            <w:r>
              <w:t>Возвращающая</w:t>
            </w:r>
            <w:proofErr w:type="gramEnd"/>
            <w:r>
              <w:t xml:space="preserve">                        инертностью.</w:t>
            </w:r>
          </w:p>
          <w:p w:rsidR="00861DE6" w:rsidRDefault="00861DE6" w:rsidP="00861DE6">
            <w:pPr>
              <w:ind w:left="171"/>
            </w:pPr>
            <w:r>
              <w:t>Равновесия</w:t>
            </w:r>
            <w:proofErr w:type="gramStart"/>
            <w:r>
              <w:t>.</w:t>
            </w:r>
            <w:proofErr w:type="gramEnd"/>
            <w:r>
              <w:t xml:space="preserve">                                                                       </w:t>
            </w:r>
            <w:proofErr w:type="gramStart"/>
            <w:r>
              <w:t>с</w:t>
            </w:r>
            <w:proofErr w:type="gramEnd"/>
            <w:r>
              <w:t>ила.</w:t>
            </w:r>
          </w:p>
        </w:tc>
      </w:tr>
    </w:tbl>
    <w:p w:rsidR="00861DE6" w:rsidRDefault="00861DE6" w:rsidP="00F42A3F">
      <w:pPr>
        <w:jc w:val="center"/>
      </w:pPr>
    </w:p>
    <w:p w:rsidR="00861DE6" w:rsidRDefault="00861DE6" w:rsidP="00861DE6">
      <w:r>
        <w:t>Схема 3.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861DE6" w:rsidTr="00861DE6">
        <w:trPr>
          <w:trHeight w:val="2355"/>
        </w:trPr>
        <w:tc>
          <w:tcPr>
            <w:tcW w:w="9000" w:type="dxa"/>
          </w:tcPr>
          <w:p w:rsidR="00861DE6" w:rsidRDefault="00861DE6" w:rsidP="00861DE6">
            <w:pPr>
              <w:jc w:val="center"/>
            </w:pPr>
          </w:p>
          <w:p w:rsidR="00861DE6" w:rsidRDefault="00AF4C76" w:rsidP="00861DE6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44" type="#_x0000_t32" style="position:absolute;left:0;text-align:left;margin-left:220.2pt;margin-top:17.45pt;width:128.25pt;height:31.5pt;z-index:25167974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3" type="#_x0000_t32" style="position:absolute;left:0;text-align:left;margin-left:92.7pt;margin-top:17.45pt;width:127.5pt;height:31.5pt;flip:x;z-index:251678720" o:connectortype="straight">
                  <v:stroke endarrow="block"/>
                </v:shape>
              </w:pict>
            </w:r>
            <w:r w:rsidR="00861DE6">
              <w:t>Модели колебательных систем.</w:t>
            </w:r>
          </w:p>
          <w:p w:rsidR="00861DE6" w:rsidRDefault="00861DE6" w:rsidP="00861DE6">
            <w:pPr>
              <w:ind w:left="126"/>
            </w:pPr>
          </w:p>
          <w:p w:rsidR="00861DE6" w:rsidRDefault="00861DE6" w:rsidP="00861DE6">
            <w:pPr>
              <w:ind w:left="126"/>
            </w:pPr>
          </w:p>
          <w:p w:rsidR="00861DE6" w:rsidRDefault="00861DE6" w:rsidP="00861DE6">
            <w:pPr>
              <w:ind w:left="126"/>
            </w:pPr>
            <w:r>
              <w:t>Математический маятник.                                                                            Пружинный маятник.</w:t>
            </w:r>
          </w:p>
        </w:tc>
      </w:tr>
    </w:tbl>
    <w:p w:rsidR="00861DE6" w:rsidRDefault="00861DE6" w:rsidP="00861DE6"/>
    <w:p w:rsidR="00861DE6" w:rsidRDefault="00861DE6" w:rsidP="00861DE6"/>
    <w:p w:rsidR="00861DE6" w:rsidRDefault="00861DE6" w:rsidP="00861DE6"/>
    <w:p w:rsidR="00861DE6" w:rsidRDefault="00861DE6" w:rsidP="00861DE6">
      <w:r>
        <w:lastRenderedPageBreak/>
        <w:t>Схема 4.</w:t>
      </w:r>
    </w:p>
    <w:tbl>
      <w:tblPr>
        <w:tblW w:w="0" w:type="auto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F97E41" w:rsidTr="00F97E41">
        <w:trPr>
          <w:trHeight w:val="6705"/>
        </w:trPr>
        <w:tc>
          <w:tcPr>
            <w:tcW w:w="9840" w:type="dxa"/>
          </w:tcPr>
          <w:p w:rsidR="00F97E41" w:rsidRDefault="00F97E41" w:rsidP="00F97E41">
            <w:pPr>
              <w:ind w:left="411"/>
            </w:pPr>
          </w:p>
          <w:p w:rsidR="00F97E41" w:rsidRDefault="00F97E41" w:rsidP="00F97E41">
            <w:pPr>
              <w:ind w:left="411"/>
            </w:pPr>
          </w:p>
          <w:p w:rsidR="00F97E41" w:rsidRDefault="00AF4C76" w:rsidP="00F97E41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53" type="#_x0000_t32" style="position:absolute;left:0;text-align:left;margin-left:228.45pt;margin-top:18.35pt;width:158.25pt;height:34.5pt;z-index:25168998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2" type="#_x0000_t32" style="position:absolute;left:0;text-align:left;margin-left:228.45pt;margin-top:18.35pt;width:0;height:42pt;z-index:25168896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1" type="#_x0000_t32" style="position:absolute;left:0;text-align:left;margin-left:49.95pt;margin-top:18.35pt;width:178.5pt;height:42pt;flip:x;z-index:251687936" o:connectortype="straight">
                  <v:stroke endarrow="block"/>
                </v:shape>
              </w:pict>
            </w:r>
            <w:r w:rsidR="00F97E41">
              <w:t>Колебания</w:t>
            </w:r>
          </w:p>
          <w:p w:rsidR="00F97E41" w:rsidRDefault="00F97E41" w:rsidP="00F97E41">
            <w:pPr>
              <w:jc w:val="center"/>
            </w:pPr>
          </w:p>
          <w:p w:rsidR="00F97E41" w:rsidRDefault="00F97E41" w:rsidP="00F97E41">
            <w:pPr>
              <w:jc w:val="center"/>
            </w:pPr>
          </w:p>
          <w:p w:rsidR="00F97E41" w:rsidRDefault="00F97E41" w:rsidP="00F97E41">
            <w:pPr>
              <w:ind w:left="411"/>
            </w:pPr>
          </w:p>
          <w:tbl>
            <w:tblPr>
              <w:tblpPr w:leftFromText="180" w:rightFromText="180" w:vertAnchor="text" w:horzAnchor="margin" w:tblpY="108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F97E41" w:rsidTr="00F97E41">
              <w:trPr>
                <w:trHeight w:val="1815"/>
              </w:trPr>
              <w:tc>
                <w:tcPr>
                  <w:tcW w:w="2760" w:type="dxa"/>
                </w:tcPr>
                <w:p w:rsidR="00F97E41" w:rsidRDefault="00F97E41" w:rsidP="00F97E41">
                  <w:r>
                    <w:t>Параметры системы не изменяются.</w:t>
                  </w:r>
                </w:p>
                <w:p w:rsidR="00F97E41" w:rsidRDefault="00F97E41" w:rsidP="00F97E41">
                  <w:r>
                    <w:t xml:space="preserve">Примеры: колебания маятников, рычажных весов. </w:t>
                  </w:r>
                </w:p>
              </w:tc>
            </w:tr>
            <w:tr w:rsidR="00F97E41" w:rsidTr="00F97E41">
              <w:trPr>
                <w:trHeight w:val="2153"/>
              </w:trPr>
              <w:tc>
                <w:tcPr>
                  <w:tcW w:w="2760" w:type="dxa"/>
                  <w:tcBorders>
                    <w:left w:val="nil"/>
                    <w:bottom w:val="nil"/>
                    <w:right w:val="nil"/>
                  </w:tcBorders>
                </w:tcPr>
                <w:p w:rsidR="00F97E41" w:rsidRDefault="00F97E41" w:rsidP="00F97E41"/>
                <w:p w:rsidR="00F97E41" w:rsidRDefault="00F97E41" w:rsidP="00F97E41"/>
              </w:tc>
            </w:tr>
          </w:tbl>
          <w:tbl>
            <w:tblPr>
              <w:tblpPr w:leftFromText="180" w:rightFromText="180" w:vertAnchor="text" w:horzAnchor="margin" w:tblpXSpec="center" w:tblpY="114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40"/>
            </w:tblGrid>
            <w:tr w:rsidR="00F97E41" w:rsidTr="00F97E41">
              <w:trPr>
                <w:trHeight w:val="2550"/>
              </w:trPr>
              <w:tc>
                <w:tcPr>
                  <w:tcW w:w="2940" w:type="dxa"/>
                </w:tcPr>
                <w:p w:rsidR="00F97E41" w:rsidRDefault="00F97E41" w:rsidP="00F97E41">
                  <w:r>
                    <w:t>Один из параметров системы изменяется.</w:t>
                  </w:r>
                </w:p>
                <w:p w:rsidR="00F97E41" w:rsidRDefault="00F97E41" w:rsidP="00F97E41">
                  <w:r>
                    <w:t>Примеры: колебания ведер с водой на коромысле.</w:t>
                  </w:r>
                </w:p>
              </w:tc>
            </w:tr>
          </w:tbl>
          <w:tbl>
            <w:tblPr>
              <w:tblpPr w:leftFromText="180" w:rightFromText="180" w:vertAnchor="text" w:horzAnchor="page" w:tblpX="6868" w:tblpY="120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10"/>
            </w:tblGrid>
            <w:tr w:rsidR="00F97E41" w:rsidTr="00F97E41">
              <w:trPr>
                <w:trHeight w:val="2415"/>
              </w:trPr>
              <w:tc>
                <w:tcPr>
                  <w:tcW w:w="2310" w:type="dxa"/>
                </w:tcPr>
                <w:p w:rsidR="00F97E41" w:rsidRDefault="00F97E41" w:rsidP="00F97E41">
                  <w:r>
                    <w:t>Восстанавливаемые.</w:t>
                  </w:r>
                </w:p>
                <w:p w:rsidR="00F97E41" w:rsidRDefault="00F97E41" w:rsidP="00F97E41">
                  <w:r>
                    <w:t>Примеры: закручивание пружины в механических часах, подъем гири в часах - ходиках</w:t>
                  </w:r>
                </w:p>
              </w:tc>
            </w:tr>
          </w:tbl>
          <w:p w:rsidR="00F97E41" w:rsidRDefault="00AF4C76" w:rsidP="00F97E41">
            <w:pPr>
              <w:ind w:left="411"/>
            </w:pPr>
            <w:r>
              <w:rPr>
                <w:noProof/>
                <w:lang w:eastAsia="ru-RU"/>
              </w:rPr>
              <w:pict>
                <v:shape id="_x0000_s1054" type="#_x0000_t32" style="position:absolute;left:0;text-align:left;margin-left:38.85pt;margin-top:12.2pt;width:0;height:34.85pt;z-index:251692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6" type="#_x0000_t32" style="position:absolute;left:0;text-align:left;margin-left:400.2pt;margin-top:16.3pt;width:.75pt;height:30.75pt;flip:x;z-index:251694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5" type="#_x0000_t32" style="position:absolute;left:0;text-align:left;margin-left:228.45pt;margin-top:16.3pt;width:0;height:36pt;z-index:251693056;mso-position-horizontal-relative:text;mso-position-vertical-relative:text" o:connectortype="straight">
                  <v:stroke endarrow="block"/>
                </v:shape>
              </w:pict>
            </w:r>
            <w:r w:rsidR="00F97E41">
              <w:t>Простые.                                                         Параметрические.                                  Релаксационные.</w:t>
            </w:r>
          </w:p>
        </w:tc>
      </w:tr>
    </w:tbl>
    <w:p w:rsidR="00861DE6" w:rsidRDefault="00861DE6" w:rsidP="00F97E41"/>
    <w:p w:rsidR="00990058" w:rsidRDefault="00990058" w:rsidP="00F97E41">
      <w:r>
        <w:t>Таблица 1.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0058" w:rsidTr="00990058">
        <w:tc>
          <w:tcPr>
            <w:tcW w:w="3190" w:type="dxa"/>
          </w:tcPr>
          <w:p w:rsidR="00990058" w:rsidRDefault="00990058" w:rsidP="00F97E41">
            <w:r>
              <w:t>Вид движения.</w:t>
            </w:r>
          </w:p>
        </w:tc>
        <w:tc>
          <w:tcPr>
            <w:tcW w:w="3190" w:type="dxa"/>
          </w:tcPr>
          <w:p w:rsidR="00990058" w:rsidRDefault="00990058" w:rsidP="00F97E41">
            <w:r>
              <w:t>Скорость.</w:t>
            </w:r>
          </w:p>
        </w:tc>
        <w:tc>
          <w:tcPr>
            <w:tcW w:w="3191" w:type="dxa"/>
          </w:tcPr>
          <w:p w:rsidR="00990058" w:rsidRDefault="00990058" w:rsidP="00F97E41">
            <w:r>
              <w:t>Ускорения.</w:t>
            </w:r>
          </w:p>
        </w:tc>
      </w:tr>
      <w:tr w:rsidR="00990058" w:rsidTr="00990058">
        <w:tc>
          <w:tcPr>
            <w:tcW w:w="3190" w:type="dxa"/>
          </w:tcPr>
          <w:p w:rsidR="00990058" w:rsidRDefault="00990058" w:rsidP="00990058">
            <w:pPr>
              <w:pStyle w:val="a4"/>
              <w:numPr>
                <w:ilvl w:val="0"/>
                <w:numId w:val="1"/>
              </w:numPr>
            </w:pPr>
            <w:r>
              <w:t>Равномерное прямолинейное.</w:t>
            </w:r>
          </w:p>
        </w:tc>
        <w:tc>
          <w:tcPr>
            <w:tcW w:w="3190" w:type="dxa"/>
          </w:tcPr>
          <w:p w:rsidR="00990058" w:rsidRDefault="00990058" w:rsidP="00F97E41"/>
        </w:tc>
        <w:tc>
          <w:tcPr>
            <w:tcW w:w="3191" w:type="dxa"/>
          </w:tcPr>
          <w:p w:rsidR="00990058" w:rsidRDefault="00990058" w:rsidP="00F97E41"/>
        </w:tc>
      </w:tr>
      <w:tr w:rsidR="00990058" w:rsidTr="00990058">
        <w:tc>
          <w:tcPr>
            <w:tcW w:w="3190" w:type="dxa"/>
          </w:tcPr>
          <w:p w:rsidR="00990058" w:rsidRDefault="00990058" w:rsidP="00990058">
            <w:pPr>
              <w:pStyle w:val="a4"/>
              <w:numPr>
                <w:ilvl w:val="0"/>
                <w:numId w:val="1"/>
              </w:numPr>
            </w:pPr>
            <w:r>
              <w:t>Равноускоренное прямолинейное</w:t>
            </w:r>
          </w:p>
        </w:tc>
        <w:tc>
          <w:tcPr>
            <w:tcW w:w="3190" w:type="dxa"/>
          </w:tcPr>
          <w:p w:rsidR="00990058" w:rsidRDefault="00990058" w:rsidP="00F97E41"/>
        </w:tc>
        <w:tc>
          <w:tcPr>
            <w:tcW w:w="3191" w:type="dxa"/>
          </w:tcPr>
          <w:p w:rsidR="00990058" w:rsidRDefault="00990058" w:rsidP="00F97E41"/>
        </w:tc>
      </w:tr>
      <w:tr w:rsidR="00990058" w:rsidTr="00990058">
        <w:tc>
          <w:tcPr>
            <w:tcW w:w="3190" w:type="dxa"/>
          </w:tcPr>
          <w:p w:rsidR="00990058" w:rsidRDefault="00990058" w:rsidP="00990058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Равномерное</w:t>
            </w:r>
            <w:proofErr w:type="gramEnd"/>
            <w:r>
              <w:t xml:space="preserve"> по окружности.</w:t>
            </w:r>
          </w:p>
        </w:tc>
        <w:tc>
          <w:tcPr>
            <w:tcW w:w="3190" w:type="dxa"/>
          </w:tcPr>
          <w:p w:rsidR="00990058" w:rsidRDefault="00990058" w:rsidP="00F97E41"/>
        </w:tc>
        <w:tc>
          <w:tcPr>
            <w:tcW w:w="3191" w:type="dxa"/>
          </w:tcPr>
          <w:p w:rsidR="00990058" w:rsidRDefault="00990058" w:rsidP="00F97E41"/>
        </w:tc>
      </w:tr>
      <w:tr w:rsidR="00990058" w:rsidTr="00990058">
        <w:tc>
          <w:tcPr>
            <w:tcW w:w="3190" w:type="dxa"/>
          </w:tcPr>
          <w:p w:rsidR="00990058" w:rsidRDefault="00990058" w:rsidP="006048E5">
            <w:pPr>
              <w:pStyle w:val="a4"/>
              <w:numPr>
                <w:ilvl w:val="0"/>
                <w:numId w:val="1"/>
              </w:numPr>
            </w:pPr>
            <w:r>
              <w:t>Колебательное</w:t>
            </w:r>
            <w:r w:rsidR="006048E5">
              <w:t>.</w:t>
            </w:r>
          </w:p>
        </w:tc>
        <w:tc>
          <w:tcPr>
            <w:tcW w:w="3190" w:type="dxa"/>
          </w:tcPr>
          <w:p w:rsidR="00990058" w:rsidRDefault="00990058" w:rsidP="00126F76">
            <w:pPr>
              <w:pStyle w:val="a4"/>
            </w:pPr>
          </w:p>
        </w:tc>
        <w:tc>
          <w:tcPr>
            <w:tcW w:w="3191" w:type="dxa"/>
          </w:tcPr>
          <w:p w:rsidR="00990058" w:rsidRDefault="00990058" w:rsidP="00F97E41"/>
        </w:tc>
      </w:tr>
    </w:tbl>
    <w:p w:rsidR="00990058" w:rsidRDefault="00990058" w:rsidP="00F97E41"/>
    <w:sectPr w:rsidR="00990058" w:rsidSect="008E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A4D"/>
    <w:multiLevelType w:val="hybridMultilevel"/>
    <w:tmpl w:val="BB16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A3F"/>
    <w:rsid w:val="00126F76"/>
    <w:rsid w:val="002A3EAD"/>
    <w:rsid w:val="006048E5"/>
    <w:rsid w:val="00861DE6"/>
    <w:rsid w:val="008E6FC9"/>
    <w:rsid w:val="00990058"/>
    <w:rsid w:val="00AF4C76"/>
    <w:rsid w:val="00EF272A"/>
    <w:rsid w:val="00F42A3F"/>
    <w:rsid w:val="00F9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6" type="connector" idref="#_x0000_s1044"/>
        <o:r id="V:Rule17" type="connector" idref="#_x0000_s1036"/>
        <o:r id="V:Rule18" type="connector" idref="#_x0000_s1029"/>
        <o:r id="V:Rule19" type="connector" idref="#_x0000_s1037"/>
        <o:r id="V:Rule20" type="connector" idref="#_x0000_s1043"/>
        <o:r id="V:Rule21" type="connector" idref="#_x0000_s1028"/>
        <o:r id="V:Rule22" type="connector" idref="#_x0000_s1051"/>
        <o:r id="V:Rule23" type="connector" idref="#_x0000_s1039"/>
        <o:r id="V:Rule24" type="connector" idref="#_x0000_s1038"/>
        <o:r id="V:Rule25" type="connector" idref="#_x0000_s1052"/>
        <o:r id="V:Rule26" type="connector" idref="#_x0000_s1035"/>
        <o:r id="V:Rule27" type="connector" idref="#_x0000_s1054"/>
        <o:r id="V:Rule28" type="connector" idref="#_x0000_s1053"/>
        <o:r id="V:Rule29" type="connector" idref="#_x0000_s1055"/>
        <o:r id="V:Rule3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2008-01-29T16:28:00Z</dcterms:created>
  <dcterms:modified xsi:type="dcterms:W3CDTF">2008-01-29T16:48:00Z</dcterms:modified>
</cp:coreProperties>
</file>