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8C" w:rsidRPr="008F6716" w:rsidRDefault="0044048C" w:rsidP="004842EE"/>
    <w:p w:rsidR="00ED2081" w:rsidRPr="00383A91" w:rsidRDefault="00383A91" w:rsidP="00383A91">
      <w:pPr>
        <w:jc w:val="right"/>
        <w:rPr>
          <w:b/>
          <w:i/>
        </w:rPr>
      </w:pPr>
      <w:r>
        <w:rPr>
          <w:b/>
          <w:i/>
        </w:rPr>
        <w:t>Приложение 1</w:t>
      </w:r>
    </w:p>
    <w:p w:rsidR="00ED2081" w:rsidRPr="008F6716" w:rsidRDefault="00ED2081" w:rsidP="004842EE">
      <w:r w:rsidRPr="008F6716">
        <w:t>Лист оценивания настроения в начале и конце урока.</w:t>
      </w:r>
    </w:p>
    <w:p w:rsidR="00ED2081" w:rsidRPr="008F6716" w:rsidRDefault="00ED2081" w:rsidP="004842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D2081" w:rsidRPr="008F6716" w:rsidTr="00ED2081">
        <w:tc>
          <w:tcPr>
            <w:tcW w:w="9571" w:type="dxa"/>
            <w:gridSpan w:val="3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</w:tr>
      <w:tr w:rsidR="00ED2081" w:rsidRPr="008F6716" w:rsidTr="00ED2081">
        <w:tc>
          <w:tcPr>
            <w:tcW w:w="3190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90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91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</w:tr>
      <w:tr w:rsidR="00ED2081" w:rsidRPr="008F6716" w:rsidTr="00ED2081">
        <w:tc>
          <w:tcPr>
            <w:tcW w:w="3190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  <w:r w:rsidRPr="008F6716">
              <w:rPr>
                <w:noProof/>
              </w:rPr>
              <w:pict>
                <v:oval id="_x0000_s1031" style="position:absolute;margin-left:49.95pt;margin-top:2.05pt;width:44.25pt;height:43.5pt;z-index:251654144"/>
              </w:pict>
            </w:r>
          </w:p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  <w:r w:rsidRPr="008F6716"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4" type="#_x0000_t19" style="position:absolute;margin-left:60.1pt;margin-top:10.8pt;width:22.5pt;height:18pt;rotation:-2218413fd;flip:y;z-index:251657216" coordsize="21640,22984" adj="-5905216,240688,40" path="wr-21560,,21640,43200,,,21596,22984nfewr-21560,,21640,43200,,,21596,22984l40,21600nsxe">
                  <v:path o:connectlocs="0,0;21596,22984;40,21600"/>
                </v:shape>
              </w:pict>
            </w:r>
            <w:r w:rsidRPr="008F6716">
              <w:rPr>
                <w:noProof/>
              </w:rPr>
              <w:pict>
                <v:oval id="_x0000_s1033" style="position:absolute;margin-left:75.45pt;margin-top:3.65pt;width:7.15pt;height:7.15pt;z-index:251656192"/>
              </w:pict>
            </w:r>
            <w:r w:rsidRPr="008F6716">
              <w:rPr>
                <w:noProof/>
              </w:rPr>
              <w:pict>
                <v:oval id="_x0000_s1032" style="position:absolute;margin-left:56.3pt;margin-top:3.65pt;width:7.15pt;height:7.15pt;z-index:251655168"/>
              </w:pict>
            </w:r>
          </w:p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90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  <w:r w:rsidRPr="008F671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57.35pt;margin-top:49.25pt;width:22.1pt;height:0;z-index:251665408;mso-position-horizontal-relative:text;mso-position-vertical-relative:text" o:connectortype="straight"/>
              </w:pict>
            </w:r>
            <w:r w:rsidRPr="008F6716">
              <w:rPr>
                <w:noProof/>
              </w:rPr>
              <w:pict>
                <v:oval id="_x0000_s1039" style="position:absolute;margin-left:72.3pt;margin-top:30.5pt;width:7.15pt;height:7.15pt;z-index:251662336;mso-position-horizontal-relative:text;mso-position-vertical-relative:text"/>
              </w:pict>
            </w:r>
            <w:r w:rsidRPr="008F6716">
              <w:rPr>
                <w:noProof/>
              </w:rPr>
              <w:pict>
                <v:oval id="_x0000_s1040" style="position:absolute;margin-left:56.2pt;margin-top:30.5pt;width:7.15pt;height:7.15pt;z-index:251663360;mso-position-horizontal-relative:text;mso-position-vertical-relative:text"/>
              </w:pict>
            </w:r>
            <w:r w:rsidRPr="008F6716">
              <w:rPr>
                <w:noProof/>
              </w:rPr>
              <w:pict>
                <v:oval id="_x0000_s1035" style="position:absolute;margin-left:46.8pt;margin-top:19.55pt;width:44.25pt;height:43.5pt;z-index:251658240;mso-position-horizontal-relative:text;mso-position-vertical-relative:text"/>
              </w:pict>
            </w:r>
          </w:p>
        </w:tc>
        <w:tc>
          <w:tcPr>
            <w:tcW w:w="3191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  <w:r w:rsidRPr="008F6716">
              <w:rPr>
                <w:noProof/>
              </w:rPr>
              <w:pict>
                <v:shape id="_x0000_s1041" type="#_x0000_t19" style="position:absolute;margin-left:57.9pt;margin-top:45.05pt;width:22.5pt;height:18pt;rotation:8885941fd;flip:y;z-index:251664384;mso-position-horizontal-relative:text;mso-position-vertical-relative:text" coordsize="21640,22984" adj="-5905216,240688,40" path="wr-21560,,21640,43200,,,21596,22984nfewr-21560,,21640,43200,,,21596,22984l40,21600nsxe">
                  <v:path o:connectlocs="0,0;21596,22984;40,21600"/>
                </v:shape>
              </w:pict>
            </w:r>
            <w:r w:rsidRPr="008F6716">
              <w:rPr>
                <w:noProof/>
              </w:rPr>
              <w:pict>
                <v:oval id="_x0000_s1037" style="position:absolute;margin-left:71.45pt;margin-top:30.5pt;width:7.15pt;height:7.15pt;z-index:251660288;mso-position-horizontal-relative:text;mso-position-vertical-relative:text"/>
              </w:pict>
            </w:r>
            <w:r w:rsidRPr="008F6716">
              <w:rPr>
                <w:noProof/>
              </w:rPr>
              <w:pict>
                <v:oval id="_x0000_s1038" style="position:absolute;margin-left:57.9pt;margin-top:30.5pt;width:7.15pt;height:7.15pt;z-index:251661312;mso-position-horizontal-relative:text;mso-position-vertical-relative:text"/>
              </w:pict>
            </w:r>
            <w:r w:rsidRPr="008F6716">
              <w:rPr>
                <w:noProof/>
              </w:rPr>
              <w:pict>
                <v:oval id="_x0000_s1036" style="position:absolute;margin-left:45.2pt;margin-top:19.55pt;width:44.25pt;height:43.5pt;z-index:251659264;mso-position-horizontal-relative:text;mso-position-vertical-relative:text"/>
              </w:pict>
            </w:r>
          </w:p>
        </w:tc>
      </w:tr>
      <w:tr w:rsidR="00ED2081" w:rsidRPr="008F6716" w:rsidTr="00ED2081">
        <w:tc>
          <w:tcPr>
            <w:tcW w:w="3190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90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91" w:type="dxa"/>
          </w:tcPr>
          <w:p w:rsidR="00ED2081" w:rsidRPr="008F6716" w:rsidRDefault="00ED2081" w:rsidP="00ED2081">
            <w:pPr>
              <w:tabs>
                <w:tab w:val="center" w:pos="4677"/>
                <w:tab w:val="right" w:pos="9355"/>
              </w:tabs>
            </w:pPr>
          </w:p>
        </w:tc>
      </w:tr>
    </w:tbl>
    <w:p w:rsidR="0044048C" w:rsidRDefault="0044048C" w:rsidP="004842EE">
      <w:pPr>
        <w:rPr>
          <w:b/>
        </w:rPr>
      </w:pPr>
    </w:p>
    <w:p w:rsidR="0044048C" w:rsidRDefault="0044048C" w:rsidP="004842EE">
      <w:pPr>
        <w:rPr>
          <w:b/>
        </w:rPr>
      </w:pPr>
    </w:p>
    <w:p w:rsidR="00ED2081" w:rsidRPr="008F6716" w:rsidRDefault="00FF1CE5" w:rsidP="00383A91">
      <w:pPr>
        <w:jc w:val="right"/>
      </w:pPr>
      <w:r w:rsidRPr="00383A91">
        <w:rPr>
          <w:b/>
          <w:i/>
        </w:rPr>
        <w:t>П</w:t>
      </w:r>
      <w:r w:rsidR="008F6716" w:rsidRPr="00383A91">
        <w:rPr>
          <w:b/>
          <w:i/>
        </w:rPr>
        <w:t>р</w:t>
      </w:r>
      <w:r w:rsidR="00ED2081" w:rsidRPr="00383A91">
        <w:rPr>
          <w:b/>
          <w:i/>
        </w:rPr>
        <w:t>иложение 2</w:t>
      </w:r>
    </w:p>
    <w:p w:rsidR="002A49AD" w:rsidRPr="008F6716" w:rsidRDefault="002A49AD" w:rsidP="004842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393"/>
      </w:tblGrid>
      <w:tr w:rsidR="00CF5765" w:rsidRPr="008F6716" w:rsidTr="004517CC">
        <w:tc>
          <w:tcPr>
            <w:tcW w:w="7393" w:type="dxa"/>
          </w:tcPr>
          <w:p w:rsidR="00CF5765" w:rsidRPr="008F6716" w:rsidRDefault="00CF5765" w:rsidP="00CF5765">
            <w:r w:rsidRPr="008F6716">
              <w:t>Список товаров и услуг.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Лекарства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Продукты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Одежда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Обувь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Бытовая химия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Транспорт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Велосипед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Музыкальная (спортивная) школа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Книги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Компьютер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Игрушки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Платежи и налоги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Диски с мультфильмами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Посещение цирка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lastRenderedPageBreak/>
              <w:t>Посещение боулинга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Туристическая поездка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Поход в кино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Мороженое, конфеты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 xml:space="preserve">Фрукты </w:t>
            </w:r>
          </w:p>
          <w:p w:rsidR="00CF5765" w:rsidRPr="008F6716" w:rsidRDefault="00CF5765" w:rsidP="004842EE"/>
        </w:tc>
        <w:tc>
          <w:tcPr>
            <w:tcW w:w="7393" w:type="dxa"/>
          </w:tcPr>
          <w:p w:rsidR="00CF5765" w:rsidRPr="008F6716" w:rsidRDefault="00CF5765" w:rsidP="00CF5765">
            <w:r w:rsidRPr="008F6716">
              <w:lastRenderedPageBreak/>
              <w:t>Список товаров и услуг.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 xml:space="preserve">Лекарства  </w:t>
            </w:r>
            <w:r w:rsidR="00383A91">
              <w:t>–</w:t>
            </w:r>
            <w:r w:rsidRPr="008F6716">
              <w:t xml:space="preserve">  5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Продукты – 50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Одежда – 10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Обувь – 10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Бытовая химия – 4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Транспорт – 10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Велосипед – 15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Музыкальная (спортивная) школа – 10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Книги – 5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Компьютер – 40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 xml:space="preserve">Игрушки  </w:t>
            </w:r>
            <w:r w:rsidR="00383A91">
              <w:t>–</w:t>
            </w:r>
            <w:r w:rsidRPr="008F6716">
              <w:t xml:space="preserve"> 5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Платежи и налоги – 30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Диски с мультфильмами – 6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Посещение цирка – 6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lastRenderedPageBreak/>
              <w:t>Посещение боулинга – 7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Туристическая поездка – 80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Поход в кино – 4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Мороженое, конфеты – 5 руб.</w:t>
            </w:r>
          </w:p>
          <w:p w:rsidR="00CF5765" w:rsidRPr="008F6716" w:rsidRDefault="00CF5765" w:rsidP="004517CC">
            <w:pPr>
              <w:numPr>
                <w:ilvl w:val="0"/>
                <w:numId w:val="9"/>
              </w:numPr>
              <w:jc w:val="both"/>
            </w:pPr>
            <w:r w:rsidRPr="008F6716">
              <w:t>Фрукты – 8 руб.</w:t>
            </w:r>
          </w:p>
          <w:p w:rsidR="00CF5765" w:rsidRPr="008F6716" w:rsidRDefault="00CF5765" w:rsidP="004842EE"/>
        </w:tc>
      </w:tr>
    </w:tbl>
    <w:p w:rsidR="002A49AD" w:rsidRPr="008F6716" w:rsidRDefault="002A49AD" w:rsidP="004842EE"/>
    <w:p w:rsidR="002A49AD" w:rsidRPr="00383A91" w:rsidRDefault="00383A91" w:rsidP="00383A91">
      <w:pPr>
        <w:jc w:val="right"/>
        <w:rPr>
          <w:b/>
          <w:i/>
        </w:rPr>
      </w:pPr>
      <w:r w:rsidRPr="00383A91">
        <w:rPr>
          <w:b/>
          <w:i/>
        </w:rPr>
        <w:t>Приложение 3</w:t>
      </w:r>
    </w:p>
    <w:p w:rsidR="005352C2" w:rsidRPr="008F6716" w:rsidRDefault="005352C2" w:rsidP="004842EE"/>
    <w:p w:rsidR="005352C2" w:rsidRPr="008F6716" w:rsidRDefault="00780B98" w:rsidP="005352C2">
      <w:r w:rsidRPr="008F6716">
        <w:rPr>
          <w:b/>
          <w:i/>
        </w:rPr>
        <w:t>Д</w:t>
      </w:r>
      <w:hyperlink r:id="rId8" w:tooltip="Бюджетный дефицит" w:history="1">
        <w:r w:rsidRPr="008F6716">
          <w:rPr>
            <w:rStyle w:val="a7"/>
            <w:b/>
            <w:i/>
            <w:color w:val="auto"/>
            <w:u w:val="none"/>
          </w:rPr>
          <w:t>ефицит</w:t>
        </w:r>
      </w:hyperlink>
      <w:r w:rsidRPr="008F6716">
        <w:rPr>
          <w:b/>
          <w:i/>
        </w:rPr>
        <w:t xml:space="preserve">  </w:t>
      </w:r>
      <w:r w:rsidRPr="008F6716">
        <w:t>— превышение расходов бюджета над доходами.</w:t>
      </w:r>
    </w:p>
    <w:p w:rsidR="005352C2" w:rsidRPr="008F6716" w:rsidRDefault="005352C2" w:rsidP="005352C2">
      <w:r w:rsidRPr="008F6716">
        <w:rPr>
          <w:b/>
          <w:bCs/>
          <w:i/>
        </w:rPr>
        <w:t>Экономия</w:t>
      </w:r>
      <w:r w:rsidRPr="008F6716">
        <w:rPr>
          <w:b/>
          <w:bCs/>
        </w:rPr>
        <w:t xml:space="preserve"> </w:t>
      </w:r>
      <w:r w:rsidRPr="008F6716">
        <w:t xml:space="preserve"> — бережливое ведение хозяйства.</w:t>
      </w:r>
    </w:p>
    <w:p w:rsidR="005352C2" w:rsidRPr="00383A91" w:rsidRDefault="00780B98" w:rsidP="00831679">
      <w:pPr>
        <w:rPr>
          <w:color w:val="000000"/>
        </w:rPr>
      </w:pPr>
      <w:r w:rsidRPr="008F6716">
        <w:rPr>
          <w:b/>
          <w:bCs/>
          <w:i/>
        </w:rPr>
        <w:t xml:space="preserve">Жа́дный  </w:t>
      </w:r>
      <w:r w:rsidR="005352C2" w:rsidRPr="008F6716">
        <w:rPr>
          <w:b/>
          <w:bCs/>
          <w:i/>
        </w:rPr>
        <w:t xml:space="preserve"> </w:t>
      </w:r>
      <w:r w:rsidR="00383A91">
        <w:rPr>
          <w:b/>
          <w:bCs/>
          <w:i/>
        </w:rPr>
        <w:t>–</w:t>
      </w:r>
      <w:r w:rsidR="005352C2" w:rsidRPr="008F6716">
        <w:rPr>
          <w:b/>
          <w:bCs/>
          <w:i/>
        </w:rPr>
        <w:t xml:space="preserve">  </w:t>
      </w:r>
      <w:r w:rsidR="005352C2" w:rsidRPr="008F6716">
        <w:rPr>
          <w:b/>
          <w:bCs/>
        </w:rPr>
        <w:t xml:space="preserve"> </w:t>
      </w:r>
      <w:r w:rsidR="005352C2" w:rsidRPr="008F6716">
        <w:t>стремящийся получить побольше, не желающий делиться тем, что имеет.</w:t>
      </w:r>
      <w:r w:rsidR="00831679">
        <w:br/>
      </w:r>
      <w:r w:rsidRPr="008F6716">
        <w:rPr>
          <w:b/>
          <w:i/>
          <w:color w:val="000000"/>
        </w:rPr>
        <w:t xml:space="preserve">Экономный  </w:t>
      </w:r>
      <w:r w:rsidR="00383A91">
        <w:rPr>
          <w:b/>
          <w:i/>
          <w:color w:val="000000"/>
        </w:rPr>
        <w:t>–</w:t>
      </w:r>
      <w:r w:rsidRPr="008F6716">
        <w:rPr>
          <w:b/>
          <w:i/>
          <w:color w:val="000000"/>
        </w:rPr>
        <w:t xml:space="preserve"> </w:t>
      </w:r>
      <w:r w:rsidRPr="008F6716">
        <w:rPr>
          <w:color w:val="000000"/>
        </w:rPr>
        <w:t>бережливо расходующий что-нибудь, соблюдающий  экономию.</w:t>
      </w:r>
    </w:p>
    <w:p w:rsidR="005352C2" w:rsidRPr="008F6716" w:rsidRDefault="005352C2" w:rsidP="005352C2"/>
    <w:p w:rsidR="00ED2081" w:rsidRPr="00383A91" w:rsidRDefault="0044048C" w:rsidP="00383A91">
      <w:pPr>
        <w:jc w:val="right"/>
        <w:rPr>
          <w:b/>
          <w:i/>
        </w:rPr>
      </w:pPr>
      <w:r w:rsidRPr="00383A91">
        <w:rPr>
          <w:b/>
          <w:i/>
        </w:rPr>
        <w:t>П</w:t>
      </w:r>
      <w:r w:rsidR="005352C2" w:rsidRPr="00383A91">
        <w:rPr>
          <w:b/>
          <w:i/>
        </w:rPr>
        <w:t>риложение 4</w:t>
      </w:r>
    </w:p>
    <w:p w:rsidR="00ED2081" w:rsidRPr="008F6716" w:rsidRDefault="00ED2081" w:rsidP="004842EE">
      <w:r w:rsidRPr="008F6716">
        <w:t>Список советов для экономии семейного бюджета.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Планируйте семейный бюджет исходя из доходов.</w:t>
      </w:r>
    </w:p>
    <w:p w:rsidR="00ED2081" w:rsidRPr="008F6716" w:rsidRDefault="00780B98" w:rsidP="00ED2081">
      <w:pPr>
        <w:numPr>
          <w:ilvl w:val="0"/>
          <w:numId w:val="10"/>
        </w:numPr>
      </w:pPr>
      <w:r w:rsidRPr="008F6716">
        <w:t>Уходя из дома,  выключайте свет.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Просите у родителей новую игрушку к каждому празднику.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Бережно относитесь к своим вещам.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Чаще пользуйтесь услугами такси.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Сходил в магазин – оставь сдачу себе.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Пользуйтесь услугами доставки горячей пиццы.</w:t>
      </w:r>
    </w:p>
    <w:p w:rsidR="00ED2081" w:rsidRPr="008F6716" w:rsidRDefault="00ED2081" w:rsidP="00ED2081">
      <w:pPr>
        <w:numPr>
          <w:ilvl w:val="0"/>
          <w:numId w:val="10"/>
        </w:numPr>
      </w:pPr>
      <w:r w:rsidRPr="008F6716">
        <w:t>Чаще разговаривайте с друзьями по сотовому телефону.</w:t>
      </w:r>
    </w:p>
    <w:p w:rsidR="002A49AD" w:rsidRDefault="002A49AD" w:rsidP="004842EE"/>
    <w:p w:rsidR="00ED2081" w:rsidRPr="00383A91" w:rsidRDefault="005352C2" w:rsidP="00383A91">
      <w:pPr>
        <w:jc w:val="right"/>
        <w:rPr>
          <w:b/>
          <w:i/>
        </w:rPr>
      </w:pPr>
      <w:r w:rsidRPr="00383A91">
        <w:rPr>
          <w:b/>
          <w:i/>
        </w:rPr>
        <w:t>Приложение 5</w:t>
      </w:r>
    </w:p>
    <w:p w:rsidR="00383A91" w:rsidRPr="008F6716" w:rsidRDefault="00383A91" w:rsidP="004842EE">
      <w:pPr>
        <w:rPr>
          <w:b/>
        </w:rPr>
      </w:pPr>
    </w:p>
    <w:p w:rsidR="00ED2081" w:rsidRDefault="00ED2081" w:rsidP="004842EE">
      <w:r w:rsidRPr="008F6716">
        <w:t>Тест.</w:t>
      </w:r>
    </w:p>
    <w:p w:rsidR="00383A91" w:rsidRPr="008F6716" w:rsidRDefault="00383A91" w:rsidP="004842EE"/>
    <w:p w:rsidR="00ED2081" w:rsidRPr="008F6716" w:rsidRDefault="00ED2081" w:rsidP="00ED2081">
      <w:pPr>
        <w:jc w:val="both"/>
      </w:pPr>
      <w:r w:rsidRPr="008F6716">
        <w:t>1. Из чего складывается семейный бюджет?</w:t>
      </w:r>
    </w:p>
    <w:p w:rsidR="00383A91" w:rsidRDefault="00383A9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А) из заработной платы, пенсии, стипендии.</w:t>
      </w:r>
    </w:p>
    <w:p w:rsidR="00ED2081" w:rsidRPr="008F6716" w:rsidRDefault="00ED2081" w:rsidP="00ED2081">
      <w:pPr>
        <w:jc w:val="both"/>
      </w:pPr>
      <w:r w:rsidRPr="008F6716">
        <w:t>Б) из доходов и расходов.</w:t>
      </w:r>
    </w:p>
    <w:p w:rsidR="00ED2081" w:rsidRPr="008F6716" w:rsidRDefault="00ED2081" w:rsidP="00ED2081">
      <w:pPr>
        <w:jc w:val="both"/>
      </w:pPr>
      <w:r w:rsidRPr="008F6716">
        <w:t>В) из денег.</w:t>
      </w:r>
    </w:p>
    <w:p w:rsidR="00ED2081" w:rsidRPr="008F6716" w:rsidRDefault="00ED208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2. Деньги, которые поступают в бюджет семьи это:</w:t>
      </w:r>
    </w:p>
    <w:p w:rsidR="00383A91" w:rsidRDefault="00383A9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Я)  расходы</w:t>
      </w:r>
    </w:p>
    <w:p w:rsidR="00ED2081" w:rsidRPr="008F6716" w:rsidRDefault="00ED2081" w:rsidP="00ED2081">
      <w:pPr>
        <w:jc w:val="both"/>
      </w:pPr>
      <w:r w:rsidRPr="008F6716">
        <w:t>Е)  проценты</w:t>
      </w:r>
    </w:p>
    <w:p w:rsidR="00ED2081" w:rsidRPr="008F6716" w:rsidRDefault="00ED2081" w:rsidP="00ED2081">
      <w:pPr>
        <w:jc w:val="both"/>
      </w:pPr>
      <w:r w:rsidRPr="008F6716">
        <w:t>Ю) доходы</w:t>
      </w:r>
    </w:p>
    <w:p w:rsidR="00ED2081" w:rsidRPr="008F6716" w:rsidRDefault="00ED208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3. Авторское вознаграждение это:</w:t>
      </w:r>
    </w:p>
    <w:p w:rsidR="00383A91" w:rsidRDefault="00383A9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Б) зарплата</w:t>
      </w:r>
    </w:p>
    <w:p w:rsidR="00ED2081" w:rsidRPr="008F6716" w:rsidRDefault="00ED2081" w:rsidP="00ED2081">
      <w:pPr>
        <w:jc w:val="both"/>
      </w:pPr>
      <w:r w:rsidRPr="008F6716">
        <w:t>Г) налог</w:t>
      </w:r>
    </w:p>
    <w:p w:rsidR="00ED2081" w:rsidRPr="008F6716" w:rsidRDefault="00ED2081" w:rsidP="00ED2081">
      <w:pPr>
        <w:jc w:val="both"/>
      </w:pPr>
      <w:r w:rsidRPr="008F6716">
        <w:t>Д) гонорар</w:t>
      </w:r>
    </w:p>
    <w:p w:rsidR="00ED2081" w:rsidRPr="008F6716" w:rsidRDefault="00ED208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4. Деньги, которые тратятся из бюджета семьи это:</w:t>
      </w:r>
    </w:p>
    <w:p w:rsidR="00383A91" w:rsidRDefault="00383A9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Ш) доходы</w:t>
      </w:r>
    </w:p>
    <w:p w:rsidR="00ED2081" w:rsidRPr="008F6716" w:rsidRDefault="00ED2081" w:rsidP="00ED2081">
      <w:pPr>
        <w:jc w:val="both"/>
      </w:pPr>
      <w:r w:rsidRPr="008F6716">
        <w:t>Ж) расходы</w:t>
      </w:r>
    </w:p>
    <w:p w:rsidR="00ED2081" w:rsidRPr="008F6716" w:rsidRDefault="00ED2081" w:rsidP="00ED2081">
      <w:pPr>
        <w:jc w:val="both"/>
      </w:pPr>
      <w:r w:rsidRPr="008F6716">
        <w:t>Х) прибыль</w:t>
      </w:r>
    </w:p>
    <w:p w:rsidR="00ED2081" w:rsidRPr="008F6716" w:rsidRDefault="00ED2081" w:rsidP="00ED2081">
      <w:pPr>
        <w:jc w:val="both"/>
      </w:pPr>
    </w:p>
    <w:p w:rsidR="00ED2081" w:rsidRPr="008F6716" w:rsidRDefault="00ED208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5. Лучшим бюджетом считается тот, в котором:</w:t>
      </w:r>
    </w:p>
    <w:p w:rsidR="00383A91" w:rsidRDefault="00383A9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Е) доходы больше расходов</w:t>
      </w:r>
    </w:p>
    <w:p w:rsidR="00ED2081" w:rsidRPr="008F6716" w:rsidRDefault="00ED2081" w:rsidP="00ED2081">
      <w:pPr>
        <w:jc w:val="both"/>
      </w:pPr>
      <w:r w:rsidRPr="008F6716">
        <w:t>И) доходы равны расходам</w:t>
      </w:r>
    </w:p>
    <w:p w:rsidR="00ED2081" w:rsidRPr="008F6716" w:rsidRDefault="00ED2081" w:rsidP="00ED2081">
      <w:pPr>
        <w:jc w:val="both"/>
      </w:pPr>
      <w:r w:rsidRPr="008F6716">
        <w:t>А) доходы меньше расходов</w:t>
      </w:r>
    </w:p>
    <w:p w:rsidR="00ED2081" w:rsidRPr="008F6716" w:rsidRDefault="00ED208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 xml:space="preserve">6. Зарплата, пенсия, стипендия </w:t>
      </w:r>
      <w:r w:rsidR="00383A91">
        <w:t>–</w:t>
      </w:r>
      <w:r w:rsidRPr="008F6716">
        <w:t xml:space="preserve"> это разные виды:</w:t>
      </w:r>
    </w:p>
    <w:p w:rsidR="00383A91" w:rsidRDefault="00383A91" w:rsidP="00ED2081">
      <w:pPr>
        <w:jc w:val="both"/>
      </w:pPr>
    </w:p>
    <w:p w:rsidR="00ED2081" w:rsidRPr="008F6716" w:rsidRDefault="00ED2081" w:rsidP="00ED2081">
      <w:pPr>
        <w:jc w:val="both"/>
      </w:pPr>
      <w:r w:rsidRPr="008F6716">
        <w:t>Т) доходов</w:t>
      </w:r>
    </w:p>
    <w:p w:rsidR="00ED2081" w:rsidRPr="008F6716" w:rsidRDefault="00ED2081" w:rsidP="00ED2081">
      <w:pPr>
        <w:jc w:val="both"/>
      </w:pPr>
      <w:r w:rsidRPr="008F6716">
        <w:t>П) расходов</w:t>
      </w:r>
    </w:p>
    <w:p w:rsidR="00ED2081" w:rsidRPr="008F6716" w:rsidRDefault="00ED2081" w:rsidP="00ED2081">
      <w:pPr>
        <w:jc w:val="both"/>
      </w:pPr>
      <w:r w:rsidRPr="008F6716">
        <w:t>К) гонорара</w:t>
      </w:r>
    </w:p>
    <w:p w:rsidR="00ED2081" w:rsidRPr="008F6716" w:rsidRDefault="00ED2081" w:rsidP="00ED2081">
      <w:pPr>
        <w:jc w:val="both"/>
      </w:pPr>
      <w:r w:rsidRPr="008F6716">
        <w:t xml:space="preserve"> </w:t>
      </w:r>
    </w:p>
    <w:p w:rsidR="00ED2081" w:rsidRPr="008F6716" w:rsidRDefault="00ED2081" w:rsidP="004842EE"/>
    <w:sectPr w:rsidR="00ED2081" w:rsidRPr="008F6716" w:rsidSect="00DD0E8C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C2" w:rsidRDefault="00AF02C2">
      <w:r>
        <w:separator/>
      </w:r>
    </w:p>
  </w:endnote>
  <w:endnote w:type="continuationSeparator" w:id="0">
    <w:p w:rsidR="00AF02C2" w:rsidRDefault="00AF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93" w:rsidRDefault="00B05893" w:rsidP="00A13A20">
    <w:pPr>
      <w:pStyle w:val="a4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31679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C2" w:rsidRDefault="00AF02C2">
      <w:r>
        <w:separator/>
      </w:r>
    </w:p>
  </w:footnote>
  <w:footnote w:type="continuationSeparator" w:id="0">
    <w:p w:rsidR="00AF02C2" w:rsidRDefault="00AF0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8C" w:rsidRDefault="0044048C">
    <w:pPr>
      <w:pStyle w:val="a3"/>
    </w:pPr>
    <w:r>
      <w:t>Елисеева Е.В.218-543-258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533"/>
    <w:multiLevelType w:val="hybridMultilevel"/>
    <w:tmpl w:val="5FD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E37B3"/>
    <w:multiLevelType w:val="hybridMultilevel"/>
    <w:tmpl w:val="2E6C408E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13E14C03"/>
    <w:multiLevelType w:val="hybridMultilevel"/>
    <w:tmpl w:val="2DBE1924"/>
    <w:lvl w:ilvl="0" w:tplc="B4DE352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B704ED"/>
    <w:multiLevelType w:val="hybridMultilevel"/>
    <w:tmpl w:val="6108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15E1F"/>
    <w:multiLevelType w:val="hybridMultilevel"/>
    <w:tmpl w:val="290297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FE4C84"/>
    <w:multiLevelType w:val="hybridMultilevel"/>
    <w:tmpl w:val="3384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522AA"/>
    <w:multiLevelType w:val="hybridMultilevel"/>
    <w:tmpl w:val="37E8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D0CCA"/>
    <w:multiLevelType w:val="hybridMultilevel"/>
    <w:tmpl w:val="C34E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94C5F"/>
    <w:multiLevelType w:val="hybridMultilevel"/>
    <w:tmpl w:val="5390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41EDE"/>
    <w:multiLevelType w:val="hybridMultilevel"/>
    <w:tmpl w:val="A7169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729AA"/>
    <w:multiLevelType w:val="hybridMultilevel"/>
    <w:tmpl w:val="592E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87B38"/>
    <w:multiLevelType w:val="hybridMultilevel"/>
    <w:tmpl w:val="6108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53ED9"/>
    <w:multiLevelType w:val="hybridMultilevel"/>
    <w:tmpl w:val="CC08FE52"/>
    <w:lvl w:ilvl="0" w:tplc="C62C0D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E9761F"/>
    <w:multiLevelType w:val="hybridMultilevel"/>
    <w:tmpl w:val="C31201A0"/>
    <w:lvl w:ilvl="0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4">
    <w:nsid w:val="7764024E"/>
    <w:multiLevelType w:val="hybridMultilevel"/>
    <w:tmpl w:val="6108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7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470"/>
    <w:rsid w:val="00002BBA"/>
    <w:rsid w:val="00012CB5"/>
    <w:rsid w:val="00030C39"/>
    <w:rsid w:val="00034739"/>
    <w:rsid w:val="00035614"/>
    <w:rsid w:val="00042DAB"/>
    <w:rsid w:val="000432C0"/>
    <w:rsid w:val="000530D3"/>
    <w:rsid w:val="00062697"/>
    <w:rsid w:val="0006403C"/>
    <w:rsid w:val="00085AC6"/>
    <w:rsid w:val="000914EB"/>
    <w:rsid w:val="0009614D"/>
    <w:rsid w:val="000B26FC"/>
    <w:rsid w:val="000C1470"/>
    <w:rsid w:val="000D19E2"/>
    <w:rsid w:val="000D62AF"/>
    <w:rsid w:val="000E333D"/>
    <w:rsid w:val="000E649C"/>
    <w:rsid w:val="000F7307"/>
    <w:rsid w:val="00100F84"/>
    <w:rsid w:val="00107BA5"/>
    <w:rsid w:val="00112941"/>
    <w:rsid w:val="00122805"/>
    <w:rsid w:val="00137060"/>
    <w:rsid w:val="00152F7B"/>
    <w:rsid w:val="00161A1C"/>
    <w:rsid w:val="001678DB"/>
    <w:rsid w:val="00184662"/>
    <w:rsid w:val="00196E12"/>
    <w:rsid w:val="001A73F1"/>
    <w:rsid w:val="001D04D4"/>
    <w:rsid w:val="001D5AAC"/>
    <w:rsid w:val="001F37EE"/>
    <w:rsid w:val="00234FB0"/>
    <w:rsid w:val="00237EB1"/>
    <w:rsid w:val="00237FAA"/>
    <w:rsid w:val="00270CDC"/>
    <w:rsid w:val="002A1B05"/>
    <w:rsid w:val="002A218E"/>
    <w:rsid w:val="002A4319"/>
    <w:rsid w:val="002A49AD"/>
    <w:rsid w:val="002A5226"/>
    <w:rsid w:val="002C0DA4"/>
    <w:rsid w:val="002D3162"/>
    <w:rsid w:val="002D678E"/>
    <w:rsid w:val="002E11E0"/>
    <w:rsid w:val="002E6B77"/>
    <w:rsid w:val="00327034"/>
    <w:rsid w:val="003578AB"/>
    <w:rsid w:val="00374753"/>
    <w:rsid w:val="003828E9"/>
    <w:rsid w:val="00383A91"/>
    <w:rsid w:val="003945B0"/>
    <w:rsid w:val="003B372E"/>
    <w:rsid w:val="00401B38"/>
    <w:rsid w:val="00405B01"/>
    <w:rsid w:val="004069DE"/>
    <w:rsid w:val="00422402"/>
    <w:rsid w:val="0043390D"/>
    <w:rsid w:val="00434468"/>
    <w:rsid w:val="0044048C"/>
    <w:rsid w:val="004517CC"/>
    <w:rsid w:val="0045533F"/>
    <w:rsid w:val="00464CED"/>
    <w:rsid w:val="00473447"/>
    <w:rsid w:val="004842EE"/>
    <w:rsid w:val="004A132E"/>
    <w:rsid w:val="004B2833"/>
    <w:rsid w:val="004F02A4"/>
    <w:rsid w:val="00501D39"/>
    <w:rsid w:val="00532A52"/>
    <w:rsid w:val="005352C2"/>
    <w:rsid w:val="00537072"/>
    <w:rsid w:val="00537891"/>
    <w:rsid w:val="00544B24"/>
    <w:rsid w:val="00561BE1"/>
    <w:rsid w:val="0056398B"/>
    <w:rsid w:val="00573F67"/>
    <w:rsid w:val="0058092E"/>
    <w:rsid w:val="0058226C"/>
    <w:rsid w:val="00597833"/>
    <w:rsid w:val="005A05A2"/>
    <w:rsid w:val="005C62CE"/>
    <w:rsid w:val="005D18CE"/>
    <w:rsid w:val="005D1C99"/>
    <w:rsid w:val="005F0D06"/>
    <w:rsid w:val="005F3333"/>
    <w:rsid w:val="006055A5"/>
    <w:rsid w:val="0062118D"/>
    <w:rsid w:val="00650836"/>
    <w:rsid w:val="0066478F"/>
    <w:rsid w:val="00685957"/>
    <w:rsid w:val="006A2653"/>
    <w:rsid w:val="006D7066"/>
    <w:rsid w:val="006E3915"/>
    <w:rsid w:val="006F6980"/>
    <w:rsid w:val="0070244F"/>
    <w:rsid w:val="00736383"/>
    <w:rsid w:val="00780B98"/>
    <w:rsid w:val="00785D4B"/>
    <w:rsid w:val="007C7999"/>
    <w:rsid w:val="007C79E5"/>
    <w:rsid w:val="007F7EDC"/>
    <w:rsid w:val="0081040D"/>
    <w:rsid w:val="00813132"/>
    <w:rsid w:val="00831679"/>
    <w:rsid w:val="00877A30"/>
    <w:rsid w:val="00893411"/>
    <w:rsid w:val="008C2498"/>
    <w:rsid w:val="008D23A3"/>
    <w:rsid w:val="008D3D12"/>
    <w:rsid w:val="008D4E8A"/>
    <w:rsid w:val="008D59A7"/>
    <w:rsid w:val="008D751F"/>
    <w:rsid w:val="008F6716"/>
    <w:rsid w:val="00936DD8"/>
    <w:rsid w:val="00944DE1"/>
    <w:rsid w:val="00945501"/>
    <w:rsid w:val="00946633"/>
    <w:rsid w:val="00947AB0"/>
    <w:rsid w:val="0095429B"/>
    <w:rsid w:val="00957DBF"/>
    <w:rsid w:val="009935BE"/>
    <w:rsid w:val="009B34F0"/>
    <w:rsid w:val="009B6D79"/>
    <w:rsid w:val="009D258D"/>
    <w:rsid w:val="00A0008B"/>
    <w:rsid w:val="00A113D7"/>
    <w:rsid w:val="00A13A20"/>
    <w:rsid w:val="00A248ED"/>
    <w:rsid w:val="00A317C9"/>
    <w:rsid w:val="00A430F7"/>
    <w:rsid w:val="00AB1C86"/>
    <w:rsid w:val="00AC3F29"/>
    <w:rsid w:val="00AC62D1"/>
    <w:rsid w:val="00AF02C2"/>
    <w:rsid w:val="00AF0BB8"/>
    <w:rsid w:val="00AF53B2"/>
    <w:rsid w:val="00B00048"/>
    <w:rsid w:val="00B05893"/>
    <w:rsid w:val="00B15122"/>
    <w:rsid w:val="00B162C5"/>
    <w:rsid w:val="00B57E06"/>
    <w:rsid w:val="00B71BDE"/>
    <w:rsid w:val="00BB169A"/>
    <w:rsid w:val="00BB1BB8"/>
    <w:rsid w:val="00BB4E47"/>
    <w:rsid w:val="00BC21AE"/>
    <w:rsid w:val="00BC3AFA"/>
    <w:rsid w:val="00BD2360"/>
    <w:rsid w:val="00BE4D68"/>
    <w:rsid w:val="00BE57DF"/>
    <w:rsid w:val="00C12725"/>
    <w:rsid w:val="00C21DF9"/>
    <w:rsid w:val="00C3416C"/>
    <w:rsid w:val="00C40D72"/>
    <w:rsid w:val="00C44EEA"/>
    <w:rsid w:val="00C50FBD"/>
    <w:rsid w:val="00C621BB"/>
    <w:rsid w:val="00C809F4"/>
    <w:rsid w:val="00CA6DC3"/>
    <w:rsid w:val="00CD3035"/>
    <w:rsid w:val="00CE5377"/>
    <w:rsid w:val="00CF508C"/>
    <w:rsid w:val="00CF5765"/>
    <w:rsid w:val="00D03418"/>
    <w:rsid w:val="00D06235"/>
    <w:rsid w:val="00D3142B"/>
    <w:rsid w:val="00D37E1C"/>
    <w:rsid w:val="00D522C7"/>
    <w:rsid w:val="00D632B4"/>
    <w:rsid w:val="00D65A68"/>
    <w:rsid w:val="00D66D5B"/>
    <w:rsid w:val="00D719AB"/>
    <w:rsid w:val="00D80F07"/>
    <w:rsid w:val="00D86697"/>
    <w:rsid w:val="00DA3BCE"/>
    <w:rsid w:val="00DD0E8C"/>
    <w:rsid w:val="00DE153B"/>
    <w:rsid w:val="00DE7AA7"/>
    <w:rsid w:val="00DF5D82"/>
    <w:rsid w:val="00E055A9"/>
    <w:rsid w:val="00E06E12"/>
    <w:rsid w:val="00E425AD"/>
    <w:rsid w:val="00E519C6"/>
    <w:rsid w:val="00E556A6"/>
    <w:rsid w:val="00E7151D"/>
    <w:rsid w:val="00E816C1"/>
    <w:rsid w:val="00E91A19"/>
    <w:rsid w:val="00E91FA7"/>
    <w:rsid w:val="00E93C14"/>
    <w:rsid w:val="00E94260"/>
    <w:rsid w:val="00EA46FE"/>
    <w:rsid w:val="00EC086F"/>
    <w:rsid w:val="00EC5F51"/>
    <w:rsid w:val="00ED2081"/>
    <w:rsid w:val="00EF51FC"/>
    <w:rsid w:val="00EF7A05"/>
    <w:rsid w:val="00F22CB7"/>
    <w:rsid w:val="00F250B2"/>
    <w:rsid w:val="00F3092C"/>
    <w:rsid w:val="00F70E46"/>
    <w:rsid w:val="00F9528B"/>
    <w:rsid w:val="00FB0F0A"/>
    <w:rsid w:val="00FE6756"/>
    <w:rsid w:val="00FF009B"/>
    <w:rsid w:val="00FF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5" type="arc" idref="#_x0000_s1034"/>
        <o:r id="V:Rule6" type="arc" idref="#_x0000_s1041"/>
        <o:r id="V:Rule7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3A2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13A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3A20"/>
  </w:style>
  <w:style w:type="table" w:styleId="a6">
    <w:name w:val="Table Grid"/>
    <w:basedOn w:val="a1"/>
    <w:uiPriority w:val="59"/>
    <w:rsid w:val="00D37E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5352C2"/>
    <w:rPr>
      <w:color w:val="0000FF"/>
      <w:u w:val="single"/>
    </w:rPr>
  </w:style>
  <w:style w:type="paragraph" w:styleId="a8">
    <w:name w:val="Balloon Text"/>
    <w:basedOn w:val="a"/>
    <w:link w:val="a9"/>
    <w:rsid w:val="00184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8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1%8E%D0%B4%D0%B6%D0%B5%D1%82%D0%BD%D1%8B%D0%B9_%D0%B4%D0%B5%D1%84%D0%B8%D1%86%D0%B8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AC98-CB0F-48D9-B4BB-20243A1C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математики</vt:lpstr>
    </vt:vector>
  </TitlesOfParts>
  <Company>Microsoft</Company>
  <LinksUpToDate>false</LinksUpToDate>
  <CharactersWithSpaces>2281</CharactersWithSpaces>
  <SharedDoc>false</SharedDoc>
  <HLinks>
    <vt:vector size="6" baseType="variant">
      <vt:variant>
        <vt:i4>5242925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http://ru.wikipedia.org/wiki/%D0%91%D1%8E%D0%B4%D0%B6%D0%B5%D1%82%D0%BD%D1%8B%D0%B9_%D0%B4%D0%B5%D1%84%D0%B8%D1%86%D0%B8%D1%82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математики</dc:title>
  <dc:subject/>
  <dc:creator>User</dc:creator>
  <cp:keywords/>
  <cp:lastModifiedBy>revaz</cp:lastModifiedBy>
  <cp:revision>2</cp:revision>
  <cp:lastPrinted>2012-11-29T22:19:00Z</cp:lastPrinted>
  <dcterms:created xsi:type="dcterms:W3CDTF">2013-01-23T15:02:00Z</dcterms:created>
  <dcterms:modified xsi:type="dcterms:W3CDTF">2013-01-23T15:02:00Z</dcterms:modified>
</cp:coreProperties>
</file>