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E90" w:rsidRDefault="00570E90" w:rsidP="00570E90">
      <w:pPr>
        <w:spacing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Иванова О.А.</w:t>
      </w:r>
    </w:p>
    <w:p w:rsidR="00570E90" w:rsidRPr="00570E90" w:rsidRDefault="00570E90" w:rsidP="00570E90">
      <w:pPr>
        <w:spacing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218-539-185</w:t>
      </w:r>
    </w:p>
    <w:p w:rsidR="00A1525B" w:rsidRDefault="00B1199C" w:rsidP="00B1199C">
      <w:pPr>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570E90">
        <w:rPr>
          <w:rFonts w:ascii="Times New Roman" w:hAnsi="Times New Roman" w:cs="Times New Roman"/>
          <w:sz w:val="24"/>
          <w:szCs w:val="24"/>
        </w:rPr>
        <w:t>1.</w:t>
      </w:r>
    </w:p>
    <w:p w:rsidR="00B1199C" w:rsidRPr="00B43559" w:rsidRDefault="00B1199C" w:rsidP="00B1199C">
      <w:pPr>
        <w:jc w:val="both"/>
        <w:rPr>
          <w:rFonts w:ascii="Times New Roman" w:hAnsi="Times New Roman" w:cs="Times New Roman"/>
          <w:sz w:val="24"/>
          <w:szCs w:val="24"/>
          <w:u w:val="single"/>
        </w:rPr>
      </w:pPr>
      <w:r w:rsidRPr="00B43559">
        <w:rPr>
          <w:rFonts w:ascii="Times New Roman" w:hAnsi="Times New Roman" w:cs="Times New Roman"/>
          <w:sz w:val="24"/>
          <w:szCs w:val="24"/>
          <w:u w:val="single"/>
        </w:rPr>
        <w:t xml:space="preserve">1 часть триптиха «Смятение» 1января 1913 г.  </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Было душно от жгучего света,</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А взгляды его – как лучи.</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 xml:space="preserve">Я только вздрогнула: этот </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Может меня приручить.</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Наклонился – он что – то скажет…</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От лица отхлынула кровь…</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Пусть камнем надгробным ляжет</w:t>
      </w:r>
    </w:p>
    <w:p w:rsidR="00B1199C" w:rsidRDefault="00B1199C" w:rsidP="00B1199C">
      <w:pPr>
        <w:rPr>
          <w:rFonts w:ascii="Times New Roman" w:hAnsi="Times New Roman" w:cs="Times New Roman"/>
          <w:sz w:val="24"/>
          <w:szCs w:val="24"/>
        </w:rPr>
      </w:pPr>
      <w:r w:rsidRPr="003D79D7">
        <w:rPr>
          <w:rFonts w:ascii="Times New Roman" w:hAnsi="Times New Roman" w:cs="Times New Roman"/>
          <w:sz w:val="24"/>
          <w:szCs w:val="24"/>
        </w:rPr>
        <w:t>На жизни моей любовь.</w:t>
      </w:r>
    </w:p>
    <w:p w:rsidR="00B1199C" w:rsidRPr="00B43559" w:rsidRDefault="00B1199C" w:rsidP="00B1199C">
      <w:pPr>
        <w:rPr>
          <w:rFonts w:ascii="Times New Roman" w:hAnsi="Times New Roman" w:cs="Times New Roman"/>
          <w:sz w:val="24"/>
          <w:szCs w:val="24"/>
          <w:u w:val="single"/>
        </w:rPr>
      </w:pPr>
      <w:r w:rsidRPr="00B43559">
        <w:rPr>
          <w:rFonts w:ascii="Times New Roman" w:hAnsi="Times New Roman" w:cs="Times New Roman"/>
          <w:sz w:val="24"/>
          <w:szCs w:val="24"/>
          <w:u w:val="single"/>
        </w:rPr>
        <w:t>Страницы из жизни поэтессы:</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1.В Царском Селе в сочельник в 1903 года Аня Горенко (</w:t>
      </w:r>
      <w:r w:rsidRPr="00975652">
        <w:rPr>
          <w:rFonts w:ascii="Times New Roman" w:hAnsi="Times New Roman" w:cs="Times New Roman"/>
          <w:sz w:val="24"/>
          <w:szCs w:val="24"/>
          <w:u w:val="single"/>
        </w:rPr>
        <w:t xml:space="preserve">4 </w:t>
      </w:r>
      <w:r w:rsidR="00B43559" w:rsidRPr="00975652">
        <w:rPr>
          <w:rFonts w:ascii="Times New Roman" w:hAnsi="Times New Roman" w:cs="Times New Roman"/>
          <w:sz w:val="24"/>
          <w:szCs w:val="24"/>
          <w:u w:val="single"/>
        </w:rPr>
        <w:t>слайд</w:t>
      </w:r>
      <w:r w:rsidRPr="00975652">
        <w:rPr>
          <w:rFonts w:ascii="Times New Roman" w:hAnsi="Times New Roman" w:cs="Times New Roman"/>
          <w:sz w:val="24"/>
          <w:szCs w:val="24"/>
          <w:u w:val="single"/>
        </w:rPr>
        <w:t xml:space="preserve"> 1 </w:t>
      </w:r>
      <w:r w:rsidR="00B43559" w:rsidRPr="00975652">
        <w:rPr>
          <w:rFonts w:ascii="Times New Roman" w:hAnsi="Times New Roman" w:cs="Times New Roman"/>
          <w:sz w:val="24"/>
          <w:szCs w:val="24"/>
          <w:u w:val="single"/>
        </w:rPr>
        <w:t>щелчок</w:t>
      </w:r>
      <w:r w:rsidRPr="003D79D7">
        <w:rPr>
          <w:rFonts w:ascii="Times New Roman" w:hAnsi="Times New Roman" w:cs="Times New Roman"/>
          <w:sz w:val="24"/>
          <w:szCs w:val="24"/>
        </w:rPr>
        <w:t>) познакомилась с гимназистом Николаем Гумилёвым (</w:t>
      </w:r>
      <w:r w:rsidRPr="00975652">
        <w:rPr>
          <w:rFonts w:ascii="Times New Roman" w:hAnsi="Times New Roman" w:cs="Times New Roman"/>
          <w:sz w:val="24"/>
          <w:szCs w:val="24"/>
          <w:u w:val="single"/>
        </w:rPr>
        <w:t xml:space="preserve">4 </w:t>
      </w:r>
      <w:r w:rsidR="00B43559" w:rsidRPr="00975652">
        <w:rPr>
          <w:rFonts w:ascii="Times New Roman" w:hAnsi="Times New Roman" w:cs="Times New Roman"/>
          <w:sz w:val="24"/>
          <w:szCs w:val="24"/>
          <w:u w:val="single"/>
        </w:rPr>
        <w:t xml:space="preserve">слайд </w:t>
      </w:r>
      <w:r w:rsidRPr="00975652">
        <w:rPr>
          <w:rFonts w:ascii="Times New Roman" w:hAnsi="Times New Roman" w:cs="Times New Roman"/>
          <w:sz w:val="24"/>
          <w:szCs w:val="24"/>
          <w:u w:val="single"/>
        </w:rPr>
        <w:t xml:space="preserve">2 </w:t>
      </w:r>
      <w:r w:rsidR="00B43559" w:rsidRPr="00975652">
        <w:rPr>
          <w:rFonts w:ascii="Times New Roman" w:hAnsi="Times New Roman" w:cs="Times New Roman"/>
          <w:sz w:val="24"/>
          <w:szCs w:val="24"/>
          <w:u w:val="single"/>
        </w:rPr>
        <w:t>щелчок</w:t>
      </w:r>
      <w:r w:rsidRPr="003D79D7">
        <w:rPr>
          <w:rFonts w:ascii="Times New Roman" w:hAnsi="Times New Roman" w:cs="Times New Roman"/>
          <w:sz w:val="24"/>
          <w:szCs w:val="24"/>
        </w:rPr>
        <w:t>) и стала постоянным адресатом его стихотворений. Весной 1910 года после нескольких отказов Ахматова согласилась стать женой Н.С. Гумилёва. Супруги обвенчались 25 апреля в церкви села Никольская слобода по Киевом. (</w:t>
      </w:r>
      <w:r w:rsidRPr="00975652">
        <w:rPr>
          <w:rFonts w:ascii="Times New Roman" w:hAnsi="Times New Roman" w:cs="Times New Roman"/>
          <w:sz w:val="24"/>
          <w:szCs w:val="24"/>
          <w:u w:val="single"/>
        </w:rPr>
        <w:t xml:space="preserve">4 </w:t>
      </w:r>
      <w:r w:rsidR="00B43559" w:rsidRPr="00975652">
        <w:rPr>
          <w:rFonts w:ascii="Times New Roman" w:hAnsi="Times New Roman" w:cs="Times New Roman"/>
          <w:sz w:val="24"/>
          <w:szCs w:val="24"/>
          <w:u w:val="single"/>
        </w:rPr>
        <w:t>слайд</w:t>
      </w:r>
      <w:r w:rsidRPr="00975652">
        <w:rPr>
          <w:rFonts w:ascii="Times New Roman" w:hAnsi="Times New Roman" w:cs="Times New Roman"/>
          <w:sz w:val="24"/>
          <w:szCs w:val="24"/>
          <w:u w:val="single"/>
        </w:rPr>
        <w:t xml:space="preserve"> 3 </w:t>
      </w:r>
      <w:r w:rsidR="00B43559" w:rsidRPr="00975652">
        <w:rPr>
          <w:rFonts w:ascii="Times New Roman" w:hAnsi="Times New Roman" w:cs="Times New Roman"/>
          <w:sz w:val="24"/>
          <w:szCs w:val="24"/>
          <w:u w:val="single"/>
        </w:rPr>
        <w:t>щелчок</w:t>
      </w:r>
      <w:r w:rsidRPr="003D79D7">
        <w:rPr>
          <w:rFonts w:ascii="Times New Roman" w:hAnsi="Times New Roman" w:cs="Times New Roman"/>
          <w:sz w:val="24"/>
          <w:szCs w:val="24"/>
        </w:rPr>
        <w:t>) Медовый месяц прошёл в Париже, где поэтесса познакомилась с художником Амадео Модильяни, запечатлевшим её облик в карандашном портрете. Уезжая из Парижа, А.А. Ахматова бросала в окно его мастерской прощальные красные цветы. Постепенно отношения с мужем сходят на нет. Они были людьми равновеликими в поэтическом таланте, что не могло не осложнить их жизни, и без того осложнённой разницею в чувстве – неизменно пылким у Гумилёва и достаточно сдержанным у Ахматовой. Ближайшая подруга Ахматовой  Валерия Срезневская в своих воспоминаниях писала: «…Конечно, они были слишком свободными и большими людьми, чтобы стать парой воркующих «сизых голубков».</w:t>
      </w:r>
    </w:p>
    <w:p w:rsidR="00B1199C" w:rsidRPr="003D79D7" w:rsidRDefault="00B1199C" w:rsidP="00B1199C">
      <w:pPr>
        <w:spacing w:line="240" w:lineRule="auto"/>
        <w:ind w:firstLine="709"/>
        <w:rPr>
          <w:rFonts w:ascii="Times New Roman" w:hAnsi="Times New Roman" w:cs="Times New Roman"/>
          <w:bCs/>
          <w:sz w:val="24"/>
          <w:szCs w:val="24"/>
        </w:rPr>
      </w:pPr>
      <w:r w:rsidRPr="003D79D7">
        <w:rPr>
          <w:rFonts w:ascii="Times New Roman" w:hAnsi="Times New Roman" w:cs="Times New Roman"/>
          <w:sz w:val="24"/>
          <w:szCs w:val="24"/>
        </w:rPr>
        <w:t>2. После развода с Николаем Степановичем Гумилёвым в 1918 году Ахматова выходит замуж за поэта В.К. Шилейко. Но в 1921 году после расстрела Н.С. Гумилёва Ахматова расстаётся с Шилейко. В конце 1922 года на полтора десятилетия поэтесса (</w:t>
      </w:r>
      <w:r w:rsidRPr="00975652">
        <w:rPr>
          <w:rFonts w:ascii="Times New Roman" w:hAnsi="Times New Roman" w:cs="Times New Roman"/>
          <w:sz w:val="24"/>
          <w:szCs w:val="24"/>
          <w:u w:val="single"/>
        </w:rPr>
        <w:t xml:space="preserve">5 </w:t>
      </w:r>
      <w:r w:rsidR="00B43559" w:rsidRPr="00975652">
        <w:rPr>
          <w:rFonts w:ascii="Times New Roman" w:hAnsi="Times New Roman" w:cs="Times New Roman"/>
          <w:sz w:val="24"/>
          <w:szCs w:val="24"/>
          <w:u w:val="single"/>
        </w:rPr>
        <w:t>слайд</w:t>
      </w:r>
      <w:r w:rsidRPr="00975652">
        <w:rPr>
          <w:rFonts w:ascii="Times New Roman" w:hAnsi="Times New Roman" w:cs="Times New Roman"/>
          <w:sz w:val="24"/>
          <w:szCs w:val="24"/>
          <w:u w:val="single"/>
        </w:rPr>
        <w:t xml:space="preserve"> 1 </w:t>
      </w:r>
      <w:r w:rsidR="00B43559" w:rsidRPr="00975652">
        <w:rPr>
          <w:rFonts w:ascii="Times New Roman" w:hAnsi="Times New Roman" w:cs="Times New Roman"/>
          <w:sz w:val="24"/>
          <w:szCs w:val="24"/>
          <w:u w:val="single"/>
        </w:rPr>
        <w:t>щелчок</w:t>
      </w:r>
      <w:r w:rsidRPr="003D79D7">
        <w:rPr>
          <w:rFonts w:ascii="Times New Roman" w:hAnsi="Times New Roman" w:cs="Times New Roman"/>
          <w:sz w:val="24"/>
          <w:szCs w:val="24"/>
        </w:rPr>
        <w:t>) соединяет свою судьбу с искусствоведом Николаем Николаевичем Пуниным (</w:t>
      </w:r>
      <w:r w:rsidRPr="00975652">
        <w:rPr>
          <w:rFonts w:ascii="Times New Roman" w:hAnsi="Times New Roman" w:cs="Times New Roman"/>
          <w:sz w:val="24"/>
          <w:szCs w:val="24"/>
          <w:u w:val="single"/>
        </w:rPr>
        <w:t xml:space="preserve">5 </w:t>
      </w:r>
      <w:r w:rsidR="00975652" w:rsidRPr="00975652">
        <w:rPr>
          <w:rFonts w:ascii="Times New Roman" w:hAnsi="Times New Roman" w:cs="Times New Roman"/>
          <w:sz w:val="24"/>
          <w:szCs w:val="24"/>
          <w:u w:val="single"/>
        </w:rPr>
        <w:t>слайд</w:t>
      </w:r>
      <w:r w:rsidRPr="00975652">
        <w:rPr>
          <w:rFonts w:ascii="Times New Roman" w:hAnsi="Times New Roman" w:cs="Times New Roman"/>
          <w:sz w:val="24"/>
          <w:szCs w:val="24"/>
          <w:u w:val="single"/>
        </w:rPr>
        <w:t xml:space="preserve"> 2</w:t>
      </w:r>
      <w:r w:rsidR="00975652" w:rsidRPr="00975652">
        <w:rPr>
          <w:rFonts w:ascii="Times New Roman" w:hAnsi="Times New Roman" w:cs="Times New Roman"/>
          <w:sz w:val="24"/>
          <w:szCs w:val="24"/>
          <w:u w:val="single"/>
        </w:rPr>
        <w:t xml:space="preserve"> щелчок</w:t>
      </w:r>
      <w:r w:rsidRPr="003D79D7">
        <w:rPr>
          <w:rFonts w:ascii="Times New Roman" w:hAnsi="Times New Roman" w:cs="Times New Roman"/>
          <w:sz w:val="24"/>
          <w:szCs w:val="24"/>
        </w:rPr>
        <w:t xml:space="preserve">).  </w:t>
      </w:r>
      <w:r w:rsidRPr="003D79D7">
        <w:rPr>
          <w:rFonts w:ascii="Times New Roman" w:hAnsi="Times New Roman" w:cs="Times New Roman"/>
          <w:bCs/>
          <w:sz w:val="24"/>
          <w:szCs w:val="24"/>
        </w:rPr>
        <w:t>Анна Андреевна поселилась в квартире Пунина, в садовом флигеле Шереметьевского дворца (Фонтанный Дом), деля кров вместе с другими членами семьи Николая Николаевича (</w:t>
      </w:r>
      <w:r w:rsidRPr="00975652">
        <w:rPr>
          <w:rFonts w:ascii="Times New Roman" w:hAnsi="Times New Roman" w:cs="Times New Roman"/>
          <w:bCs/>
          <w:sz w:val="24"/>
          <w:szCs w:val="24"/>
          <w:u w:val="single"/>
        </w:rPr>
        <w:t xml:space="preserve">5 </w:t>
      </w:r>
      <w:r w:rsidR="00975652" w:rsidRPr="00975652">
        <w:rPr>
          <w:rFonts w:ascii="Times New Roman" w:hAnsi="Times New Roman" w:cs="Times New Roman"/>
          <w:bCs/>
          <w:sz w:val="24"/>
          <w:szCs w:val="24"/>
          <w:u w:val="single"/>
        </w:rPr>
        <w:t>слайд</w:t>
      </w:r>
      <w:r w:rsidRPr="00975652">
        <w:rPr>
          <w:rFonts w:ascii="Times New Roman" w:hAnsi="Times New Roman" w:cs="Times New Roman"/>
          <w:bCs/>
          <w:sz w:val="24"/>
          <w:szCs w:val="24"/>
          <w:u w:val="single"/>
        </w:rPr>
        <w:t xml:space="preserve"> 3 </w:t>
      </w:r>
      <w:r w:rsidR="00975652" w:rsidRPr="00975652">
        <w:rPr>
          <w:rFonts w:ascii="Times New Roman" w:hAnsi="Times New Roman" w:cs="Times New Roman"/>
          <w:bCs/>
          <w:sz w:val="24"/>
          <w:szCs w:val="24"/>
          <w:u w:val="single"/>
        </w:rPr>
        <w:t>щелчок</w:t>
      </w:r>
      <w:r w:rsidRPr="003D79D7">
        <w:rPr>
          <w:rFonts w:ascii="Times New Roman" w:hAnsi="Times New Roman" w:cs="Times New Roman"/>
          <w:bCs/>
          <w:sz w:val="24"/>
          <w:szCs w:val="24"/>
        </w:rPr>
        <w:t>), но продолжала бывать в Мраморном дворце у Шилейко, заботясь о нём и его собаке. Даже после разрыва с Н. Н. Пуниным (1938) Ахматова жила вместе с его семьей, за исключением периода эвакуации 1941–1944 гг. </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 xml:space="preserve">3. Критик А.И. Павловский  в своей книге «Анна Ахматова – жизнь и творчество» говорил, что Ахматова действительно самая характерная героиня своего времени, явленная в бесконечном разнообразии женских судеб: любовницы и жены, вдовы и </w:t>
      </w:r>
      <w:r w:rsidRPr="003D79D7">
        <w:rPr>
          <w:rFonts w:ascii="Times New Roman" w:hAnsi="Times New Roman" w:cs="Times New Roman"/>
          <w:sz w:val="24"/>
          <w:szCs w:val="24"/>
        </w:rPr>
        <w:lastRenderedPageBreak/>
        <w:t>матери, изменявшей и оставляемой. По выражения А. Колонтай, Ахматова дала «целую книгу женской души».</w:t>
      </w:r>
    </w:p>
    <w:p w:rsidR="00B1199C" w:rsidRPr="00B43559" w:rsidRDefault="00B1199C" w:rsidP="00B1199C">
      <w:pPr>
        <w:rPr>
          <w:rFonts w:ascii="Times New Roman" w:hAnsi="Times New Roman" w:cs="Times New Roman"/>
          <w:sz w:val="24"/>
          <w:szCs w:val="24"/>
          <w:u w:val="single"/>
        </w:rPr>
      </w:pPr>
      <w:r w:rsidRPr="00B43559">
        <w:rPr>
          <w:rFonts w:ascii="Times New Roman" w:hAnsi="Times New Roman" w:cs="Times New Roman"/>
          <w:sz w:val="24"/>
          <w:szCs w:val="24"/>
          <w:u w:val="single"/>
        </w:rPr>
        <w:t>Отрывки из стихотворений Ахматовой:</w:t>
      </w:r>
    </w:p>
    <w:p w:rsidR="00B1199C"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sectPr w:rsidR="00B1199C" w:rsidSect="00A1525B">
          <w:footerReference w:type="default" r:id="rId6"/>
          <w:pgSz w:w="11906" w:h="16838"/>
          <w:pgMar w:top="1134" w:right="850" w:bottom="1134" w:left="1701" w:header="708" w:footer="708" w:gutter="0"/>
          <w:cols w:space="708"/>
          <w:docGrid w:linePitch="360"/>
        </w:sectPr>
      </w:pP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lastRenderedPageBreak/>
        <w:t>Как соломинкой пьешь мою душу.</w:t>
      </w:r>
      <w:r w:rsidRPr="003D79D7">
        <w:rPr>
          <w:rFonts w:ascii="Times New Roman" w:eastAsia="Times New Roman" w:hAnsi="Times New Roman" w:cs="Times New Roman"/>
          <w:sz w:val="24"/>
          <w:szCs w:val="24"/>
          <w:lang w:eastAsia="ru-RU"/>
        </w:rPr>
        <w:br/>
        <w:t>Знаю, вкус ее горек и хмелен.</w:t>
      </w:r>
      <w:r w:rsidRPr="003D79D7">
        <w:rPr>
          <w:rFonts w:ascii="Times New Roman" w:eastAsia="Times New Roman" w:hAnsi="Times New Roman" w:cs="Times New Roman"/>
          <w:sz w:val="24"/>
          <w:szCs w:val="24"/>
          <w:lang w:eastAsia="ru-RU"/>
        </w:rPr>
        <w:br/>
        <w:t>Но я пытку мольбой не нарушу.</w:t>
      </w:r>
      <w:r w:rsidRPr="003D79D7">
        <w:rPr>
          <w:rFonts w:ascii="Times New Roman" w:eastAsia="Times New Roman" w:hAnsi="Times New Roman" w:cs="Times New Roman"/>
          <w:sz w:val="24"/>
          <w:szCs w:val="24"/>
          <w:lang w:eastAsia="ru-RU"/>
        </w:rPr>
        <w:br/>
        <w:t>О, покой мой многонеделен.</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i/>
          <w:iCs/>
          <w:sz w:val="24"/>
          <w:szCs w:val="24"/>
          <w:lang w:eastAsia="ru-RU"/>
        </w:rPr>
      </w:pPr>
      <w:r w:rsidRPr="003D79D7">
        <w:rPr>
          <w:rFonts w:ascii="Times New Roman" w:eastAsia="Times New Roman" w:hAnsi="Times New Roman" w:cs="Times New Roman"/>
          <w:i/>
          <w:iCs/>
          <w:sz w:val="24"/>
          <w:szCs w:val="24"/>
          <w:lang w:eastAsia="ru-RU"/>
        </w:rPr>
        <w:t>“Как соломинкой пьешь мою душу”.</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Мне никто сокровенней не был,</w:t>
      </w:r>
      <w:r w:rsidRPr="003D79D7">
        <w:rPr>
          <w:rFonts w:ascii="Times New Roman" w:eastAsia="Times New Roman" w:hAnsi="Times New Roman" w:cs="Times New Roman"/>
          <w:sz w:val="24"/>
          <w:szCs w:val="24"/>
          <w:lang w:eastAsia="ru-RU"/>
        </w:rPr>
        <w:br/>
        <w:t>Так меня никто не томил,</w:t>
      </w:r>
      <w:r w:rsidRPr="003D79D7">
        <w:rPr>
          <w:rFonts w:ascii="Times New Roman" w:eastAsia="Times New Roman" w:hAnsi="Times New Roman" w:cs="Times New Roman"/>
          <w:sz w:val="24"/>
          <w:szCs w:val="24"/>
          <w:lang w:eastAsia="ru-RU"/>
        </w:rPr>
        <w:br/>
        <w:t>Даже тот, кто на муку предал,</w:t>
      </w:r>
      <w:r w:rsidRPr="003D79D7">
        <w:rPr>
          <w:rFonts w:ascii="Times New Roman" w:eastAsia="Times New Roman" w:hAnsi="Times New Roman" w:cs="Times New Roman"/>
          <w:sz w:val="24"/>
          <w:szCs w:val="24"/>
          <w:lang w:eastAsia="ru-RU"/>
        </w:rPr>
        <w:br/>
        <w:t>Даже тот, кто ласкал и забыл.</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i/>
          <w:iCs/>
          <w:sz w:val="24"/>
          <w:szCs w:val="24"/>
          <w:lang w:eastAsia="ru-RU"/>
        </w:rPr>
        <w:t>“Я не знаю, ты жив или умер”</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Тяжела ты, любовная память!</w:t>
      </w:r>
      <w:r w:rsidRPr="003D79D7">
        <w:rPr>
          <w:rFonts w:ascii="Times New Roman" w:eastAsia="Times New Roman" w:hAnsi="Times New Roman" w:cs="Times New Roman"/>
          <w:sz w:val="24"/>
          <w:szCs w:val="24"/>
          <w:lang w:eastAsia="ru-RU"/>
        </w:rPr>
        <w:br/>
        <w:t>Мне в дыму твоем петь и гореть,</w:t>
      </w:r>
      <w:r w:rsidRPr="003D79D7">
        <w:rPr>
          <w:rFonts w:ascii="Times New Roman" w:eastAsia="Times New Roman" w:hAnsi="Times New Roman" w:cs="Times New Roman"/>
          <w:sz w:val="24"/>
          <w:szCs w:val="24"/>
          <w:lang w:eastAsia="ru-RU"/>
        </w:rPr>
        <w:br/>
        <w:t>А другим – это только пламя,</w:t>
      </w:r>
      <w:r w:rsidRPr="003D79D7">
        <w:rPr>
          <w:rFonts w:ascii="Times New Roman" w:eastAsia="Times New Roman" w:hAnsi="Times New Roman" w:cs="Times New Roman"/>
          <w:sz w:val="24"/>
          <w:szCs w:val="24"/>
          <w:lang w:eastAsia="ru-RU"/>
        </w:rPr>
        <w:br/>
        <w:t>Чтоб остывшую душу греть.</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i/>
          <w:iCs/>
          <w:sz w:val="24"/>
          <w:szCs w:val="24"/>
          <w:lang w:eastAsia="ru-RU"/>
        </w:rPr>
        <w:t>“Тяжела ты, любовная память!”</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Не гляди, не хмурься гневно,</w:t>
      </w:r>
      <w:r w:rsidRPr="003D79D7">
        <w:rPr>
          <w:rFonts w:ascii="Times New Roman" w:eastAsia="Times New Roman" w:hAnsi="Times New Roman" w:cs="Times New Roman"/>
          <w:sz w:val="24"/>
          <w:szCs w:val="24"/>
          <w:lang w:eastAsia="ru-RU"/>
        </w:rPr>
        <w:br/>
        <w:t>Я любимая, я твоя.</w:t>
      </w:r>
      <w:r w:rsidRPr="003D79D7">
        <w:rPr>
          <w:rFonts w:ascii="Times New Roman" w:eastAsia="Times New Roman" w:hAnsi="Times New Roman" w:cs="Times New Roman"/>
          <w:sz w:val="24"/>
          <w:szCs w:val="24"/>
          <w:lang w:eastAsia="ru-RU"/>
        </w:rPr>
        <w:br/>
        <w:t>Не пастушка, не королевна</w:t>
      </w:r>
      <w:r w:rsidRPr="003D79D7">
        <w:rPr>
          <w:rFonts w:ascii="Times New Roman" w:eastAsia="Times New Roman" w:hAnsi="Times New Roman" w:cs="Times New Roman"/>
          <w:sz w:val="24"/>
          <w:szCs w:val="24"/>
          <w:lang w:eastAsia="ru-RU"/>
        </w:rPr>
        <w:br/>
        <w:t>И уже не монашенка я…</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i/>
          <w:iCs/>
          <w:sz w:val="24"/>
          <w:szCs w:val="24"/>
          <w:lang w:eastAsia="ru-RU"/>
        </w:rPr>
        <w:t>“Ты письмо мое, милый не комкай”</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lastRenderedPageBreak/>
        <w:t>Брошена! Придуманное слово –</w:t>
      </w:r>
      <w:r w:rsidRPr="003D79D7">
        <w:rPr>
          <w:rFonts w:ascii="Times New Roman" w:eastAsia="Times New Roman" w:hAnsi="Times New Roman" w:cs="Times New Roman"/>
          <w:sz w:val="24"/>
          <w:szCs w:val="24"/>
          <w:lang w:eastAsia="ru-RU"/>
        </w:rPr>
        <w:br/>
        <w:t>Разве я цветок или письмо?</w:t>
      </w:r>
      <w:r w:rsidRPr="003D79D7">
        <w:rPr>
          <w:rFonts w:ascii="Times New Roman" w:eastAsia="Times New Roman" w:hAnsi="Times New Roman" w:cs="Times New Roman"/>
          <w:sz w:val="24"/>
          <w:szCs w:val="24"/>
          <w:lang w:eastAsia="ru-RU"/>
        </w:rPr>
        <w:br/>
        <w:t>А глаза глядят уже сурово</w:t>
      </w:r>
      <w:r w:rsidRPr="003D79D7">
        <w:rPr>
          <w:rFonts w:ascii="Times New Roman" w:eastAsia="Times New Roman" w:hAnsi="Times New Roman" w:cs="Times New Roman"/>
          <w:sz w:val="24"/>
          <w:szCs w:val="24"/>
          <w:lang w:eastAsia="ru-RU"/>
        </w:rPr>
        <w:br/>
        <w:t>В потемневшее трюмо.</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w:t>
      </w:r>
      <w:r w:rsidRPr="003D79D7">
        <w:rPr>
          <w:rFonts w:ascii="Times New Roman" w:eastAsia="Times New Roman" w:hAnsi="Times New Roman" w:cs="Times New Roman"/>
          <w:i/>
          <w:iCs/>
          <w:sz w:val="24"/>
          <w:szCs w:val="24"/>
          <w:lang w:eastAsia="ru-RU"/>
        </w:rPr>
        <w:t>Проводила друга до передней”</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А ты думал – я тоже такая,</w:t>
      </w:r>
      <w:r w:rsidRPr="003D79D7">
        <w:rPr>
          <w:rFonts w:ascii="Times New Roman" w:eastAsia="Times New Roman" w:hAnsi="Times New Roman" w:cs="Times New Roman"/>
          <w:sz w:val="24"/>
          <w:szCs w:val="24"/>
          <w:lang w:eastAsia="ru-RU"/>
        </w:rPr>
        <w:br/>
        <w:t>Что можно забыть меня</w:t>
      </w:r>
      <w:r w:rsidRPr="003D79D7">
        <w:rPr>
          <w:rFonts w:ascii="Times New Roman" w:eastAsia="Times New Roman" w:hAnsi="Times New Roman" w:cs="Times New Roman"/>
          <w:sz w:val="24"/>
          <w:szCs w:val="24"/>
          <w:lang w:eastAsia="ru-RU"/>
        </w:rPr>
        <w:br/>
        <w:t>И что брошусь, моля и рыдая,</w:t>
      </w:r>
      <w:r w:rsidRPr="003D79D7">
        <w:rPr>
          <w:rFonts w:ascii="Times New Roman" w:eastAsia="Times New Roman" w:hAnsi="Times New Roman" w:cs="Times New Roman"/>
          <w:sz w:val="24"/>
          <w:szCs w:val="24"/>
          <w:lang w:eastAsia="ru-RU"/>
        </w:rPr>
        <w:br/>
        <w:t>Под копыта гнедого коня.</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w:t>
      </w:r>
      <w:r w:rsidRPr="003D79D7">
        <w:rPr>
          <w:rFonts w:ascii="Times New Roman" w:eastAsia="Times New Roman" w:hAnsi="Times New Roman" w:cs="Times New Roman"/>
          <w:i/>
          <w:iCs/>
          <w:sz w:val="24"/>
          <w:szCs w:val="24"/>
          <w:lang w:eastAsia="ru-RU"/>
        </w:rPr>
        <w:t>А ты думал – я тоже такая”</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Жгу до зари на окошке свечу</w:t>
      </w:r>
      <w:r w:rsidRPr="003D79D7">
        <w:rPr>
          <w:rFonts w:ascii="Times New Roman" w:eastAsia="Times New Roman" w:hAnsi="Times New Roman" w:cs="Times New Roman"/>
          <w:sz w:val="24"/>
          <w:szCs w:val="24"/>
          <w:lang w:eastAsia="ru-RU"/>
        </w:rPr>
        <w:br/>
        <w:t>Ни о ком не тоскуя,</w:t>
      </w:r>
      <w:r w:rsidRPr="003D79D7">
        <w:rPr>
          <w:rFonts w:ascii="Times New Roman" w:eastAsia="Times New Roman" w:hAnsi="Times New Roman" w:cs="Times New Roman"/>
          <w:sz w:val="24"/>
          <w:szCs w:val="24"/>
          <w:lang w:eastAsia="ru-RU"/>
        </w:rPr>
        <w:br/>
        <w:t>Но не хочу, не хочу, не хочу</w:t>
      </w:r>
      <w:r w:rsidRPr="003D79D7">
        <w:rPr>
          <w:rFonts w:ascii="Times New Roman" w:eastAsia="Times New Roman" w:hAnsi="Times New Roman" w:cs="Times New Roman"/>
          <w:sz w:val="24"/>
          <w:szCs w:val="24"/>
          <w:lang w:eastAsia="ru-RU"/>
        </w:rPr>
        <w:br/>
        <w:t>Знать, как целуют другую.</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i/>
          <w:iCs/>
          <w:sz w:val="24"/>
          <w:szCs w:val="24"/>
          <w:lang w:eastAsia="ru-RU"/>
        </w:rPr>
        <w:t>“Жгу до зари на окошке свеч”у</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Ты, росой окропляющий травы,</w:t>
      </w:r>
      <w:r w:rsidRPr="003D79D7">
        <w:rPr>
          <w:rFonts w:ascii="Times New Roman" w:eastAsia="Times New Roman" w:hAnsi="Times New Roman" w:cs="Times New Roman"/>
          <w:sz w:val="24"/>
          <w:szCs w:val="24"/>
          <w:lang w:eastAsia="ru-RU"/>
        </w:rPr>
        <w:br/>
        <w:t>Вестью душу мою оживи, -</w:t>
      </w:r>
      <w:r w:rsidRPr="003D79D7">
        <w:rPr>
          <w:rFonts w:ascii="Times New Roman" w:eastAsia="Times New Roman" w:hAnsi="Times New Roman" w:cs="Times New Roman"/>
          <w:sz w:val="24"/>
          <w:szCs w:val="24"/>
          <w:lang w:eastAsia="ru-RU"/>
        </w:rPr>
        <w:br/>
        <w:t>Не для страсти, не для забавы,</w:t>
      </w:r>
      <w:r w:rsidRPr="003D79D7">
        <w:rPr>
          <w:rFonts w:ascii="Times New Roman" w:eastAsia="Times New Roman" w:hAnsi="Times New Roman" w:cs="Times New Roman"/>
          <w:sz w:val="24"/>
          <w:szCs w:val="24"/>
          <w:lang w:eastAsia="ru-RU"/>
        </w:rPr>
        <w:br/>
        <w:t>Для великой земной любви.</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i/>
          <w:iCs/>
          <w:sz w:val="24"/>
          <w:szCs w:val="24"/>
          <w:lang w:eastAsia="ru-RU"/>
        </w:rPr>
      </w:pPr>
      <w:r w:rsidRPr="003D79D7">
        <w:rPr>
          <w:rFonts w:ascii="Times New Roman" w:eastAsia="Times New Roman" w:hAnsi="Times New Roman" w:cs="Times New Roman"/>
          <w:i/>
          <w:iCs/>
          <w:sz w:val="24"/>
          <w:szCs w:val="24"/>
          <w:lang w:eastAsia="ru-RU"/>
        </w:rPr>
        <w:t>“Эта встреча никем не воспета”</w:t>
      </w:r>
    </w:p>
    <w:p w:rsidR="00B1199C" w:rsidRDefault="00B1199C" w:rsidP="00B1199C">
      <w:pPr>
        <w:rPr>
          <w:rFonts w:ascii="Times New Roman" w:hAnsi="Times New Roman" w:cs="Times New Roman"/>
          <w:sz w:val="24"/>
          <w:szCs w:val="24"/>
        </w:rPr>
        <w:sectPr w:rsidR="00B1199C" w:rsidSect="00B1199C">
          <w:type w:val="continuous"/>
          <w:pgSz w:w="11906" w:h="16838"/>
          <w:pgMar w:top="1134" w:right="850" w:bottom="1134" w:left="1701" w:header="708" w:footer="708" w:gutter="0"/>
          <w:cols w:num="2" w:space="708"/>
          <w:docGrid w:linePitch="360"/>
        </w:sectPr>
      </w:pPr>
    </w:p>
    <w:p w:rsidR="00B1199C" w:rsidRDefault="00B1199C" w:rsidP="00B1199C">
      <w:pPr>
        <w:rPr>
          <w:rFonts w:ascii="Times New Roman" w:hAnsi="Times New Roman" w:cs="Times New Roman"/>
          <w:sz w:val="24"/>
          <w:szCs w:val="24"/>
        </w:rPr>
      </w:pPr>
    </w:p>
    <w:p w:rsidR="00B1199C" w:rsidRPr="00B43559" w:rsidRDefault="00B1199C" w:rsidP="00B1199C">
      <w:pPr>
        <w:spacing w:line="240" w:lineRule="auto"/>
        <w:ind w:firstLine="709"/>
        <w:rPr>
          <w:rFonts w:ascii="Times New Roman" w:hAnsi="Times New Roman" w:cs="Times New Roman"/>
          <w:sz w:val="24"/>
          <w:szCs w:val="24"/>
          <w:u w:val="single"/>
        </w:rPr>
      </w:pPr>
      <w:r w:rsidRPr="00B43559">
        <w:rPr>
          <w:rFonts w:ascii="Times New Roman" w:hAnsi="Times New Roman" w:cs="Times New Roman"/>
          <w:sz w:val="24"/>
          <w:szCs w:val="24"/>
          <w:u w:val="single"/>
        </w:rPr>
        <w:t>Стихотворение «То змейкой, свернувшись клубком…»</w:t>
      </w:r>
    </w:p>
    <w:p w:rsidR="00B43559" w:rsidRDefault="00B43559" w:rsidP="00B1199C">
      <w:pPr>
        <w:spacing w:line="240" w:lineRule="auto"/>
        <w:ind w:firstLine="709"/>
        <w:rPr>
          <w:rFonts w:ascii="Times New Roman" w:hAnsi="Times New Roman" w:cs="Times New Roman"/>
          <w:sz w:val="24"/>
          <w:szCs w:val="24"/>
        </w:rPr>
        <w:sectPr w:rsidR="00B43559" w:rsidSect="00BF76DC">
          <w:type w:val="continuous"/>
          <w:pgSz w:w="11906" w:h="16838"/>
          <w:pgMar w:top="567" w:right="567" w:bottom="567" w:left="567" w:header="708" w:footer="708" w:gutter="0"/>
          <w:cols w:space="708"/>
          <w:docGrid w:linePitch="360"/>
        </w:sectPr>
      </w:pP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lastRenderedPageBreak/>
        <w:t>То змейкой, свернувшись клубком,</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У самого сердца колдует,</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То целые дни голубком</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На белом окошке воркует,</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То в инее ярком блеснёт,</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Почудится в дрёме левкоя…</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Но верно и тайно ведёт</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lastRenderedPageBreak/>
        <w:t>От радости и от покоя.</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Умеет так сладко рыдать</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В молитве тоскующей скрипки,</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И страшно её угадать</w:t>
      </w:r>
    </w:p>
    <w:p w:rsidR="00B1199C" w:rsidRPr="003D79D7" w:rsidRDefault="00B1199C" w:rsidP="00B1199C">
      <w:pPr>
        <w:spacing w:line="240" w:lineRule="auto"/>
        <w:ind w:firstLine="709"/>
        <w:rPr>
          <w:rFonts w:ascii="Times New Roman" w:hAnsi="Times New Roman" w:cs="Times New Roman"/>
          <w:sz w:val="24"/>
          <w:szCs w:val="24"/>
        </w:rPr>
      </w:pPr>
      <w:r w:rsidRPr="003D79D7">
        <w:rPr>
          <w:rFonts w:ascii="Times New Roman" w:hAnsi="Times New Roman" w:cs="Times New Roman"/>
          <w:sz w:val="24"/>
          <w:szCs w:val="24"/>
        </w:rPr>
        <w:t xml:space="preserve">В ещё незнакомой улыбке. </w:t>
      </w:r>
    </w:p>
    <w:p w:rsidR="00B1199C" w:rsidRDefault="00B1199C" w:rsidP="00B1199C">
      <w:pPr>
        <w:rPr>
          <w:rFonts w:ascii="Times New Roman" w:hAnsi="Times New Roman" w:cs="Times New Roman"/>
          <w:sz w:val="24"/>
          <w:szCs w:val="24"/>
        </w:rPr>
      </w:pPr>
      <w:r w:rsidRPr="003D79D7">
        <w:rPr>
          <w:rFonts w:ascii="Times New Roman" w:hAnsi="Times New Roman" w:cs="Times New Roman"/>
          <w:sz w:val="24"/>
          <w:szCs w:val="24"/>
        </w:rPr>
        <w:t>(24 ноября 1911 Царское Село)</w:t>
      </w:r>
    </w:p>
    <w:p w:rsidR="00B43559" w:rsidRDefault="00B43559" w:rsidP="00B1199C">
      <w:pPr>
        <w:spacing w:line="240" w:lineRule="auto"/>
        <w:ind w:firstLine="709"/>
        <w:jc w:val="both"/>
        <w:rPr>
          <w:rFonts w:ascii="Times New Roman" w:hAnsi="Times New Roman" w:cs="Times New Roman"/>
          <w:sz w:val="24"/>
          <w:szCs w:val="24"/>
        </w:rPr>
        <w:sectPr w:rsidR="00B43559" w:rsidSect="00B43559">
          <w:type w:val="continuous"/>
          <w:pgSz w:w="11906" w:h="16838"/>
          <w:pgMar w:top="567" w:right="567" w:bottom="567" w:left="567" w:header="708" w:footer="708" w:gutter="0"/>
          <w:cols w:num="2" w:space="708"/>
          <w:docGrid w:linePitch="360"/>
        </w:sectPr>
      </w:pPr>
    </w:p>
    <w:p w:rsidR="00B1199C" w:rsidRPr="00B43559" w:rsidRDefault="00B1199C" w:rsidP="00B1199C">
      <w:pPr>
        <w:spacing w:line="240" w:lineRule="auto"/>
        <w:ind w:firstLine="709"/>
        <w:jc w:val="both"/>
        <w:rPr>
          <w:rFonts w:ascii="Times New Roman" w:hAnsi="Times New Roman" w:cs="Times New Roman"/>
          <w:sz w:val="24"/>
          <w:szCs w:val="24"/>
          <w:u w:val="single"/>
        </w:rPr>
      </w:pPr>
      <w:r w:rsidRPr="00B43559">
        <w:rPr>
          <w:rFonts w:ascii="Times New Roman" w:hAnsi="Times New Roman" w:cs="Times New Roman"/>
          <w:sz w:val="24"/>
          <w:szCs w:val="24"/>
          <w:u w:val="single"/>
        </w:rPr>
        <w:lastRenderedPageBreak/>
        <w:t>Стихотворение «Сжала руки под тёмной вуалью…»</w:t>
      </w:r>
    </w:p>
    <w:p w:rsidR="00B43559" w:rsidRDefault="00B43559"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sectPr w:rsidR="00B43559" w:rsidSect="00BF76DC">
          <w:type w:val="continuous"/>
          <w:pgSz w:w="11906" w:h="16838"/>
          <w:pgMar w:top="567" w:right="567" w:bottom="567" w:left="567" w:header="708" w:footer="708" w:gutter="0"/>
          <w:cols w:space="708"/>
          <w:docGrid w:linePitch="360"/>
        </w:sectPr>
      </w:pP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lastRenderedPageBreak/>
        <w:t>Сжала руки под темной вуалью…</w:t>
      </w:r>
      <w:r w:rsidRPr="003D79D7">
        <w:rPr>
          <w:rFonts w:ascii="Times New Roman" w:eastAsia="Times New Roman" w:hAnsi="Times New Roman" w:cs="Times New Roman"/>
          <w:sz w:val="24"/>
          <w:szCs w:val="24"/>
          <w:lang w:eastAsia="ru-RU"/>
        </w:rPr>
        <w:br/>
        <w:t>“Отчего ты сегодня бледна?”</w:t>
      </w:r>
      <w:r w:rsidRPr="003D79D7">
        <w:rPr>
          <w:rFonts w:ascii="Times New Roman" w:eastAsia="Times New Roman" w:hAnsi="Times New Roman" w:cs="Times New Roman"/>
          <w:sz w:val="24"/>
          <w:szCs w:val="24"/>
          <w:lang w:eastAsia="ru-RU"/>
        </w:rPr>
        <w:br/>
        <w:t>- Оттого, что я терпкой печалью</w:t>
      </w:r>
      <w:r w:rsidRPr="003D79D7">
        <w:rPr>
          <w:rFonts w:ascii="Times New Roman" w:eastAsia="Times New Roman" w:hAnsi="Times New Roman" w:cs="Times New Roman"/>
          <w:sz w:val="24"/>
          <w:szCs w:val="24"/>
          <w:lang w:eastAsia="ru-RU"/>
        </w:rPr>
        <w:br/>
        <w:t>Напоила его допьяна.</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Как забуду? Он вышел, шатаясь.</w:t>
      </w:r>
      <w:r w:rsidRPr="003D79D7">
        <w:rPr>
          <w:rFonts w:ascii="Times New Roman" w:eastAsia="Times New Roman" w:hAnsi="Times New Roman" w:cs="Times New Roman"/>
          <w:sz w:val="24"/>
          <w:szCs w:val="24"/>
          <w:lang w:eastAsia="ru-RU"/>
        </w:rPr>
        <w:br/>
        <w:t>Искривился мучительно рот...</w:t>
      </w:r>
      <w:r w:rsidRPr="003D79D7">
        <w:rPr>
          <w:rFonts w:ascii="Times New Roman" w:eastAsia="Times New Roman" w:hAnsi="Times New Roman" w:cs="Times New Roman"/>
          <w:sz w:val="24"/>
          <w:szCs w:val="24"/>
          <w:lang w:eastAsia="ru-RU"/>
        </w:rPr>
        <w:br/>
        <w:t>Я сбежала, перил не касаясь,</w:t>
      </w:r>
      <w:r w:rsidRPr="003D79D7">
        <w:rPr>
          <w:rFonts w:ascii="Times New Roman" w:eastAsia="Times New Roman" w:hAnsi="Times New Roman" w:cs="Times New Roman"/>
          <w:sz w:val="24"/>
          <w:szCs w:val="24"/>
          <w:lang w:eastAsia="ru-RU"/>
        </w:rPr>
        <w:br/>
        <w:t>Я бежала за ним до ворот.</w:t>
      </w:r>
    </w:p>
    <w:p w:rsidR="00B1199C" w:rsidRPr="003D79D7"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lastRenderedPageBreak/>
        <w:t>Задыхаясь, я крикнула: “Шутка</w:t>
      </w:r>
      <w:r w:rsidRPr="003D79D7">
        <w:rPr>
          <w:rFonts w:ascii="Times New Roman" w:eastAsia="Times New Roman" w:hAnsi="Times New Roman" w:cs="Times New Roman"/>
          <w:sz w:val="24"/>
          <w:szCs w:val="24"/>
          <w:lang w:eastAsia="ru-RU"/>
        </w:rPr>
        <w:br/>
        <w:t>Все, что было. Уйдешь, я умру”.</w:t>
      </w:r>
      <w:r w:rsidRPr="003D79D7">
        <w:rPr>
          <w:rFonts w:ascii="Times New Roman" w:eastAsia="Times New Roman" w:hAnsi="Times New Roman" w:cs="Times New Roman"/>
          <w:sz w:val="24"/>
          <w:szCs w:val="24"/>
          <w:lang w:eastAsia="ru-RU"/>
        </w:rPr>
        <w:br/>
        <w:t>Улыбнулся спокойно и жутко</w:t>
      </w:r>
      <w:r w:rsidRPr="003D79D7">
        <w:rPr>
          <w:rFonts w:ascii="Times New Roman" w:eastAsia="Times New Roman" w:hAnsi="Times New Roman" w:cs="Times New Roman"/>
          <w:sz w:val="24"/>
          <w:szCs w:val="24"/>
          <w:lang w:eastAsia="ru-RU"/>
        </w:rPr>
        <w:br/>
        <w:t>И сказал мне: “Не стой на ветру”.</w:t>
      </w:r>
    </w:p>
    <w:p w:rsidR="00B1199C" w:rsidRDefault="00B1199C" w:rsidP="00B1199C">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3D79D7">
        <w:rPr>
          <w:rFonts w:ascii="Times New Roman" w:eastAsia="Times New Roman" w:hAnsi="Times New Roman" w:cs="Times New Roman"/>
          <w:sz w:val="24"/>
          <w:szCs w:val="24"/>
          <w:lang w:eastAsia="ru-RU"/>
        </w:rPr>
        <w:t xml:space="preserve"> 8 января 1911 г. Киев.</w:t>
      </w:r>
    </w:p>
    <w:p w:rsidR="00B43559" w:rsidRDefault="00B43559" w:rsidP="004869DA">
      <w:pPr>
        <w:spacing w:before="100" w:beforeAutospacing="1" w:after="100" w:afterAutospacing="1" w:line="240" w:lineRule="auto"/>
        <w:ind w:firstLine="709"/>
        <w:rPr>
          <w:rFonts w:ascii="Times New Roman" w:hAnsi="Times New Roman" w:cs="Times New Roman"/>
          <w:b/>
          <w:sz w:val="24"/>
          <w:szCs w:val="24"/>
        </w:rPr>
        <w:sectPr w:rsidR="00B43559" w:rsidSect="00B43559">
          <w:type w:val="continuous"/>
          <w:pgSz w:w="11906" w:h="16838"/>
          <w:pgMar w:top="567" w:right="567" w:bottom="567" w:left="567" w:header="708" w:footer="708" w:gutter="0"/>
          <w:cols w:num="2" w:space="708"/>
          <w:docGrid w:linePitch="360"/>
        </w:sectPr>
      </w:pPr>
    </w:p>
    <w:p w:rsidR="004869DA" w:rsidRPr="00B43559"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u w:val="single"/>
          <w:lang w:eastAsia="ru-RU"/>
        </w:rPr>
      </w:pPr>
      <w:r w:rsidRPr="00B43559">
        <w:rPr>
          <w:rFonts w:ascii="Times New Roman" w:hAnsi="Times New Roman" w:cs="Times New Roman"/>
          <w:sz w:val="24"/>
          <w:szCs w:val="24"/>
          <w:u w:val="single"/>
        </w:rPr>
        <w:lastRenderedPageBreak/>
        <w:t xml:space="preserve">Отчёт групп по анализу стихотворения </w:t>
      </w:r>
      <w:r w:rsidRPr="00B43559">
        <w:rPr>
          <w:rFonts w:ascii="Times New Roman" w:eastAsia="Times New Roman" w:hAnsi="Times New Roman" w:cs="Times New Roman"/>
          <w:iCs/>
          <w:sz w:val="24"/>
          <w:szCs w:val="24"/>
          <w:u w:val="single"/>
          <w:lang w:eastAsia="ru-RU"/>
        </w:rPr>
        <w:t>«Сжала руки под темной вуалью»</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 xml:space="preserve">1.«Знатоки композиции»  </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В стихотворении идёт речь о ссоре между любящими людьми, но сама ссора не показана, а в центре изображения являются воспоминания об этой ссоре. Поэтому стихотворение можно разделить на две неравные части: 1 часть – 1 строфа – драматическое начало, ввод в действие (вопрос: «Отчего ты сегодня бледна?»). Остальные 2 строфы – ответ в виде страстного, всё ускоряющегося рассказа, который достигнув высшей точки («Уйдёшь, я умру!», резко прерывается нарочито будничной репликой: «Не стой на ветру!»</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2. «Герои»</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Лирические герои в стихотворении мужчина и женщина. Лирическая героиня, охваченная внезапным состраданием и острой жалостью признаёт свою вину перед тем, кого она заставляет страдать. Он, невидимый собеседник, так как это воспоминания, возможно, даже её совесть, так как собеседник (он) знает о бледности героини, закрывающей лицо руками и вуалью. Нет ни имени, ни – пока – других, опознавательных признаков героя, но мы понимаем, что это хорошо известный лирической героине и важный для неё человек. Героиня «напоила» печалью его, но способна переживать за другого, раскаивается в причинённом ему зле. Он же «напоённый» «до пьяна» вышел шатаясь, но это не снижение героя, ведь он только как пьяный, выбитый из равновесия. После его ухода героиню охватывает целая гамма чувств. Автор передаёт лишь стремительность её движения без всякой осторожности, не думая о себе. И вырывается лишь крик из сдавленного горла: «Шутка…», слово совершенно невесёлое в этом контексте, и героиня это понимает, так как непоследовательно переходит к простым словам: «…Всё что было. Уйдёшь, я умру». Теперь она верит в то, что говорит, но он, выслушавший гораздо больше другого, не верит, лишь благородно изображает спокойствие, что отражается на его лице в виде страшной маски: «Улыбнулся спокойно и жутко». Он не вернётся, но его прозаическая будничная реплика: «Не стой на ветру!» говорит, что он принёсшую ему такое горе, страдание женщину любит, заботиться о ней, просит её разгорячённую уйти со двора. Герои переживают маленькую драму вместе и каждый в своей душе чувства страха, надежды, страдание, равнодушие.</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3. «Время действия»</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Воспоминания лирической героини происходят в настоящем времени. Об этом говорит 2 строфа – «Как забуду?». И в памяти возникает последнее свидание с ним: когда-то она «напоила печалью допьяна», а сейчас в настоящем вспоминая это, страдает сама.  То есть на проекцию настоящего времени накладываются воспоминания, занимающие в композиции стихотворения важное место.</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4. «Место действия»</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 xml:space="preserve">Место действия определяются лишь в воспоминаниях во второй строфе: «Я бежала, перил  не касаясь,/Я бежала за ним до ворот». Он уходит, вероятно, из комнаты вверх по лестнице, уходит от любви, причиняющей ему страдания, печаль. Она догоняет его настолько стремительно, что не касается </w:t>
      </w:r>
      <w:r w:rsidRPr="003D79D7">
        <w:rPr>
          <w:rFonts w:ascii="Times New Roman" w:eastAsia="Times New Roman" w:hAnsi="Times New Roman" w:cs="Times New Roman"/>
          <w:iCs/>
          <w:sz w:val="24"/>
          <w:szCs w:val="24"/>
          <w:lang w:eastAsia="ru-RU"/>
        </w:rPr>
        <w:lastRenderedPageBreak/>
        <w:t>перил, но бежит лишь только до ворот. Тем самым, любовь он оставляет здесь, за ворота он её не выносит, не хочет, чтобы страдания продолжались, и останавливается она, оставаясь в своём мире, встречая на пути «спокойную и жуткую улыбку»: «Не стой на ветру!» можно сказать, что особенности художественного пространства состоят в том, что оно ограничивается самими героями, их неожиданными поступками, словами и чувствами.</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5. «Художественно – выразительные  средства»</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Художественно – выразительные  средства в стихотворении скупы и лаконичны; глубина переживаний, сложность отношений героев, скоротечность развязки вложены поэтессой в жесты, мимику, действия – глаголы: «сжала руки», «вышел, шатаясь», «искривился рот», «сбежала, перил не касаясь», «задыхаясь, я крикнула», «улыбнулся спокойно и жутко». Но всё –таки можно выделить некоторые художественно – выразительные  средства:</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 разговор героев этой драмы опущен, но его содержание сконцентрировано в одной метафоре: «…я терпкой печалью / Напоила его допьяна». Метафора перестает в скрытое сравнение во второй строфе: напоенный «допьяна» «вышел, шатаясь»;</w:t>
      </w:r>
    </w:p>
    <w:p w:rsidR="004869DA" w:rsidRPr="003D79D7" w:rsidRDefault="004869DA" w:rsidP="004869DA">
      <w:pPr>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 xml:space="preserve">- в момент её объяснения у ворот спокойствие героя изображается на лице в виде страшной маски: «Улыбнулся спокойно и жутко». Ахматова сочетает несочетаемое (спокойно и жутко), используя оксюморон. </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Можно выделить такие средства, как 1) внутренние детали поведения героини («сжала руки по тёмной вуалью», «сбежала, не касаясь перил»; 2) словесная экономия (во второй строфе использование глаголов и экономия на местоимениях подчёркивает силу внутреннего перелома героини: «Я сбежала, перил не касаясь,/Я бежала за ним до ворот».</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6.  «Интерпретация»</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Определите близость стихотворения к  одному из литературных жанров: новелле, балладе; жанров из других видов искусства: кино, живописи, музыки. Для доказательства близости представьте свою интерпретация текста: иллюстрированную, музыкальную, сценарную, прозаическую.</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Близость к новелле, даже роману так как есть сюжет, который не трудно восстановить, проследив, как возникает, развивается, разрешается порывом страсти и уходит , становится лишь памятью. Близость к кино, так как стихотворение полно движения, в нём события непрерывно следуют одно за другим. Эти 12 лёгких строк легко превращаются в киносценарий, разбитый на кадры:</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1)Вступление: вопрос «Отчего ты сегодня бледна?» и ответ «Оттого, что я терпкой печалью/Напоила его допьяна»</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2)1часть: Он. Вышел, шатаясь. Его горькая улыбка (крупный план).</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3)2 часть: Она. «Бежит по лестнице, перил не касаясь». Догоняет его у ворот. Её отчаянье. Последний её выкрик.</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4)3 часть: Он. Улыбка (спокойная). Резкий обидный ответ.</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Получается выразительный киноэтюд, в которой внутренняя драма передана чисто зрительными образами.</w:t>
      </w:r>
    </w:p>
    <w:p w:rsidR="004869DA" w:rsidRPr="003D79D7"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7. «Критика»</w:t>
      </w:r>
    </w:p>
    <w:p w:rsidR="004869DA" w:rsidRPr="004869DA" w:rsidRDefault="004869DA" w:rsidP="004869DA">
      <w:pPr>
        <w:tabs>
          <w:tab w:val="left" w:pos="9225"/>
        </w:tabs>
        <w:spacing w:before="100" w:beforeAutospacing="1" w:after="100" w:afterAutospacing="1" w:line="240" w:lineRule="auto"/>
        <w:ind w:firstLine="709"/>
        <w:rPr>
          <w:rFonts w:ascii="Times New Roman" w:eastAsia="Times New Roman" w:hAnsi="Times New Roman" w:cs="Times New Roman"/>
          <w:iCs/>
          <w:sz w:val="24"/>
          <w:szCs w:val="24"/>
          <w:lang w:eastAsia="ru-RU"/>
        </w:rPr>
      </w:pPr>
      <w:r w:rsidRPr="003D79D7">
        <w:rPr>
          <w:rFonts w:ascii="Times New Roman" w:eastAsia="Times New Roman" w:hAnsi="Times New Roman" w:cs="Times New Roman"/>
          <w:iCs/>
          <w:sz w:val="24"/>
          <w:szCs w:val="24"/>
          <w:lang w:eastAsia="ru-RU"/>
        </w:rPr>
        <w:t>Написать рецензию на стихотворение «Сжала руки под тёмной вуалью…»</w:t>
      </w:r>
    </w:p>
    <w:p w:rsidR="00B1199C" w:rsidRPr="00B43559" w:rsidRDefault="00B1199C" w:rsidP="00B1199C">
      <w:pPr>
        <w:spacing w:line="240" w:lineRule="auto"/>
        <w:ind w:firstLine="709"/>
        <w:jc w:val="both"/>
        <w:rPr>
          <w:rFonts w:ascii="Times New Roman" w:hAnsi="Times New Roman" w:cs="Times New Roman"/>
          <w:sz w:val="24"/>
          <w:szCs w:val="24"/>
          <w:u w:val="single"/>
        </w:rPr>
      </w:pPr>
      <w:r w:rsidRPr="00B43559">
        <w:rPr>
          <w:rFonts w:ascii="Times New Roman" w:hAnsi="Times New Roman" w:cs="Times New Roman"/>
          <w:sz w:val="24"/>
          <w:szCs w:val="24"/>
          <w:u w:val="single"/>
        </w:rPr>
        <w:lastRenderedPageBreak/>
        <w:t>Стихотворение «Песня последней встречи»</w:t>
      </w:r>
    </w:p>
    <w:p w:rsidR="00B1199C" w:rsidRPr="003D79D7" w:rsidRDefault="00B1199C" w:rsidP="00B1199C">
      <w:pPr>
        <w:spacing w:line="240" w:lineRule="auto"/>
        <w:ind w:firstLine="709"/>
        <w:jc w:val="both"/>
        <w:rPr>
          <w:rFonts w:ascii="Times New Roman" w:hAnsi="Times New Roman" w:cs="Times New Roman"/>
          <w:sz w:val="24"/>
          <w:szCs w:val="24"/>
        </w:rPr>
        <w:sectPr w:rsidR="00B1199C" w:rsidRPr="003D79D7" w:rsidSect="00BF76DC">
          <w:type w:val="continuous"/>
          <w:pgSz w:w="11906" w:h="16838"/>
          <w:pgMar w:top="567" w:right="567" w:bottom="567" w:left="567" w:header="708" w:footer="708" w:gutter="0"/>
          <w:cols w:space="708"/>
          <w:docGrid w:linePitch="360"/>
        </w:sectPr>
      </w:pPr>
    </w:p>
    <w:p w:rsidR="00B1199C" w:rsidRPr="003D79D7" w:rsidRDefault="00B1199C" w:rsidP="00B1199C">
      <w:pPr>
        <w:spacing w:line="240" w:lineRule="auto"/>
        <w:jc w:val="both"/>
        <w:rPr>
          <w:rFonts w:ascii="Times New Roman" w:hAnsi="Times New Roman" w:cs="Times New Roman"/>
          <w:sz w:val="24"/>
          <w:szCs w:val="24"/>
        </w:rPr>
      </w:pPr>
      <w:r w:rsidRPr="003D79D7">
        <w:rPr>
          <w:rFonts w:ascii="Times New Roman" w:hAnsi="Times New Roman" w:cs="Times New Roman"/>
          <w:sz w:val="24"/>
          <w:szCs w:val="24"/>
        </w:rPr>
        <w:lastRenderedPageBreak/>
        <w:t>Песня последней встречи</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Так беспомощно грудь холодела,</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Но шаги мои были легки.</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Я на правую руку надела</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Перчатку с левой руки.</w:t>
      </w:r>
    </w:p>
    <w:p w:rsidR="00B1199C" w:rsidRPr="003D79D7" w:rsidRDefault="00B1199C" w:rsidP="00B1199C">
      <w:pPr>
        <w:spacing w:line="240" w:lineRule="auto"/>
        <w:ind w:firstLine="709"/>
        <w:jc w:val="both"/>
        <w:rPr>
          <w:rFonts w:ascii="Times New Roman" w:hAnsi="Times New Roman" w:cs="Times New Roman"/>
          <w:sz w:val="24"/>
          <w:szCs w:val="24"/>
        </w:rPr>
      </w:pP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 xml:space="preserve">Показалось, что много ступеней, </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А я знала – их только три!</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Между клёнов шёпот осенний</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Попросил: «Со мною умри!</w:t>
      </w:r>
    </w:p>
    <w:p w:rsidR="00B1199C" w:rsidRPr="003D79D7" w:rsidRDefault="00B1199C" w:rsidP="00B1199C">
      <w:pPr>
        <w:spacing w:line="240" w:lineRule="auto"/>
        <w:ind w:firstLine="709"/>
        <w:jc w:val="both"/>
        <w:rPr>
          <w:rFonts w:ascii="Times New Roman" w:hAnsi="Times New Roman" w:cs="Times New Roman"/>
          <w:sz w:val="24"/>
          <w:szCs w:val="24"/>
        </w:rPr>
      </w:pP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lastRenderedPageBreak/>
        <w:t>Я обманут моей унылой,</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Переменчивой злой судьбой».</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Я ответила: «Милый, милый!</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И я тоже умру с тобой…»</w:t>
      </w:r>
    </w:p>
    <w:p w:rsidR="00B1199C" w:rsidRPr="003D79D7" w:rsidRDefault="00B1199C" w:rsidP="00B1199C">
      <w:pPr>
        <w:spacing w:line="240" w:lineRule="auto"/>
        <w:ind w:firstLine="709"/>
        <w:jc w:val="both"/>
        <w:rPr>
          <w:rFonts w:ascii="Times New Roman" w:hAnsi="Times New Roman" w:cs="Times New Roman"/>
          <w:sz w:val="24"/>
          <w:szCs w:val="24"/>
        </w:rPr>
      </w:pP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Это песня последней встречи.</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Я взглянула на тёмный дом.</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Только в спальне горели свечи</w:t>
      </w:r>
    </w:p>
    <w:p w:rsidR="00B1199C" w:rsidRPr="003D79D7" w:rsidRDefault="00B1199C" w:rsidP="00B1199C">
      <w:pPr>
        <w:spacing w:line="240" w:lineRule="auto"/>
        <w:ind w:firstLine="709"/>
        <w:jc w:val="both"/>
        <w:rPr>
          <w:rFonts w:ascii="Times New Roman" w:hAnsi="Times New Roman" w:cs="Times New Roman"/>
          <w:sz w:val="24"/>
          <w:szCs w:val="24"/>
        </w:rPr>
      </w:pPr>
      <w:r w:rsidRPr="003D79D7">
        <w:rPr>
          <w:rFonts w:ascii="Times New Roman" w:hAnsi="Times New Roman" w:cs="Times New Roman"/>
          <w:sz w:val="24"/>
          <w:szCs w:val="24"/>
        </w:rPr>
        <w:t xml:space="preserve">Равнодушно – жёлтым огнём.        </w:t>
      </w:r>
    </w:p>
    <w:p w:rsidR="00B1199C" w:rsidRPr="003D79D7" w:rsidRDefault="00B1199C" w:rsidP="00B1199C">
      <w:pPr>
        <w:spacing w:line="240" w:lineRule="auto"/>
        <w:ind w:firstLine="709"/>
        <w:jc w:val="right"/>
        <w:rPr>
          <w:rFonts w:ascii="Times New Roman" w:hAnsi="Times New Roman" w:cs="Times New Roman"/>
          <w:sz w:val="24"/>
          <w:szCs w:val="24"/>
        </w:rPr>
      </w:pPr>
      <w:r w:rsidRPr="003D79D7">
        <w:rPr>
          <w:rFonts w:ascii="Times New Roman" w:hAnsi="Times New Roman" w:cs="Times New Roman"/>
          <w:sz w:val="24"/>
          <w:szCs w:val="24"/>
        </w:rPr>
        <w:t>29 сентября 1911 Царское Село</w:t>
      </w:r>
    </w:p>
    <w:p w:rsidR="00B43559" w:rsidRDefault="00B43559" w:rsidP="00B1199C">
      <w:pPr>
        <w:spacing w:line="240" w:lineRule="auto"/>
        <w:ind w:firstLine="709"/>
        <w:jc w:val="both"/>
        <w:rPr>
          <w:rFonts w:ascii="Times New Roman" w:hAnsi="Times New Roman" w:cs="Times New Roman"/>
          <w:sz w:val="24"/>
          <w:szCs w:val="24"/>
        </w:rPr>
        <w:sectPr w:rsidR="00B43559" w:rsidSect="00B43559">
          <w:type w:val="continuous"/>
          <w:pgSz w:w="11906" w:h="16838"/>
          <w:pgMar w:top="851" w:right="851" w:bottom="851" w:left="851" w:header="708" w:footer="708" w:gutter="0"/>
          <w:cols w:num="2" w:space="708"/>
          <w:docGrid w:linePitch="360"/>
        </w:sectPr>
      </w:pPr>
    </w:p>
    <w:p w:rsidR="00B1199C" w:rsidRPr="00B1199C" w:rsidRDefault="00B1199C" w:rsidP="00B1199C">
      <w:pPr>
        <w:spacing w:line="240" w:lineRule="auto"/>
        <w:ind w:firstLine="709"/>
        <w:jc w:val="both"/>
        <w:rPr>
          <w:rFonts w:ascii="Times New Roman" w:hAnsi="Times New Roman" w:cs="Times New Roman"/>
          <w:sz w:val="24"/>
          <w:szCs w:val="24"/>
        </w:rPr>
      </w:pPr>
    </w:p>
    <w:sectPr w:rsidR="00B1199C" w:rsidRPr="00B1199C" w:rsidSect="00B1199C">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EAC" w:rsidRDefault="00654EAC" w:rsidP="00B43559">
      <w:pPr>
        <w:spacing w:after="0" w:line="240" w:lineRule="auto"/>
      </w:pPr>
      <w:r>
        <w:separator/>
      </w:r>
    </w:p>
  </w:endnote>
  <w:endnote w:type="continuationSeparator" w:id="1">
    <w:p w:rsidR="00654EAC" w:rsidRDefault="00654EAC" w:rsidP="00B43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537"/>
    </w:sdtPr>
    <w:sdtContent>
      <w:p w:rsidR="00B43559" w:rsidRDefault="00BF0073">
        <w:pPr>
          <w:pStyle w:val="a5"/>
          <w:jc w:val="center"/>
        </w:pPr>
        <w:fldSimple w:instr=" PAGE   \* MERGEFORMAT ">
          <w:r w:rsidR="00570E90">
            <w:rPr>
              <w:noProof/>
            </w:rPr>
            <w:t>1</w:t>
          </w:r>
        </w:fldSimple>
      </w:p>
    </w:sdtContent>
  </w:sdt>
  <w:p w:rsidR="00B43559" w:rsidRDefault="00B435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EAC" w:rsidRDefault="00654EAC" w:rsidP="00B43559">
      <w:pPr>
        <w:spacing w:after="0" w:line="240" w:lineRule="auto"/>
      </w:pPr>
      <w:r>
        <w:separator/>
      </w:r>
    </w:p>
  </w:footnote>
  <w:footnote w:type="continuationSeparator" w:id="1">
    <w:p w:rsidR="00654EAC" w:rsidRDefault="00654EAC" w:rsidP="00B435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1199C"/>
    <w:rsid w:val="003B44DF"/>
    <w:rsid w:val="004869DA"/>
    <w:rsid w:val="00570E90"/>
    <w:rsid w:val="00654EAC"/>
    <w:rsid w:val="00975652"/>
    <w:rsid w:val="00A1525B"/>
    <w:rsid w:val="00A7245D"/>
    <w:rsid w:val="00B1199C"/>
    <w:rsid w:val="00B43559"/>
    <w:rsid w:val="00BF0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355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43559"/>
  </w:style>
  <w:style w:type="paragraph" w:styleId="a5">
    <w:name w:val="footer"/>
    <w:basedOn w:val="a"/>
    <w:link w:val="a6"/>
    <w:uiPriority w:val="99"/>
    <w:unhideWhenUsed/>
    <w:rsid w:val="00B435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3559"/>
  </w:style>
  <w:style w:type="paragraph" w:styleId="a7">
    <w:name w:val="Balloon Text"/>
    <w:basedOn w:val="a"/>
    <w:link w:val="a8"/>
    <w:uiPriority w:val="99"/>
    <w:semiHidden/>
    <w:unhideWhenUsed/>
    <w:rsid w:val="00570E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0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48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1581</Words>
  <Characters>9014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7</cp:revision>
  <dcterms:created xsi:type="dcterms:W3CDTF">2013-01-04T08:20:00Z</dcterms:created>
  <dcterms:modified xsi:type="dcterms:W3CDTF">2013-01-06T09:07:00Z</dcterms:modified>
</cp:coreProperties>
</file>