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31" w:rsidRPr="00E7346C" w:rsidRDefault="00125F31" w:rsidP="00125F3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46C">
        <w:rPr>
          <w:rFonts w:ascii="Times New Roman" w:hAnsi="Times New Roman"/>
          <w:b/>
          <w:sz w:val="24"/>
          <w:szCs w:val="24"/>
        </w:rPr>
        <w:t>Положение о начальных народных училищах (1864 г.)</w:t>
      </w:r>
    </w:p>
    <w:p w:rsidR="00125F31" w:rsidRPr="00E7346C" w:rsidRDefault="00125F31" w:rsidP="00125F3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5F31" w:rsidRPr="00E7346C" w:rsidRDefault="00125F31" w:rsidP="00E7346C">
      <w:pPr>
        <w:pStyle w:val="a3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Ст. 1</w:t>
      </w:r>
      <w:r w:rsidRPr="00E7346C">
        <w:rPr>
          <w:rFonts w:ascii="Times New Roman" w:hAnsi="Times New Roman"/>
          <w:sz w:val="24"/>
          <w:szCs w:val="24"/>
        </w:rPr>
        <w:t>. Начальные народные училища имеют целью утверждать в народе религиозные и нравственные понятия и распространять первоначальные полезные знания.</w:t>
      </w:r>
    </w:p>
    <w:p w:rsidR="00E7346C" w:rsidRPr="00E7346C" w:rsidRDefault="00E7346C" w:rsidP="00E7346C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25F31" w:rsidRPr="00E7346C" w:rsidRDefault="00125F31" w:rsidP="00E7346C">
      <w:pPr>
        <w:pStyle w:val="a3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Ст. 2.</w:t>
      </w:r>
      <w:r w:rsidRPr="00E7346C">
        <w:rPr>
          <w:rFonts w:ascii="Times New Roman" w:hAnsi="Times New Roman"/>
          <w:sz w:val="24"/>
          <w:szCs w:val="24"/>
        </w:rPr>
        <w:t xml:space="preserve"> К начальным народным училищам относятся: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Ведомства духовного: церковно-приходские училища, открываемые православным духовенством в городах, посадах и селах, с пособием и без пособия казны, местных обществ и частных лиц.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Ведомства министерства народного просвещения: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а) приходские училища в городах, посадах и селах, содержимые на счет местных обществ и частью на счет казны и пожертвований частных лиц, и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б) народные училища, учреждаемые и содержимые частными лицами разного звания.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Других ведомств: сельские училища разных наименований, содержимые на счет общественных сумм.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Все общие воскресные школы, учреждаемые как правительством, так и обществами городскими и сельскими и частными лицами для образования лиц ремесленного и рабочего сословия обоего пола, не имеющих возможности пользоваться учением ежедневно.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25F31" w:rsidRPr="00E7346C" w:rsidRDefault="00125F31" w:rsidP="00E7346C">
      <w:pPr>
        <w:pStyle w:val="a3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Ст. 3.</w:t>
      </w:r>
      <w:r w:rsidRPr="00E7346C">
        <w:rPr>
          <w:rFonts w:ascii="Times New Roman" w:hAnsi="Times New Roman"/>
          <w:sz w:val="24"/>
          <w:szCs w:val="24"/>
        </w:rPr>
        <w:t xml:space="preserve"> Предметами учебного курса начальных народных училищ служат: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а) закон божий … и священная история;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б) чтение по книгам гражданской и церковной печати;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в) письмо;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г) первые четыре действия арифметики и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д) церковное пение там, где преподавание его будет возможно.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25F31" w:rsidRPr="00E7346C" w:rsidRDefault="00125F31" w:rsidP="00E7346C">
      <w:pPr>
        <w:pStyle w:val="a3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Ст. 6.</w:t>
      </w:r>
      <w:r w:rsidRPr="00E7346C">
        <w:rPr>
          <w:rFonts w:ascii="Times New Roman" w:hAnsi="Times New Roman"/>
          <w:sz w:val="24"/>
          <w:szCs w:val="24"/>
        </w:rPr>
        <w:t xml:space="preserve"> В училища могут быть принимаемы дети всех состояний, без различия вероисповедания.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25F31" w:rsidRPr="00E7346C" w:rsidRDefault="00125F31" w:rsidP="00E7346C">
      <w:pPr>
        <w:pStyle w:val="a3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Ст. 8.</w:t>
      </w:r>
      <w:r w:rsidRPr="00E7346C">
        <w:rPr>
          <w:rFonts w:ascii="Times New Roman" w:hAnsi="Times New Roman"/>
          <w:sz w:val="24"/>
          <w:szCs w:val="24"/>
        </w:rPr>
        <w:t xml:space="preserve"> Установление платы за учение и освобождение от оной зависят от усмотрения тех ведомств, городских и сельских обществ, частных лиц, на счет которых училища содержатся.</w:t>
      </w:r>
    </w:p>
    <w:p w:rsidR="00125F31" w:rsidRPr="00E7346C" w:rsidRDefault="00125F31" w:rsidP="00125F31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9D5024" w:rsidRPr="00E7346C" w:rsidRDefault="009D5024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346C">
        <w:rPr>
          <w:rFonts w:ascii="Times New Roman" w:hAnsi="Times New Roman"/>
          <w:b/>
          <w:sz w:val="24"/>
          <w:szCs w:val="24"/>
        </w:rPr>
        <w:lastRenderedPageBreak/>
        <w:t>Устав  гимназий и прогимназий ведомства Министерства Народного Просвещения (1864 г.)</w:t>
      </w:r>
    </w:p>
    <w:p w:rsidR="00E7346C" w:rsidRPr="00E7346C" w:rsidRDefault="00E7346C" w:rsidP="00E7346C">
      <w:pPr>
        <w:pStyle w:val="a3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1. Гимназии имеют целью доставить воспитывающемуся в них юношеству общее образование, и вместе с тем служат приготовительными заведениями для поступления в университет и другие высшие специальные училища.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2. По различию предметов, содействующих общему образованию, и по различию целей гимназического обучения, гимназии разделяются на классические и реальные.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3. В гимназии полагается семь классов с годичным курсом для каждого класса.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9. Учебный курс классических гимназий составляют следующие предметы: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1) Закон Божий, 2) русский язык с церковно-славянским и словесность, 3 и 4) латинский и греческий языки, 5) математика, 6 и 7) физика и космография (</w:t>
      </w:r>
      <w:r w:rsidRPr="00E7346C">
        <w:rPr>
          <w:rFonts w:ascii="Times New Roman" w:hAnsi="Times New Roman"/>
          <w:i/>
          <w:sz w:val="24"/>
          <w:szCs w:val="24"/>
        </w:rPr>
        <w:t>краткие сведения из астрономии, геодезии, физической географии и метеорологии)</w:t>
      </w:r>
      <w:r w:rsidRPr="00E7346C">
        <w:rPr>
          <w:rFonts w:ascii="Times New Roman" w:hAnsi="Times New Roman"/>
          <w:sz w:val="24"/>
          <w:szCs w:val="24"/>
        </w:rPr>
        <w:t xml:space="preserve">, 8) история, 9) география,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10) естественная история … 11 и 12) немецкий и французский языки и 13) чистописание, рисование и черчение.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40. В реальных гимназиях преподаются: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а) в одинаковом объеме с классическими: 1) Закон Божий, 2) русский язык с церковно-славянским и словесность, 3) история, 4) география и 5) чистописание; 6) в большем объеме сравнительно с классическими: 6) математика, 7) естественная история с присоединением к ней химии, 8 и 9) физика и космография, 10 и 11) немецкий и французский языки (оба обязательно) и 12) рисование и черчение; в) вовсе не преподаются: латинский и греческий языки. 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53. В гимназии и прогимназии обучаются дети всех состояний, без различия звания и вероисповедания.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 xml:space="preserve">59. Все ученики гимназии и прогимназии обязаны вносить плату за ученье пополугодно вперед, в течение первых двух месяцев каждого полугодия. Не внесшие платы в означенные сроки считаются выбывшими из заведения, но, по внесении платы, могут быть вновь приняты. </w:t>
      </w: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Default="00E7346C">
      <w:pPr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346C">
        <w:rPr>
          <w:rFonts w:ascii="Times New Roman" w:hAnsi="Times New Roman"/>
          <w:b/>
          <w:sz w:val="24"/>
          <w:szCs w:val="24"/>
        </w:rPr>
        <w:lastRenderedPageBreak/>
        <w:t>Основные положения Университетского устава 1863 г.</w:t>
      </w:r>
    </w:p>
    <w:p w:rsidR="00E7346C" w:rsidRPr="00E7346C" w:rsidRDefault="00E7346C" w:rsidP="00E734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1. Основные положения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Ближайшее управление Университетом принадлежало ректору.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Университетское управление было представлено Университетским Советом, Правлением Университета, Университетским судом и Проректором или инспектором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2. О факультетах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… Каждый факультет имел свое Собрание под председательством декана. Участвовать в этом Собрании мог любой преподаватель …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Деканы факультетов избирались в Собраниях факультета на три года.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4. О ректоре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Ректор избирался раз в 4 года Университетским Советом.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 обязанностях ректора состояло слежение за учебным процессом и порядком, делать выговоры и замечания, награждать отличившихся</w:t>
      </w:r>
      <w:bookmarkStart w:id="0" w:name="_GoBack"/>
      <w:bookmarkEnd w:id="0"/>
      <w:r w:rsidRPr="00E7346C">
        <w:rPr>
          <w:rFonts w:ascii="Times New Roman" w:hAnsi="Times New Roman"/>
          <w:sz w:val="24"/>
          <w:szCs w:val="24"/>
        </w:rPr>
        <w:t>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5. О Совете, Правлении, Суде и Канцелярии университета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Университетский Совет избирал раз в год трех преподавателей в Университетский суд, причём хотя бы один из них должен был принадлежать к юридическому факультету.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Университетский суд судил нарушителей порядка в университете и разрешал споры между студентами и преподавателями.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8. Об учащихся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Студентом мог стать молодой человек, достигший 17-летнего возраста и окончивший гимназию или сдавший там экзамен и получивший об этом аттестат, а также окончивший высшее или среднее учебное заведение.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 случае, если студент совершил уголовное преступление, то его сначала Университетский суд отчисляет из Университета, а потом дело переходит в суд по уголовным делам.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7346C">
        <w:rPr>
          <w:rFonts w:ascii="Times New Roman" w:hAnsi="Times New Roman"/>
          <w:i/>
          <w:sz w:val="24"/>
          <w:szCs w:val="24"/>
        </w:rPr>
        <w:t>Глава 12. Права и преимущества университетов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Все Университеты находились только под попечением Императора и носили имя императорских.</w:t>
      </w:r>
    </w:p>
    <w:p w:rsidR="00E7346C" w:rsidRPr="00E7346C" w:rsidRDefault="00E7346C" w:rsidP="00E734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346C">
        <w:rPr>
          <w:rFonts w:ascii="Times New Roman" w:hAnsi="Times New Roman"/>
          <w:sz w:val="24"/>
          <w:szCs w:val="24"/>
        </w:rPr>
        <w:t>Университеты могли выписывать из заграницы учебные пособия без пошлин, и они не подлежали цензуре.</w:t>
      </w:r>
    </w:p>
    <w:p w:rsidR="00E7346C" w:rsidRPr="00E7346C" w:rsidRDefault="00E7346C">
      <w:pPr>
        <w:rPr>
          <w:rFonts w:ascii="Times New Roman" w:hAnsi="Times New Roman"/>
          <w:sz w:val="24"/>
          <w:szCs w:val="24"/>
        </w:rPr>
      </w:pPr>
    </w:p>
    <w:sectPr w:rsidR="00E7346C" w:rsidRPr="00E7346C" w:rsidSect="00125F31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E9A" w:rsidRDefault="00C83E9A" w:rsidP="00125F31">
      <w:pPr>
        <w:spacing w:after="0" w:line="240" w:lineRule="auto"/>
      </w:pPr>
      <w:r>
        <w:separator/>
      </w:r>
    </w:p>
  </w:endnote>
  <w:endnote w:type="continuationSeparator" w:id="0">
    <w:p w:rsidR="00C83E9A" w:rsidRDefault="00C83E9A" w:rsidP="0012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31" w:rsidRDefault="00125F31">
    <w:pPr>
      <w:pStyle w:val="a6"/>
      <w:jc w:val="right"/>
    </w:pPr>
    <w:fldSimple w:instr=" PAGE   \* MERGEFORMAT ">
      <w:r w:rsidR="00D141EF">
        <w:rPr>
          <w:noProof/>
        </w:rPr>
        <w:t>3</w:t>
      </w:r>
    </w:fldSimple>
  </w:p>
  <w:p w:rsidR="00125F31" w:rsidRDefault="00125F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E9A" w:rsidRDefault="00C83E9A" w:rsidP="00125F31">
      <w:pPr>
        <w:spacing w:after="0" w:line="240" w:lineRule="auto"/>
      </w:pPr>
      <w:r>
        <w:separator/>
      </w:r>
    </w:p>
  </w:footnote>
  <w:footnote w:type="continuationSeparator" w:id="0">
    <w:p w:rsidR="00C83E9A" w:rsidRDefault="00C83E9A" w:rsidP="00125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F31"/>
    <w:rsid w:val="00125F31"/>
    <w:rsid w:val="005A5057"/>
    <w:rsid w:val="00937808"/>
    <w:rsid w:val="009D5024"/>
    <w:rsid w:val="00C83E9A"/>
    <w:rsid w:val="00D141EF"/>
    <w:rsid w:val="00E7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F31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2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F31"/>
  </w:style>
  <w:style w:type="paragraph" w:styleId="a6">
    <w:name w:val="footer"/>
    <w:basedOn w:val="a"/>
    <w:link w:val="a7"/>
    <w:uiPriority w:val="99"/>
    <w:unhideWhenUsed/>
    <w:rsid w:val="0012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VVP ER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FSG</dc:creator>
  <cp:lastModifiedBy>user</cp:lastModifiedBy>
  <cp:revision>2</cp:revision>
  <dcterms:created xsi:type="dcterms:W3CDTF">2013-03-05T12:47:00Z</dcterms:created>
  <dcterms:modified xsi:type="dcterms:W3CDTF">2013-03-05T12:47:00Z</dcterms:modified>
</cp:coreProperties>
</file>