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67" w:rsidRPr="00132267" w:rsidRDefault="00132267" w:rsidP="0018358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Программа элективного</w:t>
      </w:r>
      <w:r w:rsidR="003A47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(факультативного)</w:t>
      </w: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курса «Природа родного края»</w:t>
      </w:r>
    </w:p>
    <w:p w:rsidR="00132267" w:rsidRPr="00132267" w:rsidRDefault="00132267" w:rsidP="0018358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358C" w:rsidRPr="00132267" w:rsidRDefault="0018358C" w:rsidP="0018358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ПОЯСНИТЕЛЬНАЯ ЗАПИСКА</w:t>
      </w:r>
    </w:p>
    <w:p w:rsidR="0018358C" w:rsidRPr="00132267" w:rsidRDefault="0018358C" w:rsidP="0018358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358C" w:rsidRPr="00132267" w:rsidRDefault="0018358C" w:rsidP="001835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Изучение краеведческого материала – необходимый и значимый компонент содержания школьного 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 xml:space="preserve">и среднего профессионального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образования. Именно он позволяет, с одной стороны, создать зримую, целостную картину мира, дать представление о связях в природе, о взаимосвязях природы и общества, а с другой стороны, - пред</w:t>
      </w:r>
      <w:r w:rsidR="00B15B7E" w:rsidRPr="0013226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ставляет</w:t>
      </w:r>
      <w:r w:rsidR="00B15B7E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возможность рассмотреть и узнать детально все составляющие природы, жизни и деятельности населения, их взаимодействия на определенной, конкретной территории</w:t>
      </w:r>
      <w:r w:rsidR="005841E2" w:rsidRPr="001322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8358C" w:rsidRPr="00132267" w:rsidRDefault="0018358C" w:rsidP="001835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В настоящее время в образовании отказываются от методики, ориентированной главным образом на информацию, сообщение определенного объема конкретных сведений. Краеведение </w:t>
      </w:r>
      <w:r w:rsidR="00A0408E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позволяет </w:t>
      </w:r>
      <w:r w:rsidR="00D4525F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интегрировать материал курса естествознания, </w:t>
      </w:r>
      <w:r w:rsidR="00A0408E" w:rsidRPr="00132267">
        <w:rPr>
          <w:rFonts w:ascii="Arial" w:eastAsia="Times New Roman" w:hAnsi="Arial" w:cs="Arial"/>
          <w:sz w:val="24"/>
          <w:szCs w:val="24"/>
          <w:lang w:eastAsia="ru-RU"/>
        </w:rPr>
        <w:t>раскрыть интерес и живое впечатление  на личностно – ориентированное отношение у подрастающего поколения  к окружающему миру и родной природе.</w:t>
      </w:r>
    </w:p>
    <w:p w:rsidR="0018358C" w:rsidRPr="00132267" w:rsidRDefault="0018358C" w:rsidP="0018358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      </w:t>
      </w:r>
      <w:r w:rsidRPr="0013226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Цель курса: </w:t>
      </w:r>
    </w:p>
    <w:p w:rsidR="0018358C" w:rsidRPr="00132267" w:rsidRDefault="0018358C" w:rsidP="001835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Создать у школьников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 xml:space="preserve"> и студентов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целостное представление о</w:t>
      </w:r>
      <w:r w:rsidR="00A0408E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природе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сво</w:t>
      </w:r>
      <w:r w:rsidR="00A0408E" w:rsidRPr="00132267">
        <w:rPr>
          <w:rFonts w:ascii="Arial" w:eastAsia="Times New Roman" w:hAnsi="Arial" w:cs="Arial"/>
          <w:sz w:val="24"/>
          <w:szCs w:val="24"/>
          <w:lang w:eastAsia="ru-RU"/>
        </w:rPr>
        <w:t>его родного края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– Новосибирской  области;   </w:t>
      </w:r>
    </w:p>
    <w:p w:rsidR="0018358C" w:rsidRPr="00132267" w:rsidRDefault="0018358C" w:rsidP="001835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Раскрыть своеобразие ее природных условий и</w:t>
      </w:r>
      <w:r w:rsidR="00A0408E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разнообразие растительного и животного мира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8358C" w:rsidRPr="00132267" w:rsidRDefault="0018358C" w:rsidP="0018358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Познакомить </w:t>
      </w:r>
      <w:proofErr w:type="gramStart"/>
      <w:r w:rsidR="003A47F3">
        <w:rPr>
          <w:rFonts w:ascii="Arial" w:eastAsia="Times New Roman" w:hAnsi="Arial" w:cs="Arial"/>
          <w:sz w:val="24"/>
          <w:szCs w:val="24"/>
          <w:lang w:eastAsia="ru-RU"/>
        </w:rPr>
        <w:t>обу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ча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щихся</w:t>
      </w:r>
      <w:proofErr w:type="gramEnd"/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с изменениями окружающей природы под воздействием антропогенного фактора.</w:t>
      </w:r>
    </w:p>
    <w:p w:rsidR="0018358C" w:rsidRPr="00132267" w:rsidRDefault="0018358C" w:rsidP="001835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Задачи курса</w:t>
      </w:r>
      <w:r w:rsidRPr="00132267">
        <w:rPr>
          <w:rFonts w:ascii="Arial" w:eastAsia="Times New Roman" w:hAnsi="Arial" w:cs="Arial"/>
          <w:sz w:val="24"/>
          <w:szCs w:val="24"/>
          <w:u w:val="single"/>
          <w:lang w:eastAsia="ru-RU"/>
        </w:rPr>
        <w:t>:</w:t>
      </w:r>
    </w:p>
    <w:p w:rsidR="0018358C" w:rsidRPr="00132267" w:rsidRDefault="0018358C" w:rsidP="0018358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Расширение знаний о географических</w:t>
      </w:r>
      <w:r w:rsidR="00B1280E" w:rsidRPr="00132267">
        <w:rPr>
          <w:rFonts w:ascii="Arial" w:hAnsi="Arial" w:cs="Arial"/>
          <w:sz w:val="24"/>
          <w:szCs w:val="24"/>
        </w:rPr>
        <w:t xml:space="preserve"> и экологических </w:t>
      </w:r>
      <w:r w:rsidRPr="00132267">
        <w:rPr>
          <w:rFonts w:ascii="Arial" w:hAnsi="Arial" w:cs="Arial"/>
          <w:sz w:val="24"/>
          <w:szCs w:val="24"/>
        </w:rPr>
        <w:t xml:space="preserve"> особенностях природы Новосибирской области.</w:t>
      </w:r>
    </w:p>
    <w:p w:rsidR="0018358C" w:rsidRPr="00132267" w:rsidRDefault="00A0408E" w:rsidP="0018358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 xml:space="preserve">Знакомство с особенностями природы Новосибирской области, создание </w:t>
      </w:r>
      <w:r w:rsidR="00EA777A" w:rsidRPr="00132267">
        <w:rPr>
          <w:rFonts w:ascii="Arial" w:hAnsi="Arial" w:cs="Arial"/>
          <w:sz w:val="24"/>
          <w:szCs w:val="24"/>
        </w:rPr>
        <w:t>виртуального краеведческого музея о природных зонах области, о</w:t>
      </w:r>
      <w:r w:rsidR="0018358C" w:rsidRPr="00132267">
        <w:rPr>
          <w:rFonts w:ascii="Arial" w:hAnsi="Arial" w:cs="Arial"/>
          <w:sz w:val="24"/>
          <w:szCs w:val="24"/>
        </w:rPr>
        <w:t>владение умениями использовать географические карты,</w:t>
      </w:r>
      <w:r w:rsidR="00B43C2F" w:rsidRPr="00132267">
        <w:rPr>
          <w:rFonts w:ascii="Arial" w:hAnsi="Arial" w:cs="Arial"/>
          <w:sz w:val="24"/>
          <w:szCs w:val="24"/>
        </w:rPr>
        <w:t xml:space="preserve"> атласы,</w:t>
      </w:r>
      <w:r w:rsidR="0018358C" w:rsidRPr="00132267">
        <w:rPr>
          <w:rFonts w:ascii="Arial" w:hAnsi="Arial" w:cs="Arial"/>
          <w:sz w:val="24"/>
          <w:szCs w:val="24"/>
        </w:rPr>
        <w:t xml:space="preserve"> статистич</w:t>
      </w:r>
      <w:r w:rsidR="00EA777A" w:rsidRPr="00132267">
        <w:rPr>
          <w:rFonts w:ascii="Arial" w:hAnsi="Arial" w:cs="Arial"/>
          <w:sz w:val="24"/>
          <w:szCs w:val="24"/>
        </w:rPr>
        <w:t xml:space="preserve">еские материалы, современные </w:t>
      </w:r>
      <w:r w:rsidR="0018358C" w:rsidRPr="00132267">
        <w:rPr>
          <w:rFonts w:ascii="Arial" w:hAnsi="Arial" w:cs="Arial"/>
          <w:sz w:val="24"/>
          <w:szCs w:val="24"/>
        </w:rPr>
        <w:t>информационные технологии для поиска</w:t>
      </w:r>
      <w:r w:rsidR="00B43C2F" w:rsidRPr="00132267">
        <w:rPr>
          <w:rFonts w:ascii="Arial" w:hAnsi="Arial" w:cs="Arial"/>
          <w:sz w:val="24"/>
          <w:szCs w:val="24"/>
        </w:rPr>
        <w:t xml:space="preserve"> и </w:t>
      </w:r>
      <w:r w:rsidR="0018358C" w:rsidRPr="00132267">
        <w:rPr>
          <w:rFonts w:ascii="Arial" w:hAnsi="Arial" w:cs="Arial"/>
          <w:sz w:val="24"/>
          <w:szCs w:val="24"/>
        </w:rPr>
        <w:t xml:space="preserve"> переработки информации о природе НСО.</w:t>
      </w:r>
    </w:p>
    <w:p w:rsidR="0018358C" w:rsidRPr="00132267" w:rsidRDefault="0018358C" w:rsidP="0018358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Воспитание любви к своей местности, экологической культуры, бережного и ответственного отношения к окружающей среде</w:t>
      </w:r>
      <w:r w:rsidR="00EA777A" w:rsidRPr="00132267">
        <w:rPr>
          <w:rFonts w:ascii="Arial" w:hAnsi="Arial" w:cs="Arial"/>
          <w:sz w:val="24"/>
          <w:szCs w:val="24"/>
        </w:rPr>
        <w:t xml:space="preserve"> и природе родного края.</w:t>
      </w:r>
    </w:p>
    <w:p w:rsidR="0018358C" w:rsidRPr="00132267" w:rsidRDefault="0018358C" w:rsidP="0018358C">
      <w:pPr>
        <w:spacing w:after="0" w:line="240" w:lineRule="auto"/>
        <w:ind w:left="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1333" w:rsidRPr="00132267" w:rsidRDefault="00EE1333" w:rsidP="0018358C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E1333" w:rsidRPr="00132267" w:rsidRDefault="00EE1333" w:rsidP="0018358C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358C" w:rsidRPr="00132267" w:rsidRDefault="0018358C" w:rsidP="0018358C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Основное содержание представлено двумя разделами.  </w:t>
      </w:r>
    </w:p>
    <w:p w:rsidR="0018358C" w:rsidRPr="00132267" w:rsidRDefault="0018358C" w:rsidP="0018358C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358C" w:rsidRPr="00132267" w:rsidRDefault="0018358C" w:rsidP="003A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Раздел I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E1333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Особенности природы Новосибирской области.</w:t>
      </w:r>
    </w:p>
    <w:p w:rsidR="0018358C" w:rsidRPr="00132267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Введение. </w:t>
      </w:r>
      <w:r w:rsidR="00C07144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5069" w:rsidRPr="00132267">
        <w:rPr>
          <w:rFonts w:ascii="Arial" w:eastAsia="Times New Roman" w:hAnsi="Arial" w:cs="Arial"/>
          <w:sz w:val="24"/>
          <w:szCs w:val="24"/>
          <w:lang w:eastAsia="ru-RU"/>
        </w:rPr>
        <w:t>Географическое положение Новосибирской области</w:t>
      </w:r>
      <w:r w:rsidR="00B1280E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85069" w:rsidRPr="00132267" w:rsidRDefault="0018358C" w:rsidP="005850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         Тема 1.</w:t>
      </w:r>
      <w:r w:rsidR="00585069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Общая характеристика природных условий Новосибирской области.</w:t>
      </w:r>
    </w:p>
    <w:p w:rsidR="00B43C2F" w:rsidRPr="00132267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         Тема 2. </w:t>
      </w:r>
      <w:r w:rsidR="00B43C2F" w:rsidRPr="00132267">
        <w:rPr>
          <w:rFonts w:ascii="Arial" w:eastAsia="Times New Roman" w:hAnsi="Arial" w:cs="Arial"/>
          <w:sz w:val="24"/>
          <w:szCs w:val="24"/>
          <w:lang w:eastAsia="ru-RU"/>
        </w:rPr>
        <w:t>Внутренние воды Новосибирской  области.</w:t>
      </w:r>
    </w:p>
    <w:p w:rsidR="00B43C2F" w:rsidRPr="00132267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       </w:t>
      </w:r>
      <w:r w:rsidR="00807CC4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Тема 3.</w:t>
      </w:r>
      <w:r w:rsidR="00B43C2F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Природные комплексы Новосибирской области</w:t>
      </w:r>
    </w:p>
    <w:p w:rsidR="00B43C2F" w:rsidRPr="00132267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         Тема 4</w:t>
      </w:r>
      <w:r w:rsidR="00B43C2F" w:rsidRPr="00132267">
        <w:rPr>
          <w:rFonts w:ascii="Arial" w:eastAsia="Times New Roman" w:hAnsi="Arial" w:cs="Arial"/>
          <w:sz w:val="24"/>
          <w:szCs w:val="24"/>
          <w:lang w:eastAsia="ru-RU"/>
        </w:rPr>
        <w:t>.  Растительный и животный мир родного края.</w:t>
      </w:r>
    </w:p>
    <w:p w:rsidR="00B43C2F" w:rsidRPr="00132267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         Тема 5</w:t>
      </w:r>
      <w:r w:rsidR="00B43C2F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. НСО  </w:t>
      </w:r>
      <w:r w:rsidR="00B1280E" w:rsidRPr="00132267">
        <w:rPr>
          <w:rFonts w:ascii="Arial" w:eastAsia="Times New Roman" w:hAnsi="Arial" w:cs="Arial"/>
          <w:sz w:val="24"/>
          <w:szCs w:val="24"/>
          <w:lang w:eastAsia="ru-RU"/>
        </w:rPr>
        <w:t>- к</w:t>
      </w:r>
      <w:r w:rsidR="00B43C2F" w:rsidRPr="00132267">
        <w:rPr>
          <w:rFonts w:ascii="Arial" w:eastAsia="Times New Roman" w:hAnsi="Arial" w:cs="Arial"/>
          <w:sz w:val="24"/>
          <w:szCs w:val="24"/>
          <w:lang w:eastAsia="ru-RU"/>
        </w:rPr>
        <w:t>лючевая орнитологическая территория.</w:t>
      </w:r>
    </w:p>
    <w:p w:rsidR="003A47F3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        Тема 6</w:t>
      </w:r>
      <w:r w:rsidR="00C07144" w:rsidRPr="00132267">
        <w:rPr>
          <w:rFonts w:ascii="Arial" w:eastAsia="Times New Roman" w:hAnsi="Arial" w:cs="Arial"/>
          <w:sz w:val="24"/>
          <w:szCs w:val="24"/>
          <w:lang w:eastAsia="ru-RU"/>
        </w:rPr>
        <w:t>. О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храняемые природные территории Новосибирской области.</w:t>
      </w:r>
    </w:p>
    <w:p w:rsidR="003A47F3" w:rsidRDefault="0018358C" w:rsidP="0018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Раздел II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«Итоговый контроль знаний» представлен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C07144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E1333" w:rsidRPr="003A47F3" w:rsidRDefault="003A47F3" w:rsidP="003A47F3">
      <w:pPr>
        <w:pStyle w:val="a4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озданием</w:t>
      </w:r>
      <w:r w:rsidRPr="003A4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7144" w:rsidRPr="003A47F3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Pr="003A47F3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EE1333" w:rsidRPr="003A47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E1333" w:rsidRPr="00132267" w:rsidRDefault="00C07144" w:rsidP="003A47F3">
      <w:pPr>
        <w:pStyle w:val="a4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«Экологическими тропами родного края»</w:t>
      </w:r>
      <w:r w:rsidR="0086502D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EE1333" w:rsidRPr="00132267" w:rsidRDefault="003A47F3" w:rsidP="003A47F3">
      <w:pPr>
        <w:pStyle w:val="a4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E1333" w:rsidRPr="00132267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>иртуальный краеведческий</w:t>
      </w:r>
      <w:r w:rsidR="0086502D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музе</w:t>
      </w:r>
      <w:r>
        <w:rPr>
          <w:rFonts w:ascii="Arial" w:eastAsia="Times New Roman" w:hAnsi="Arial" w:cs="Arial"/>
          <w:sz w:val="24"/>
          <w:szCs w:val="24"/>
          <w:lang w:eastAsia="ru-RU"/>
        </w:rPr>
        <w:t>й».</w:t>
      </w:r>
      <w:r w:rsidR="0086502D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8358C" w:rsidRDefault="00EE1333" w:rsidP="00EE1333">
      <w:pPr>
        <w:pStyle w:val="a4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86502D" w:rsidRPr="00132267">
        <w:rPr>
          <w:rFonts w:ascii="Arial" w:eastAsia="Times New Roman" w:hAnsi="Arial" w:cs="Arial"/>
          <w:sz w:val="24"/>
          <w:szCs w:val="24"/>
          <w:lang w:eastAsia="ru-RU"/>
        </w:rPr>
        <w:t>одготовк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6502D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лекторской группы 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>обучающихся для представления проектов.</w:t>
      </w:r>
    </w:p>
    <w:p w:rsidR="003A47F3" w:rsidRPr="00132267" w:rsidRDefault="003A47F3" w:rsidP="00EE1333">
      <w:pPr>
        <w:pStyle w:val="a4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58C" w:rsidRPr="00132267" w:rsidRDefault="0018358C" w:rsidP="001835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2267">
        <w:rPr>
          <w:rFonts w:ascii="Arial" w:hAnsi="Arial" w:cs="Arial"/>
          <w:b/>
          <w:sz w:val="24"/>
          <w:szCs w:val="24"/>
        </w:rPr>
        <w:lastRenderedPageBreak/>
        <w:t>Требования к уровню подготовки учащихся</w:t>
      </w:r>
    </w:p>
    <w:p w:rsidR="0018358C" w:rsidRPr="00132267" w:rsidRDefault="0018358C" w:rsidP="001835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C2F" w:rsidRPr="00132267" w:rsidRDefault="00B43C2F" w:rsidP="00183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В соответствии</w:t>
      </w:r>
      <w:r w:rsidR="0018358C" w:rsidRPr="00132267">
        <w:rPr>
          <w:rFonts w:ascii="Arial" w:hAnsi="Arial" w:cs="Arial"/>
          <w:sz w:val="24"/>
          <w:szCs w:val="24"/>
        </w:rPr>
        <w:t xml:space="preserve"> содержания национальн</w:t>
      </w:r>
      <w:r w:rsidRPr="00132267">
        <w:rPr>
          <w:rFonts w:ascii="Arial" w:hAnsi="Arial" w:cs="Arial"/>
          <w:sz w:val="24"/>
          <w:szCs w:val="24"/>
        </w:rPr>
        <w:t>о -</w:t>
      </w:r>
      <w:r w:rsidR="0018358C" w:rsidRPr="00132267">
        <w:rPr>
          <w:rFonts w:ascii="Arial" w:hAnsi="Arial" w:cs="Arial"/>
          <w:sz w:val="24"/>
          <w:szCs w:val="24"/>
        </w:rPr>
        <w:t xml:space="preserve"> регионального компонента Новосибирской области учащи</w:t>
      </w:r>
      <w:r w:rsidRPr="00132267">
        <w:rPr>
          <w:rFonts w:ascii="Arial" w:hAnsi="Arial" w:cs="Arial"/>
          <w:sz w:val="24"/>
          <w:szCs w:val="24"/>
        </w:rPr>
        <w:t>е</w:t>
      </w:r>
      <w:r w:rsidR="0018358C" w:rsidRPr="00132267">
        <w:rPr>
          <w:rFonts w:ascii="Arial" w:hAnsi="Arial" w:cs="Arial"/>
          <w:sz w:val="24"/>
          <w:szCs w:val="24"/>
        </w:rPr>
        <w:t>ся должн</w:t>
      </w:r>
      <w:r w:rsidRPr="00132267">
        <w:rPr>
          <w:rFonts w:ascii="Arial" w:hAnsi="Arial" w:cs="Arial"/>
          <w:sz w:val="24"/>
          <w:szCs w:val="24"/>
        </w:rPr>
        <w:t>ы</w:t>
      </w:r>
      <w:r w:rsidR="0018358C" w:rsidRPr="00132267">
        <w:rPr>
          <w:rFonts w:ascii="Arial" w:hAnsi="Arial" w:cs="Arial"/>
          <w:sz w:val="24"/>
          <w:szCs w:val="24"/>
        </w:rPr>
        <w:t xml:space="preserve"> </w:t>
      </w:r>
    </w:p>
    <w:p w:rsidR="0018358C" w:rsidRPr="00132267" w:rsidRDefault="0018358C" w:rsidP="001835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2267">
        <w:rPr>
          <w:rFonts w:ascii="Arial" w:hAnsi="Arial" w:cs="Arial"/>
          <w:b/>
          <w:sz w:val="24"/>
          <w:szCs w:val="24"/>
          <w:u w:val="single"/>
        </w:rPr>
        <w:t>знать / понимать:</w:t>
      </w:r>
    </w:p>
    <w:p w:rsidR="0018358C" w:rsidRPr="00132267" w:rsidRDefault="0018358C" w:rsidP="00B43C2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 xml:space="preserve">Основные </w:t>
      </w:r>
      <w:r w:rsidR="0086502D" w:rsidRPr="00132267">
        <w:rPr>
          <w:rFonts w:ascii="Arial" w:hAnsi="Arial" w:cs="Arial"/>
          <w:sz w:val="24"/>
          <w:szCs w:val="24"/>
        </w:rPr>
        <w:t xml:space="preserve"> экологические, </w:t>
      </w:r>
      <w:r w:rsidRPr="00132267">
        <w:rPr>
          <w:rFonts w:ascii="Arial" w:hAnsi="Arial" w:cs="Arial"/>
          <w:sz w:val="24"/>
          <w:szCs w:val="24"/>
        </w:rPr>
        <w:t>географические</w:t>
      </w:r>
      <w:r w:rsidR="0086502D" w:rsidRPr="00132267">
        <w:rPr>
          <w:rFonts w:ascii="Arial" w:hAnsi="Arial" w:cs="Arial"/>
          <w:sz w:val="24"/>
          <w:szCs w:val="24"/>
        </w:rPr>
        <w:t xml:space="preserve"> и биологические</w:t>
      </w:r>
      <w:r w:rsidRPr="00132267">
        <w:rPr>
          <w:rFonts w:ascii="Arial" w:hAnsi="Arial" w:cs="Arial"/>
          <w:sz w:val="24"/>
          <w:szCs w:val="24"/>
        </w:rPr>
        <w:t xml:space="preserve"> понятия и термины.</w:t>
      </w:r>
    </w:p>
    <w:p w:rsidR="0018358C" w:rsidRPr="00132267" w:rsidRDefault="0018358C" w:rsidP="00B43C2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Роль</w:t>
      </w:r>
      <w:r w:rsidR="0086502D" w:rsidRPr="00132267">
        <w:rPr>
          <w:rFonts w:ascii="Arial" w:hAnsi="Arial" w:cs="Arial"/>
          <w:sz w:val="24"/>
          <w:szCs w:val="24"/>
        </w:rPr>
        <w:t xml:space="preserve"> экологической, биологической и </w:t>
      </w:r>
      <w:r w:rsidRPr="00132267">
        <w:rPr>
          <w:rFonts w:ascii="Arial" w:hAnsi="Arial" w:cs="Arial"/>
          <w:sz w:val="24"/>
          <w:szCs w:val="24"/>
        </w:rPr>
        <w:t xml:space="preserve"> географической науки в изучении природы Новосибирской области.</w:t>
      </w:r>
    </w:p>
    <w:p w:rsidR="0018358C" w:rsidRPr="00132267" w:rsidRDefault="0018358C" w:rsidP="0018358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32267">
        <w:rPr>
          <w:rFonts w:ascii="Arial" w:hAnsi="Arial" w:cs="Arial"/>
          <w:sz w:val="24"/>
          <w:szCs w:val="24"/>
        </w:rPr>
        <w:t>Учащи</w:t>
      </w:r>
      <w:r w:rsidR="00B43C2F" w:rsidRPr="00132267">
        <w:rPr>
          <w:rFonts w:ascii="Arial" w:hAnsi="Arial" w:cs="Arial"/>
          <w:sz w:val="24"/>
          <w:szCs w:val="24"/>
        </w:rPr>
        <w:t>е</w:t>
      </w:r>
      <w:r w:rsidRPr="00132267">
        <w:rPr>
          <w:rFonts w:ascii="Arial" w:hAnsi="Arial" w:cs="Arial"/>
          <w:sz w:val="24"/>
          <w:szCs w:val="24"/>
        </w:rPr>
        <w:t xml:space="preserve">ся </w:t>
      </w:r>
      <w:r w:rsidRPr="00132267">
        <w:rPr>
          <w:rFonts w:ascii="Arial" w:hAnsi="Arial" w:cs="Arial"/>
          <w:b/>
          <w:sz w:val="24"/>
          <w:szCs w:val="24"/>
          <w:u w:val="single"/>
        </w:rPr>
        <w:t>должн</w:t>
      </w:r>
      <w:r w:rsidR="00B43C2F" w:rsidRPr="00132267">
        <w:rPr>
          <w:rFonts w:ascii="Arial" w:hAnsi="Arial" w:cs="Arial"/>
          <w:b/>
          <w:sz w:val="24"/>
          <w:szCs w:val="24"/>
          <w:u w:val="single"/>
        </w:rPr>
        <w:t>ы</w:t>
      </w:r>
      <w:r w:rsidRPr="00132267">
        <w:rPr>
          <w:rFonts w:ascii="Arial" w:hAnsi="Arial" w:cs="Arial"/>
          <w:b/>
          <w:sz w:val="24"/>
          <w:szCs w:val="24"/>
          <w:u w:val="single"/>
        </w:rPr>
        <w:t xml:space="preserve"> уметь:</w:t>
      </w:r>
    </w:p>
    <w:p w:rsidR="0018358C" w:rsidRPr="00132267" w:rsidRDefault="0018358C" w:rsidP="00B43C2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Устанавливать взаимосвязи между компонентами природы и описывать эти взаимосвязи;</w:t>
      </w:r>
    </w:p>
    <w:p w:rsidR="0018358C" w:rsidRPr="00132267" w:rsidRDefault="0018358C" w:rsidP="00B43C2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 xml:space="preserve">Использовать разные источники информации для изучения </w:t>
      </w:r>
      <w:r w:rsidR="0086502D" w:rsidRPr="00132267">
        <w:rPr>
          <w:rFonts w:ascii="Arial" w:hAnsi="Arial" w:cs="Arial"/>
          <w:sz w:val="24"/>
          <w:szCs w:val="24"/>
        </w:rPr>
        <w:t xml:space="preserve">природных </w:t>
      </w:r>
      <w:r w:rsidRPr="00132267">
        <w:rPr>
          <w:rFonts w:ascii="Arial" w:hAnsi="Arial" w:cs="Arial"/>
          <w:sz w:val="24"/>
          <w:szCs w:val="24"/>
        </w:rPr>
        <w:t>объектов и явлений Новосибирской области;</w:t>
      </w:r>
    </w:p>
    <w:p w:rsidR="0018358C" w:rsidRPr="00132267" w:rsidRDefault="0018358C" w:rsidP="00B43C2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 xml:space="preserve">Наблюдать за фенологическими изменениями в природе, за погодой </w:t>
      </w:r>
      <w:r w:rsidR="0086502D" w:rsidRPr="00132267">
        <w:rPr>
          <w:rFonts w:ascii="Arial" w:hAnsi="Arial" w:cs="Arial"/>
          <w:sz w:val="24"/>
          <w:szCs w:val="24"/>
        </w:rPr>
        <w:t>с</w:t>
      </w:r>
      <w:r w:rsidRPr="00132267">
        <w:rPr>
          <w:rFonts w:ascii="Arial" w:hAnsi="Arial" w:cs="Arial"/>
          <w:sz w:val="24"/>
          <w:szCs w:val="24"/>
        </w:rPr>
        <w:t>воей местности, процессами и явлениями, их изменениями в результате природных и антропогенных воздействий; оценки их последствий;</w:t>
      </w:r>
    </w:p>
    <w:p w:rsidR="0018358C" w:rsidRPr="00132267" w:rsidRDefault="0018358C" w:rsidP="00B43C2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 xml:space="preserve">Проводить самостоятельный поиск </w:t>
      </w:r>
      <w:r w:rsidR="0086502D" w:rsidRPr="00132267">
        <w:rPr>
          <w:rFonts w:ascii="Arial" w:hAnsi="Arial" w:cs="Arial"/>
          <w:sz w:val="24"/>
          <w:szCs w:val="24"/>
        </w:rPr>
        <w:t xml:space="preserve">краеведческой </w:t>
      </w:r>
      <w:r w:rsidRPr="00132267">
        <w:rPr>
          <w:rFonts w:ascii="Arial" w:hAnsi="Arial" w:cs="Arial"/>
          <w:sz w:val="24"/>
          <w:szCs w:val="24"/>
        </w:rPr>
        <w:t xml:space="preserve"> информации и использовать приобретенные знания и умения в практической деятельности и повседневной жизни.</w:t>
      </w:r>
    </w:p>
    <w:p w:rsidR="00EE1333" w:rsidRPr="00132267" w:rsidRDefault="00EE1333" w:rsidP="00EE133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8358C" w:rsidRPr="00132267" w:rsidRDefault="0018358C" w:rsidP="0018358C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  <w:r w:rsidRPr="00132267">
        <w:rPr>
          <w:rFonts w:ascii="Arial" w:eastAsia="Calibri" w:hAnsi="Arial" w:cs="Arial"/>
          <w:b/>
          <w:sz w:val="24"/>
          <w:szCs w:val="24"/>
        </w:rPr>
        <w:t>Количество часов</w:t>
      </w:r>
    </w:p>
    <w:p w:rsidR="00807CC4" w:rsidRPr="00132267" w:rsidRDefault="0018358C" w:rsidP="00807CC4">
      <w:pPr>
        <w:pStyle w:val="a4"/>
        <w:jc w:val="both"/>
        <w:rPr>
          <w:rFonts w:ascii="Arial" w:hAnsi="Arial" w:cs="Arial"/>
          <w:sz w:val="24"/>
          <w:szCs w:val="24"/>
        </w:rPr>
      </w:pPr>
      <w:r w:rsidRPr="00132267">
        <w:rPr>
          <w:rFonts w:ascii="Arial" w:eastAsia="Calibri" w:hAnsi="Arial" w:cs="Arial"/>
          <w:b/>
          <w:sz w:val="24"/>
          <w:szCs w:val="24"/>
        </w:rPr>
        <w:t xml:space="preserve">Всего </w:t>
      </w:r>
      <w:r w:rsidRPr="00132267">
        <w:rPr>
          <w:rFonts w:ascii="Arial" w:hAnsi="Arial" w:cs="Arial"/>
          <w:b/>
          <w:sz w:val="24"/>
          <w:szCs w:val="24"/>
        </w:rPr>
        <w:t xml:space="preserve">18 часов; 1 ч. в </w:t>
      </w:r>
      <w:r w:rsidRPr="00132267">
        <w:rPr>
          <w:rFonts w:ascii="Arial" w:eastAsia="Calibri" w:hAnsi="Arial" w:cs="Arial"/>
          <w:b/>
          <w:sz w:val="24"/>
          <w:szCs w:val="24"/>
        </w:rPr>
        <w:t xml:space="preserve"> неделю </w:t>
      </w:r>
    </w:p>
    <w:p w:rsidR="0018358C" w:rsidRPr="00132267" w:rsidRDefault="0018358C" w:rsidP="0018358C">
      <w:pPr>
        <w:pStyle w:val="6"/>
        <w:rPr>
          <w:rFonts w:ascii="Arial" w:hAnsi="Arial" w:cs="Arial"/>
          <w:sz w:val="24"/>
        </w:rPr>
      </w:pPr>
      <w:r w:rsidRPr="00132267">
        <w:rPr>
          <w:rFonts w:ascii="Arial" w:hAnsi="Arial" w:cs="Arial"/>
          <w:sz w:val="24"/>
        </w:rPr>
        <w:t xml:space="preserve">Учебно-методическое и дидактическое обеспечение </w:t>
      </w:r>
    </w:p>
    <w:p w:rsidR="0018358C" w:rsidRPr="00132267" w:rsidRDefault="00117F1A" w:rsidP="0018358C">
      <w:pPr>
        <w:pStyle w:val="6"/>
        <w:rPr>
          <w:rFonts w:ascii="Arial" w:hAnsi="Arial" w:cs="Arial"/>
          <w:sz w:val="24"/>
        </w:rPr>
      </w:pPr>
      <w:r w:rsidRPr="00132267">
        <w:rPr>
          <w:rFonts w:ascii="Arial" w:hAnsi="Arial" w:cs="Arial"/>
          <w:sz w:val="24"/>
        </w:rPr>
        <w:t xml:space="preserve">факультативного </w:t>
      </w:r>
      <w:r w:rsidR="0018358C" w:rsidRPr="00132267">
        <w:rPr>
          <w:rFonts w:ascii="Arial" w:hAnsi="Arial" w:cs="Arial"/>
          <w:sz w:val="24"/>
        </w:rPr>
        <w:t>курса «</w:t>
      </w:r>
      <w:r w:rsidR="00230325" w:rsidRPr="00132267">
        <w:rPr>
          <w:rFonts w:ascii="Arial" w:hAnsi="Arial" w:cs="Arial"/>
          <w:sz w:val="24"/>
        </w:rPr>
        <w:t>П</w:t>
      </w:r>
      <w:r w:rsidR="0018358C" w:rsidRPr="00132267">
        <w:rPr>
          <w:rFonts w:ascii="Arial" w:hAnsi="Arial" w:cs="Arial"/>
          <w:sz w:val="24"/>
        </w:rPr>
        <w:t>рирод</w:t>
      </w:r>
      <w:r w:rsidR="00230325" w:rsidRPr="00132267">
        <w:rPr>
          <w:rFonts w:ascii="Arial" w:hAnsi="Arial" w:cs="Arial"/>
          <w:sz w:val="24"/>
        </w:rPr>
        <w:t>а</w:t>
      </w:r>
      <w:r w:rsidR="0018358C" w:rsidRPr="00132267">
        <w:rPr>
          <w:rFonts w:ascii="Arial" w:hAnsi="Arial" w:cs="Arial"/>
          <w:sz w:val="24"/>
        </w:rPr>
        <w:t xml:space="preserve"> родного края»</w:t>
      </w:r>
    </w:p>
    <w:p w:rsidR="00230325" w:rsidRPr="00132267" w:rsidRDefault="00230325" w:rsidP="00230325">
      <w:pPr>
        <w:rPr>
          <w:rFonts w:ascii="Arial" w:hAnsi="Arial" w:cs="Arial"/>
          <w:b/>
          <w:sz w:val="24"/>
          <w:szCs w:val="24"/>
          <w:lang w:eastAsia="ru-RU"/>
        </w:rPr>
      </w:pPr>
      <w:r w:rsidRPr="00132267">
        <w:rPr>
          <w:rFonts w:ascii="Arial" w:hAnsi="Arial" w:cs="Arial"/>
          <w:b/>
          <w:sz w:val="24"/>
          <w:szCs w:val="24"/>
          <w:lang w:eastAsia="ru-RU"/>
        </w:rPr>
        <w:t xml:space="preserve">Методическое обеспечение </w:t>
      </w:r>
      <w:r w:rsidR="00585069" w:rsidRPr="00132267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132267">
        <w:rPr>
          <w:rFonts w:ascii="Arial" w:hAnsi="Arial" w:cs="Arial"/>
          <w:b/>
          <w:sz w:val="24"/>
          <w:szCs w:val="24"/>
          <w:lang w:eastAsia="ru-RU"/>
        </w:rPr>
        <w:t>учителя</w:t>
      </w:r>
    </w:p>
    <w:p w:rsidR="00230325" w:rsidRPr="00132267" w:rsidRDefault="00230325" w:rsidP="00230325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В. М. Кравцов,</w:t>
      </w:r>
      <w:r w:rsidR="002B4EE0" w:rsidRPr="00132267">
        <w:rPr>
          <w:rFonts w:ascii="Arial" w:hAnsi="Arial" w:cs="Arial"/>
          <w:sz w:val="24"/>
          <w:szCs w:val="24"/>
        </w:rPr>
        <w:t xml:space="preserve"> Р. П. </w:t>
      </w:r>
      <w:r w:rsidRPr="00132267">
        <w:rPr>
          <w:rFonts w:ascii="Arial" w:hAnsi="Arial" w:cs="Arial"/>
          <w:sz w:val="24"/>
          <w:szCs w:val="24"/>
        </w:rPr>
        <w:t xml:space="preserve"> Донукалова</w:t>
      </w:r>
      <w:r w:rsidRPr="00132267">
        <w:rPr>
          <w:rFonts w:ascii="Arial" w:eastAsia="Calibri" w:hAnsi="Arial" w:cs="Arial"/>
          <w:sz w:val="24"/>
          <w:szCs w:val="24"/>
        </w:rPr>
        <w:t>:</w:t>
      </w:r>
      <w:r w:rsidRPr="00132267">
        <w:rPr>
          <w:rFonts w:ascii="Arial" w:hAnsi="Arial" w:cs="Arial"/>
          <w:sz w:val="24"/>
          <w:szCs w:val="24"/>
        </w:rPr>
        <w:t xml:space="preserve"> Г</w:t>
      </w:r>
      <w:r w:rsidRPr="00132267">
        <w:rPr>
          <w:rFonts w:ascii="Arial" w:eastAsia="Calibri" w:hAnsi="Arial" w:cs="Arial"/>
          <w:sz w:val="24"/>
          <w:szCs w:val="24"/>
        </w:rPr>
        <w:t>еографи</w:t>
      </w:r>
      <w:r w:rsidRPr="00132267">
        <w:rPr>
          <w:rFonts w:ascii="Arial" w:hAnsi="Arial" w:cs="Arial"/>
          <w:sz w:val="24"/>
          <w:szCs w:val="24"/>
        </w:rPr>
        <w:t>я Новосибирской области</w:t>
      </w:r>
      <w:r w:rsidRPr="00132267">
        <w:rPr>
          <w:rFonts w:ascii="Arial" w:eastAsia="Calibri" w:hAnsi="Arial" w:cs="Arial"/>
          <w:color w:val="000000"/>
          <w:sz w:val="24"/>
          <w:szCs w:val="24"/>
        </w:rPr>
        <w:t xml:space="preserve">: учебное </w:t>
      </w:r>
      <w:r w:rsidRPr="00132267">
        <w:rPr>
          <w:rFonts w:ascii="Arial" w:hAnsi="Arial" w:cs="Arial"/>
          <w:color w:val="000000"/>
          <w:sz w:val="24"/>
          <w:szCs w:val="24"/>
        </w:rPr>
        <w:t>п</w:t>
      </w:r>
      <w:r w:rsidRPr="00132267">
        <w:rPr>
          <w:rFonts w:ascii="Arial" w:eastAsia="Calibri" w:hAnsi="Arial" w:cs="Arial"/>
          <w:color w:val="000000"/>
          <w:sz w:val="24"/>
          <w:szCs w:val="24"/>
        </w:rPr>
        <w:t xml:space="preserve">особие  </w:t>
      </w:r>
    </w:p>
    <w:p w:rsidR="00230325" w:rsidRPr="00132267" w:rsidRDefault="00230325" w:rsidP="00230325">
      <w:pPr>
        <w:autoSpaceDE w:val="0"/>
        <w:autoSpaceDN w:val="0"/>
        <w:adjustRightInd w:val="0"/>
        <w:spacing w:after="0"/>
        <w:ind w:left="284"/>
        <w:rPr>
          <w:rFonts w:ascii="Arial" w:eastAsia="Calibri" w:hAnsi="Arial" w:cs="Arial"/>
          <w:color w:val="000000"/>
          <w:sz w:val="24"/>
          <w:szCs w:val="24"/>
        </w:rPr>
      </w:pPr>
      <w:r w:rsidRPr="00132267">
        <w:rPr>
          <w:rFonts w:ascii="Arial" w:eastAsia="Calibri" w:hAnsi="Arial" w:cs="Arial"/>
          <w:color w:val="000000"/>
          <w:sz w:val="24"/>
          <w:szCs w:val="24"/>
        </w:rPr>
        <w:t>Новосибирск, ИНФОЛИО-пресс 2000г.</w:t>
      </w:r>
    </w:p>
    <w:p w:rsidR="00230325" w:rsidRPr="00132267" w:rsidRDefault="002B4EE0" w:rsidP="00230325">
      <w:pPr>
        <w:pStyle w:val="a4"/>
        <w:numPr>
          <w:ilvl w:val="0"/>
          <w:numId w:val="13"/>
        </w:numPr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>А.Л. Мугако: Природа Новосибирской области: популярный географический очерк, Департамент природных ресурсов и охраны окружающей среды НСО, Новосибирск – 2008 г.</w:t>
      </w:r>
    </w:p>
    <w:p w:rsidR="002B4EE0" w:rsidRPr="00132267" w:rsidRDefault="002B4EE0" w:rsidP="002B4EE0">
      <w:pPr>
        <w:pStyle w:val="a4"/>
        <w:numPr>
          <w:ilvl w:val="0"/>
          <w:numId w:val="13"/>
        </w:numPr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>Н. Н. Балацкий: Новосибирская область – ключевая орнитологическая территория международного значения, Департамент природных ресурсов и охраны окружающей среды НСО, Новосибирск – 2008 г.</w:t>
      </w:r>
    </w:p>
    <w:p w:rsidR="002B4EE0" w:rsidRPr="00132267" w:rsidRDefault="002B4EE0" w:rsidP="00230325">
      <w:pPr>
        <w:pStyle w:val="a4"/>
        <w:numPr>
          <w:ilvl w:val="0"/>
          <w:numId w:val="13"/>
        </w:numPr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>Красная книга Новосибирской области: млекопитающие, птицы, земноводные, рыбы, черви, насекомые. – Новосибирск: Госкомэкология НСО, 2000. -316 с.</w:t>
      </w:r>
    </w:p>
    <w:p w:rsidR="002B4EE0" w:rsidRPr="00132267" w:rsidRDefault="002B4EE0" w:rsidP="00230325">
      <w:pPr>
        <w:pStyle w:val="a4"/>
        <w:numPr>
          <w:ilvl w:val="0"/>
          <w:numId w:val="13"/>
        </w:numPr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>Атлас Новосибирской области. Под ред. В. М. Кравцова. М., 2002.</w:t>
      </w:r>
    </w:p>
    <w:p w:rsidR="002B4EE0" w:rsidRPr="00132267" w:rsidRDefault="002B4EE0" w:rsidP="00230325">
      <w:pPr>
        <w:pStyle w:val="a4"/>
        <w:numPr>
          <w:ilvl w:val="0"/>
          <w:numId w:val="13"/>
        </w:numPr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>Новосибирская область. Атлас</w:t>
      </w:r>
      <w:r w:rsidR="00585069" w:rsidRPr="00132267">
        <w:rPr>
          <w:rFonts w:ascii="Arial" w:hAnsi="Arial" w:cs="Arial"/>
          <w:sz w:val="24"/>
          <w:szCs w:val="24"/>
          <w:lang w:eastAsia="ru-RU"/>
        </w:rPr>
        <w:t>. ФГПУ «ПО Инжгеодезия». Новосибирск, 2005.</w:t>
      </w:r>
    </w:p>
    <w:p w:rsidR="00585069" w:rsidRPr="00132267" w:rsidRDefault="00585069" w:rsidP="00585069">
      <w:pPr>
        <w:rPr>
          <w:rFonts w:ascii="Arial" w:hAnsi="Arial" w:cs="Arial"/>
          <w:b/>
          <w:sz w:val="24"/>
          <w:szCs w:val="24"/>
          <w:lang w:eastAsia="ru-RU"/>
        </w:rPr>
      </w:pPr>
      <w:r w:rsidRPr="00132267">
        <w:rPr>
          <w:rFonts w:ascii="Arial" w:hAnsi="Arial" w:cs="Arial"/>
          <w:b/>
          <w:sz w:val="24"/>
          <w:szCs w:val="24"/>
          <w:lang w:eastAsia="ru-RU"/>
        </w:rPr>
        <w:t>Методические пособия для учащихся</w:t>
      </w:r>
    </w:p>
    <w:p w:rsidR="00585069" w:rsidRPr="00132267" w:rsidRDefault="00585069" w:rsidP="0058506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132267">
        <w:rPr>
          <w:rFonts w:ascii="Arial" w:hAnsi="Arial" w:cs="Arial"/>
          <w:sz w:val="24"/>
          <w:szCs w:val="24"/>
        </w:rPr>
        <w:t>В. М. Кравцов, Р. П.  Донукалова</w:t>
      </w:r>
      <w:r w:rsidRPr="00132267">
        <w:rPr>
          <w:rFonts w:ascii="Arial" w:eastAsia="Calibri" w:hAnsi="Arial" w:cs="Arial"/>
          <w:sz w:val="24"/>
          <w:szCs w:val="24"/>
        </w:rPr>
        <w:t>:</w:t>
      </w:r>
      <w:r w:rsidRPr="00132267">
        <w:rPr>
          <w:rFonts w:ascii="Arial" w:hAnsi="Arial" w:cs="Arial"/>
          <w:sz w:val="24"/>
          <w:szCs w:val="24"/>
        </w:rPr>
        <w:t xml:space="preserve"> Г</w:t>
      </w:r>
      <w:r w:rsidRPr="00132267">
        <w:rPr>
          <w:rFonts w:ascii="Arial" w:eastAsia="Calibri" w:hAnsi="Arial" w:cs="Arial"/>
          <w:sz w:val="24"/>
          <w:szCs w:val="24"/>
        </w:rPr>
        <w:t>еографи</w:t>
      </w:r>
      <w:r w:rsidRPr="00132267">
        <w:rPr>
          <w:rFonts w:ascii="Arial" w:hAnsi="Arial" w:cs="Arial"/>
          <w:sz w:val="24"/>
          <w:szCs w:val="24"/>
        </w:rPr>
        <w:t>я Новосибирской области</w:t>
      </w:r>
      <w:r w:rsidRPr="00132267">
        <w:rPr>
          <w:rFonts w:ascii="Arial" w:eastAsia="Calibri" w:hAnsi="Arial" w:cs="Arial"/>
          <w:color w:val="000000"/>
          <w:sz w:val="24"/>
          <w:szCs w:val="24"/>
        </w:rPr>
        <w:t xml:space="preserve">: учебное </w:t>
      </w:r>
      <w:r w:rsidRPr="00132267">
        <w:rPr>
          <w:rFonts w:ascii="Arial" w:hAnsi="Arial" w:cs="Arial"/>
          <w:color w:val="000000"/>
          <w:sz w:val="24"/>
          <w:szCs w:val="24"/>
        </w:rPr>
        <w:t>п</w:t>
      </w:r>
      <w:r w:rsidRPr="00132267">
        <w:rPr>
          <w:rFonts w:ascii="Arial" w:eastAsia="Calibri" w:hAnsi="Arial" w:cs="Arial"/>
          <w:color w:val="000000"/>
          <w:sz w:val="24"/>
          <w:szCs w:val="24"/>
        </w:rPr>
        <w:t xml:space="preserve">особие  </w:t>
      </w:r>
    </w:p>
    <w:p w:rsidR="00585069" w:rsidRPr="00132267" w:rsidRDefault="00585069" w:rsidP="00807CC4">
      <w:pPr>
        <w:autoSpaceDE w:val="0"/>
        <w:autoSpaceDN w:val="0"/>
        <w:adjustRightInd w:val="0"/>
        <w:spacing w:after="0"/>
        <w:ind w:left="284"/>
        <w:rPr>
          <w:rFonts w:ascii="Arial" w:eastAsia="Calibri" w:hAnsi="Arial" w:cs="Arial"/>
          <w:color w:val="000000"/>
          <w:sz w:val="24"/>
          <w:szCs w:val="24"/>
        </w:rPr>
      </w:pPr>
      <w:r w:rsidRPr="00132267">
        <w:rPr>
          <w:rFonts w:ascii="Arial" w:eastAsia="Calibri" w:hAnsi="Arial" w:cs="Arial"/>
          <w:color w:val="000000"/>
          <w:sz w:val="24"/>
          <w:szCs w:val="24"/>
        </w:rPr>
        <w:t xml:space="preserve">Новосибирск, ИНФОЛИО-пресс 2000г.В. М. Кравцов,  Р. П. Донукалова. </w:t>
      </w:r>
      <w:r w:rsidRPr="00132267">
        <w:rPr>
          <w:rFonts w:ascii="Arial" w:hAnsi="Arial" w:cs="Arial"/>
          <w:color w:val="000000"/>
          <w:sz w:val="24"/>
          <w:szCs w:val="24"/>
        </w:rPr>
        <w:t xml:space="preserve">Атлас - </w:t>
      </w:r>
      <w:r w:rsidRPr="00132267">
        <w:rPr>
          <w:rFonts w:ascii="Arial" w:eastAsia="Calibri" w:hAnsi="Arial" w:cs="Arial"/>
          <w:color w:val="000000"/>
          <w:sz w:val="24"/>
          <w:szCs w:val="24"/>
        </w:rPr>
        <w:t>География Новосибирской области. – Новосибирск, ИНФОЛИО-пресс 2000г.</w:t>
      </w:r>
    </w:p>
    <w:p w:rsidR="007B0884" w:rsidRPr="00132267" w:rsidRDefault="007B0884" w:rsidP="007B0884">
      <w:pPr>
        <w:pStyle w:val="a4"/>
        <w:numPr>
          <w:ilvl w:val="0"/>
          <w:numId w:val="15"/>
        </w:numPr>
        <w:ind w:left="284"/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lastRenderedPageBreak/>
        <w:t xml:space="preserve">А. М. Былова, Н. И. Шорина: </w:t>
      </w:r>
      <w:r w:rsidR="00585069" w:rsidRPr="00132267">
        <w:rPr>
          <w:rFonts w:ascii="Arial" w:hAnsi="Arial" w:cs="Arial"/>
          <w:sz w:val="24"/>
          <w:szCs w:val="24"/>
          <w:lang w:eastAsia="ru-RU"/>
        </w:rPr>
        <w:t>Экология растений</w:t>
      </w:r>
      <w:r w:rsidRPr="00132267">
        <w:rPr>
          <w:rFonts w:ascii="Arial" w:hAnsi="Arial" w:cs="Arial"/>
          <w:sz w:val="24"/>
          <w:szCs w:val="24"/>
          <w:lang w:eastAsia="ru-RU"/>
        </w:rPr>
        <w:t>: учебник экологии. 6 класс, Вентана – Граф, 2010 г,</w:t>
      </w:r>
    </w:p>
    <w:p w:rsidR="007B0884" w:rsidRPr="00132267" w:rsidRDefault="007B0884" w:rsidP="007B0884">
      <w:pPr>
        <w:ind w:left="-76"/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585069" w:rsidRPr="001322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hAnsi="Arial" w:cs="Arial"/>
          <w:sz w:val="24"/>
          <w:szCs w:val="24"/>
          <w:lang w:eastAsia="ru-RU"/>
        </w:rPr>
        <w:t xml:space="preserve">  В. Г. Бабенко, Д. В. Богомолов и др.: Экология животных: учебник экологии. 7 класс, </w:t>
      </w:r>
    </w:p>
    <w:p w:rsidR="00585069" w:rsidRPr="00132267" w:rsidRDefault="007B0884" w:rsidP="007B0884">
      <w:pPr>
        <w:ind w:left="-76"/>
        <w:rPr>
          <w:rFonts w:ascii="Arial" w:hAnsi="Arial" w:cs="Arial"/>
          <w:sz w:val="24"/>
          <w:szCs w:val="24"/>
          <w:lang w:eastAsia="ru-RU"/>
        </w:rPr>
      </w:pPr>
      <w:r w:rsidRPr="00132267">
        <w:rPr>
          <w:rFonts w:ascii="Arial" w:hAnsi="Arial" w:cs="Arial"/>
          <w:sz w:val="24"/>
          <w:szCs w:val="24"/>
          <w:lang w:eastAsia="ru-RU"/>
        </w:rPr>
        <w:t xml:space="preserve">        Вентана – Граф, 2010 г.</w:t>
      </w:r>
    </w:p>
    <w:p w:rsidR="00585069" w:rsidRPr="00132267" w:rsidRDefault="00585069" w:rsidP="00585069">
      <w:pPr>
        <w:rPr>
          <w:rFonts w:ascii="Arial" w:hAnsi="Arial" w:cs="Arial"/>
          <w:sz w:val="24"/>
          <w:szCs w:val="24"/>
          <w:lang w:eastAsia="ru-RU"/>
        </w:rPr>
      </w:pPr>
    </w:p>
    <w:p w:rsidR="0018358C" w:rsidRPr="00132267" w:rsidRDefault="0018358C" w:rsidP="001835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Тематическое планирование курса «</w:t>
      </w:r>
      <w:r w:rsidR="00230325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рирод</w:t>
      </w:r>
      <w:r w:rsidR="00230325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родного края»</w:t>
      </w:r>
    </w:p>
    <w:tbl>
      <w:tblPr>
        <w:tblStyle w:val="a3"/>
        <w:tblW w:w="0" w:type="auto"/>
        <w:tblLook w:val="04A0"/>
      </w:tblPr>
      <w:tblGrid>
        <w:gridCol w:w="2378"/>
        <w:gridCol w:w="727"/>
        <w:gridCol w:w="1274"/>
        <w:gridCol w:w="2819"/>
        <w:gridCol w:w="2940"/>
      </w:tblGrid>
      <w:tr w:rsidR="00807CC4" w:rsidRPr="00132267" w:rsidTr="00C92DDF">
        <w:tc>
          <w:tcPr>
            <w:tcW w:w="3091" w:type="dxa"/>
          </w:tcPr>
          <w:p w:rsidR="0018358C" w:rsidRPr="00132267" w:rsidRDefault="0018358C" w:rsidP="00807CC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811" w:type="dxa"/>
          </w:tcPr>
          <w:p w:rsidR="0018358C" w:rsidRPr="00132267" w:rsidRDefault="0018358C" w:rsidP="00807CC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1168" w:type="dxa"/>
          </w:tcPr>
          <w:p w:rsidR="0018358C" w:rsidRPr="00132267" w:rsidRDefault="001D3BE5" w:rsidP="00807CC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18358C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ата</w:t>
            </w:r>
            <w:r w:rsidR="0062531B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(открыта)</w:t>
            </w:r>
          </w:p>
        </w:tc>
        <w:tc>
          <w:tcPr>
            <w:tcW w:w="4819" w:type="dxa"/>
          </w:tcPr>
          <w:p w:rsidR="0018358C" w:rsidRPr="00132267" w:rsidRDefault="0018358C" w:rsidP="00807CC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97" w:type="dxa"/>
          </w:tcPr>
          <w:p w:rsidR="0018358C" w:rsidRPr="00132267" w:rsidRDefault="0018358C" w:rsidP="00D4525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учебной деятельности</w:t>
            </w:r>
            <w:r w:rsidR="00D4525F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807CC4" w:rsidRPr="00132267" w:rsidTr="00C92DDF">
        <w:tc>
          <w:tcPr>
            <w:tcW w:w="3091" w:type="dxa"/>
          </w:tcPr>
          <w:p w:rsidR="0062531B" w:rsidRPr="00132267" w:rsidRDefault="0062531B" w:rsidP="00807CC4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Раздел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t>I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природы Новосибирской области.</w:t>
            </w:r>
          </w:p>
          <w:p w:rsidR="0018358C" w:rsidRPr="00132267" w:rsidRDefault="0018358C" w:rsidP="00C92DD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Введение</w:t>
            </w:r>
          </w:p>
          <w:p w:rsidR="0018358C" w:rsidRPr="00132267" w:rsidRDefault="0018358C" w:rsidP="00C92D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Географическое положение Новосибирской области </w:t>
            </w:r>
          </w:p>
        </w:tc>
        <w:tc>
          <w:tcPr>
            <w:tcW w:w="811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18358C" w:rsidP="00A57E5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географического положения Новосибирской области. Влияние географического положения на жизнедеятельность населения. История географического познания территории области</w:t>
            </w:r>
          </w:p>
        </w:tc>
        <w:tc>
          <w:tcPr>
            <w:tcW w:w="4897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Называть и показывать территории, окружающие Новосибирскую область. Оценивать особенности ГП Новосибирской области и влияние его на природные условия территории, жизнь и деятельность населения.</w:t>
            </w:r>
          </w:p>
        </w:tc>
      </w:tr>
      <w:tr w:rsidR="00807CC4" w:rsidRPr="00132267" w:rsidTr="00C92DDF">
        <w:tc>
          <w:tcPr>
            <w:tcW w:w="3091" w:type="dxa"/>
          </w:tcPr>
          <w:p w:rsidR="00E738ED" w:rsidRPr="00132267" w:rsidRDefault="0018358C" w:rsidP="00E738ED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1</w:t>
            </w:r>
          </w:p>
          <w:p w:rsidR="0018358C" w:rsidRPr="00132267" w:rsidRDefault="00E738ED" w:rsidP="00E738E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характеристика природных условий Новосибирской области.</w:t>
            </w:r>
            <w:r w:rsidR="0018358C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1" w:type="dxa"/>
          </w:tcPr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738ED" w:rsidRPr="00132267" w:rsidRDefault="00E738ED" w:rsidP="00E738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Территория, рельеф. Полезные ископаемые. Климат и фенология. Закономерности распределения основных элементов климата на территории НСО. Неблагоприятные метеорологические условия. Влияние климата на жизнь и деятельность </w:t>
            </w:r>
            <w:r w:rsidR="00B1280E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живых организмов и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населения.</w:t>
            </w:r>
          </w:p>
        </w:tc>
        <w:tc>
          <w:tcPr>
            <w:tcW w:w="4897" w:type="dxa"/>
          </w:tcPr>
          <w:p w:rsidR="0018358C" w:rsidRPr="00132267" w:rsidRDefault="0018358C" w:rsidP="00E738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Называть и показывать по карте виды полезных ископаемых, формы и типы рельефа. Прогнозировать изменение рельефа под влиянием антропогенного фактора.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Называть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климатообразующие факторы. Основные характеристики климата. Вести наблюдения за погодными явлениями</w:t>
            </w:r>
            <w:r w:rsidR="00B1280E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особенностями  сезонного поведения животных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</w:t>
            </w:r>
            <w:r w:rsidR="00E828E2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растений,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оформлять результаты</w:t>
            </w:r>
            <w:r w:rsidR="00B1280E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своих</w:t>
            </w:r>
            <w:r w:rsidR="00E738ED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наблюдений.</w:t>
            </w:r>
            <w:r w:rsidR="00B1280E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04E70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Прогнозировать возможность изменения климата под влиянием антропогенного фактора</w:t>
            </w:r>
          </w:p>
        </w:tc>
      </w:tr>
      <w:tr w:rsidR="00807CC4" w:rsidRPr="00132267" w:rsidTr="00C92DDF">
        <w:tc>
          <w:tcPr>
            <w:tcW w:w="3091" w:type="dxa"/>
          </w:tcPr>
          <w:p w:rsidR="00B00713" w:rsidRPr="00132267" w:rsidRDefault="0018358C" w:rsidP="001D3BE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Тема 2</w:t>
            </w:r>
          </w:p>
          <w:p w:rsidR="0018358C" w:rsidRPr="00132267" w:rsidRDefault="00C976BD" w:rsidP="001D3BE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1D3BE5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нутренние воды и водные ресурсы НСО</w:t>
            </w:r>
          </w:p>
        </w:tc>
        <w:tc>
          <w:tcPr>
            <w:tcW w:w="811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C976BD" w:rsidP="00704E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Речная сеть НСО, комплексная характеристика р. Обь. Озера, болота, подземные воды и особенности их размещения. Видовое разнообразие обитателей водных экосистем и систем  прибрежной зоны.  Влияние деятельности человека на водные ресурсы области</w:t>
            </w:r>
          </w:p>
        </w:tc>
        <w:tc>
          <w:tcPr>
            <w:tcW w:w="4897" w:type="dxa"/>
          </w:tcPr>
          <w:p w:rsidR="0018358C" w:rsidRPr="00132267" w:rsidRDefault="00C976BD" w:rsidP="00704E7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Знать и уметь  показывать на карте основные виды внутренних вод НСО. Оценивать экологическое состояние водоемов и возможность их использования населением. Овладеть знаниями видового разнообразия  рыб и птиц водных экосистем области, уметь оценивать состояние их численности, области распространения.  Прогнозировать  природоохранные мероприятия по сохранению  живой природы водных и прибрежных экосистем, обеспеченность водными ресурсами НСО в будущем.</w:t>
            </w:r>
          </w:p>
        </w:tc>
      </w:tr>
      <w:tr w:rsidR="00807CC4" w:rsidRPr="00132267" w:rsidTr="00C92DDF">
        <w:tc>
          <w:tcPr>
            <w:tcW w:w="3091" w:type="dxa"/>
          </w:tcPr>
          <w:p w:rsidR="0018358C" w:rsidRPr="00132267" w:rsidRDefault="0018358C" w:rsidP="00807CC4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3</w:t>
            </w:r>
          </w:p>
          <w:p w:rsidR="0018358C" w:rsidRPr="00132267" w:rsidRDefault="00237A16" w:rsidP="00807C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Природные комплексы Новосибирской области</w:t>
            </w:r>
          </w:p>
        </w:tc>
        <w:tc>
          <w:tcPr>
            <w:tcW w:w="811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237A16" w:rsidP="001D3B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размещения природных зон. Васюганье. Бараба.  Кулунда. Салаир. Приобье.</w:t>
            </w:r>
            <w:r w:rsidR="001D3BE5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Почва и почвенные ресурсы. Зональные типы почв. Почвенные и земельные ресурсы, их экологическое состояние. Охрана почв.</w:t>
            </w:r>
          </w:p>
        </w:tc>
        <w:tc>
          <w:tcPr>
            <w:tcW w:w="4897" w:type="dxa"/>
          </w:tcPr>
          <w:p w:rsidR="0018358C" w:rsidRPr="00132267" w:rsidRDefault="00237A16" w:rsidP="00B007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Называть и показывать природные зоны НСО. Объяснять зависимость размещения природных зон от географического положения, климатического фактора. Уметь характеризовать особенности географического  ландшафта.</w:t>
            </w:r>
            <w:r w:rsidR="001D3BE5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Называть зональные типы почв, оценивать их экологическое состояние. </w:t>
            </w:r>
          </w:p>
        </w:tc>
      </w:tr>
      <w:tr w:rsidR="00807CC4" w:rsidRPr="00132267" w:rsidTr="00C92DDF">
        <w:tc>
          <w:tcPr>
            <w:tcW w:w="3091" w:type="dxa"/>
          </w:tcPr>
          <w:p w:rsidR="0018358C" w:rsidRPr="00132267" w:rsidRDefault="0018358C" w:rsidP="00C92DD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Тема 4 </w:t>
            </w:r>
          </w:p>
          <w:p w:rsidR="001D3BE5" w:rsidRPr="00132267" w:rsidRDefault="001D3BE5" w:rsidP="001D3BE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Растительный и животный мир родного края.</w:t>
            </w:r>
          </w:p>
          <w:p w:rsidR="0018358C" w:rsidRPr="00132267" w:rsidRDefault="0018358C" w:rsidP="001D3B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A57E52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1D3BE5" w:rsidP="001D3B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Видовое разнообразие растительного и животного мира  природных комплексов  Новосибирской области, особенности их строения и поведения, их взаимоотношения в связи их средой и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местом обитания.</w:t>
            </w:r>
          </w:p>
        </w:tc>
        <w:tc>
          <w:tcPr>
            <w:tcW w:w="4897" w:type="dxa"/>
          </w:tcPr>
          <w:p w:rsidR="0018358C" w:rsidRPr="00132267" w:rsidRDefault="00B00713" w:rsidP="00B0071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Называть, узнавать  и уметь характеризовать видовое многообразие растительного и животного мира родного края</w:t>
            </w:r>
            <w:r w:rsidR="00D4525F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07CC4" w:rsidRPr="00132267" w:rsidTr="00C92DDF">
        <w:tc>
          <w:tcPr>
            <w:tcW w:w="3091" w:type="dxa"/>
          </w:tcPr>
          <w:p w:rsidR="0018358C" w:rsidRPr="00132267" w:rsidRDefault="0018358C" w:rsidP="00C92DD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Тема 5</w:t>
            </w:r>
          </w:p>
          <w:p w:rsidR="0018358C" w:rsidRPr="00132267" w:rsidRDefault="00B00713" w:rsidP="00807CC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НСО  - ключевая орнитологическая территория.</w:t>
            </w:r>
          </w:p>
        </w:tc>
        <w:tc>
          <w:tcPr>
            <w:tcW w:w="811" w:type="dxa"/>
          </w:tcPr>
          <w:p w:rsidR="00A57E52" w:rsidRPr="00132267" w:rsidRDefault="00A57E52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7E52" w:rsidRPr="00132267" w:rsidRDefault="00A57E52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B00713" w:rsidRPr="00132267" w:rsidRDefault="00B00713" w:rsidP="00B0071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B00713" w:rsidP="00987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Орнитологическая значимость Новосибирской области. Ключевые орнитологические территории: Баганские озёра, озеро Индерь, Елбанские острова Обского водохранилища, Долина реки Бердь, Здвинский заказник</w:t>
            </w:r>
            <w:r w:rsidR="00987251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Караканский бор, озеро Абушан, озеро Убинское, урочище Пучина, Щучьи озёра, Юдинский плёс. </w:t>
            </w:r>
          </w:p>
        </w:tc>
        <w:tc>
          <w:tcPr>
            <w:tcW w:w="4897" w:type="dxa"/>
          </w:tcPr>
          <w:p w:rsidR="0018358C" w:rsidRPr="00132267" w:rsidRDefault="0018358C" w:rsidP="006253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87251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Знать и уметь называть виды птиц НСО. Оценивать орнитологическую значимость территории области, факторы, лимитирующие численность птиц</w:t>
            </w:r>
            <w:r w:rsidR="0062531B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состояние охраны птиц.</w:t>
            </w:r>
          </w:p>
        </w:tc>
      </w:tr>
      <w:tr w:rsidR="00807CC4" w:rsidRPr="00132267" w:rsidTr="00C92DDF">
        <w:tc>
          <w:tcPr>
            <w:tcW w:w="3091" w:type="dxa"/>
          </w:tcPr>
          <w:p w:rsidR="0062531B" w:rsidRPr="00132267" w:rsidRDefault="0062531B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6</w:t>
            </w:r>
          </w:p>
          <w:p w:rsidR="00EE1333" w:rsidRPr="00132267" w:rsidRDefault="00EE1333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Особо охраняемые территории Новосибирской области</w:t>
            </w:r>
          </w:p>
        </w:tc>
        <w:tc>
          <w:tcPr>
            <w:tcW w:w="811" w:type="dxa"/>
          </w:tcPr>
          <w:p w:rsidR="0018358C" w:rsidRPr="00132267" w:rsidRDefault="009A504F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Редкие и исчезающие растения и животные в Новосибирской области. Особо охраняемые природные территории. Изменение природных зон под влиянием деятельности человека.</w:t>
            </w:r>
          </w:p>
        </w:tc>
        <w:tc>
          <w:tcPr>
            <w:tcW w:w="4897" w:type="dxa"/>
          </w:tcPr>
          <w:p w:rsidR="0018358C" w:rsidRPr="00132267" w:rsidRDefault="0018358C" w:rsidP="00C92D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Описывать зональные и особо охраняемые природные территории. Оценивать и прогнозировать изменения природных зон под влиянием антропогенного фактора.</w:t>
            </w:r>
          </w:p>
        </w:tc>
      </w:tr>
      <w:tr w:rsidR="00807CC4" w:rsidRPr="00132267" w:rsidTr="00C92DDF">
        <w:tc>
          <w:tcPr>
            <w:tcW w:w="3091" w:type="dxa"/>
          </w:tcPr>
          <w:p w:rsidR="0062531B" w:rsidRPr="00132267" w:rsidRDefault="0062531B" w:rsidP="0062531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Раздел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t>II</w:t>
            </w:r>
          </w:p>
          <w:p w:rsidR="0018358C" w:rsidRPr="00132267" w:rsidRDefault="0062531B" w:rsidP="0062531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811" w:type="dxa"/>
          </w:tcPr>
          <w:p w:rsidR="0018358C" w:rsidRPr="00132267" w:rsidRDefault="009A504F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62531B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Виртуальный краеведческий музей</w:t>
            </w:r>
            <w:r w:rsidR="00B57B37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A57E52" w:rsidRPr="00132267" w:rsidRDefault="00A57E52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Стендовый проект «Экологическими тропами родного края»;</w:t>
            </w:r>
          </w:p>
          <w:p w:rsidR="00A57E52" w:rsidRPr="00132267" w:rsidRDefault="00A57E52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деятельность по теме:</w:t>
            </w:r>
          </w:p>
          <w:p w:rsidR="009A504F" w:rsidRPr="00132267" w:rsidRDefault="00A57E52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«Природные зоны Сибири», «Заказники и заповедники НСО», «Памятники природы в Новосибирске», </w:t>
            </w:r>
          </w:p>
          <w:p w:rsidR="00A57E52" w:rsidRPr="00132267" w:rsidRDefault="00A57E52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«Рыбы </w:t>
            </w:r>
            <w:r w:rsidR="009A504F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Новосибирской области»</w:t>
            </w:r>
            <w:r w:rsidR="009A504F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A57E52" w:rsidRPr="00132267" w:rsidRDefault="00A57E52" w:rsidP="0062531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:rsidR="0018358C" w:rsidRPr="00132267" w:rsidRDefault="009A504F" w:rsidP="00B57B3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Сбор и обработка информации. </w:t>
            </w:r>
            <w:r w:rsidR="00B57B37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проектов о природе родного края, подготовка лекторской группы среди учащихся курса</w:t>
            </w:r>
          </w:p>
        </w:tc>
      </w:tr>
      <w:tr w:rsidR="00807CC4" w:rsidRPr="00132267" w:rsidTr="00C92DDF">
        <w:tc>
          <w:tcPr>
            <w:tcW w:w="3091" w:type="dxa"/>
          </w:tcPr>
          <w:p w:rsidR="0018358C" w:rsidRPr="00132267" w:rsidRDefault="009A504F" w:rsidP="00B57B3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проектов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курсу</w:t>
            </w:r>
            <w:r w:rsidR="00B57B37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«Природа родного края»</w:t>
            </w:r>
          </w:p>
        </w:tc>
        <w:tc>
          <w:tcPr>
            <w:tcW w:w="811" w:type="dxa"/>
          </w:tcPr>
          <w:p w:rsidR="0018358C" w:rsidRPr="00132267" w:rsidRDefault="009A504F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68" w:type="dxa"/>
          </w:tcPr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8358C" w:rsidRPr="00132267" w:rsidRDefault="009A504F" w:rsidP="009A504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Проектная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  по курсу</w:t>
            </w:r>
          </w:p>
          <w:p w:rsidR="0018358C" w:rsidRPr="00132267" w:rsidRDefault="0018358C" w:rsidP="00B57B3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:rsidR="0018358C" w:rsidRPr="00132267" w:rsidRDefault="009A504F" w:rsidP="009A504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Успешная защита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представленных проектов, </w:t>
            </w:r>
            <w:r w:rsidR="00807CC4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сохранение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интерес</w:t>
            </w:r>
            <w:r w:rsidR="00807CC4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изучению </w:t>
            </w:r>
            <w:r w:rsidR="00807CC4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краеведческого 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материала</w:t>
            </w:r>
            <w:r w:rsidR="00734916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работа лекторской группы по ознакомлению учащихся начальной школы с природой родного края.</w:t>
            </w:r>
          </w:p>
          <w:p w:rsidR="0018358C" w:rsidRPr="00132267" w:rsidRDefault="0018358C" w:rsidP="00C92D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8358C" w:rsidRPr="00132267" w:rsidRDefault="0018358C" w:rsidP="001835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58C" w:rsidRPr="00132267" w:rsidRDefault="0018358C" w:rsidP="001835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358C" w:rsidRPr="00132267" w:rsidRDefault="0018358C" w:rsidP="0018358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7CC4" w:rsidRPr="00132267" w:rsidRDefault="00807CC4" w:rsidP="00183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7CC4" w:rsidRPr="00132267" w:rsidRDefault="00807CC4" w:rsidP="00183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358C" w:rsidRPr="00132267" w:rsidRDefault="00EE1333" w:rsidP="00183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18358C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едущие географические</w:t>
      </w:r>
      <w:r w:rsidR="00734916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, экологические</w:t>
      </w:r>
      <w:r w:rsidR="0018358C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</w:t>
      </w:r>
      <w:r w:rsidR="00734916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биологические</w:t>
      </w:r>
    </w:p>
    <w:p w:rsidR="0018358C" w:rsidRPr="00132267" w:rsidRDefault="0018358C" w:rsidP="00183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понятия в </w:t>
      </w:r>
      <w:r w:rsidR="00117F1A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факультативном </w:t>
      </w: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курсе </w:t>
      </w:r>
    </w:p>
    <w:p w:rsidR="0018358C" w:rsidRPr="00132267" w:rsidRDefault="00734916" w:rsidP="00183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«П</w:t>
      </w:r>
      <w:r w:rsidR="0018358C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рирод</w:t>
      </w:r>
      <w:r w:rsidR="00E20704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18358C"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родного края»</w:t>
      </w:r>
    </w:p>
    <w:p w:rsidR="0018358C" w:rsidRPr="00132267" w:rsidRDefault="0018358C" w:rsidP="001835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96"/>
        <w:gridCol w:w="5142"/>
      </w:tblGrid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</w:t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Ведущие понятия</w:t>
            </w:r>
          </w:p>
          <w:p w:rsidR="0018358C" w:rsidRPr="00132267" w:rsidRDefault="0018358C" w:rsidP="00C92DD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Введение.</w:t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Географическое положение Новосибирской области</w:t>
            </w:r>
          </w:p>
        </w:tc>
        <w:tc>
          <w:tcPr>
            <w:tcW w:w="7393" w:type="dxa"/>
          </w:tcPr>
          <w:p w:rsidR="0018358C" w:rsidRPr="00132267" w:rsidRDefault="0018358C" w:rsidP="0073491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Географическое положение</w:t>
            </w:r>
            <w:r w:rsidR="00324B48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734916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природные условия территории</w:t>
            </w:r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1.</w:t>
            </w:r>
          </w:p>
          <w:p w:rsidR="00734916" w:rsidRPr="00132267" w:rsidRDefault="00734916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характеристика природных условий Новосибирской области.</w:t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8358C" w:rsidRPr="00132267" w:rsidRDefault="00324B48" w:rsidP="00324B4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Территория, рельеф, климат,  климатообразующие факторы, полезные ископаемые, фенология, прогноз погоды, метеорологические условия, деятельность организмов и населения, сезонные изменения, погодные явления.</w:t>
            </w:r>
            <w:proofErr w:type="gramEnd"/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2.</w:t>
            </w:r>
          </w:p>
          <w:p w:rsidR="00324B48" w:rsidRPr="00132267" w:rsidRDefault="00324B48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воды и водные ресурсы НСО</w:t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393" w:type="dxa"/>
          </w:tcPr>
          <w:p w:rsidR="0018358C" w:rsidRPr="00132267" w:rsidRDefault="00324B48" w:rsidP="00324B4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воды и факторы, действующие на их формирование, речная система, режим и типы режима реки, озерные котловины, водные ресурсы, охрана водных ресурсов, водные эк</w:t>
            </w:r>
            <w:r w:rsidR="00EE46C9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осистемы, видовое разнообразие р</w:t>
            </w: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ыб, водоплавающие птицы и птицы прибрежной зоны</w:t>
            </w:r>
            <w:r w:rsidR="00EE46C9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взаимосвязи и взаимоотношения живых организмов, особенности внешнего и внутреннего строения организмов в связи их средой обитания, влияние антропогенного </w:t>
            </w:r>
            <w:r w:rsidR="00EE46C9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фактора.</w:t>
            </w:r>
            <w:proofErr w:type="gramEnd"/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Тема 3.</w:t>
            </w:r>
          </w:p>
          <w:p w:rsidR="0018358C" w:rsidRPr="00132267" w:rsidRDefault="00EE46C9" w:rsidP="00EE46C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Природные комплексы Новосибирской области</w:t>
            </w:r>
          </w:p>
        </w:tc>
        <w:tc>
          <w:tcPr>
            <w:tcW w:w="7393" w:type="dxa"/>
          </w:tcPr>
          <w:p w:rsidR="0018358C" w:rsidRPr="00132267" w:rsidRDefault="00EE46C9" w:rsidP="004D5E6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Природные комплексы, подтаёжные леса, лесостепь,  степь.  Васюганье. Бараба. Кулунда. Приобье. Салаир. </w:t>
            </w:r>
            <w:proofErr w:type="gramStart"/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Степные просторы, колки, тростниковые заросли, заболоченные подтаёжные леса,  пихтовники, салаирский кряж,  берёзовые перелески, приобский бор, сопки</w:t>
            </w:r>
            <w:r w:rsidR="004D5E63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солончаки, грунтовые воды,  верховые озёра – рямы, травянистая и кустарниковая растительность, почвозащитная, водоохранная, ветрозащитная и снегорегулирующая функция.</w:t>
            </w:r>
            <w:proofErr w:type="gramEnd"/>
            <w:r w:rsidR="004D5E63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Почва и почвенные ресурсы. Зональные типы почв. Мелиорация.</w:t>
            </w:r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4.</w:t>
            </w:r>
          </w:p>
          <w:p w:rsidR="004D5E63" w:rsidRPr="00132267" w:rsidRDefault="004D5E63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Растительный и животный мир родного края</w:t>
            </w:r>
          </w:p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18358C" w:rsidRPr="00132267" w:rsidRDefault="004D5E63" w:rsidP="00E37A7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Растительность, растительные сообщества,</w:t>
            </w:r>
            <w:r w:rsidR="00A858F0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переходные варианты, осиново–берёзовая лесостепь,</w:t>
            </w:r>
            <w:r w:rsidR="00E37A7B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тёмнохвойные леса,</w:t>
            </w:r>
            <w:r w:rsidR="00A858F0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животный мир, флора, фауна, полупустынные животные, гнездовья,  разнообразие беспозвоночных животных, позвоночные животные: рыбы, земноводные, пресмыкающиеся, птицы и млекопитающие, акклиматизация животных, промышленные рыбы, </w:t>
            </w:r>
            <w:r w:rsidR="00E37A7B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сезонные </w:t>
            </w:r>
            <w:r w:rsidR="00A858F0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миграции, орнитофауна,</w:t>
            </w:r>
            <w:r w:rsidR="00E37A7B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естественные границы, сопредельные регионы,   разнообразие фауны млекопитающих, северные, таёжные виды, охрана растительного и животного мира.</w:t>
            </w:r>
            <w:proofErr w:type="gramEnd"/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5.</w:t>
            </w:r>
          </w:p>
          <w:p w:rsidR="0018358C" w:rsidRPr="00132267" w:rsidRDefault="00E37A7B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НСО  - ключевая орнитологическая территория</w:t>
            </w:r>
          </w:p>
        </w:tc>
        <w:tc>
          <w:tcPr>
            <w:tcW w:w="7393" w:type="dxa"/>
          </w:tcPr>
          <w:p w:rsidR="0018358C" w:rsidRPr="00132267" w:rsidRDefault="00E37A7B" w:rsidP="00E2070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Орнитология, ключевая орнитологическая территория, орнитологическая значимость, биотопы, </w:t>
            </w:r>
            <w:r w:rsidR="00E20704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благоприятные условия, водоплавающие и околоводные птицы, местообитания, лимитирующие факторы, миграционные остановки,  урочище, уровень обводнённости, колонии птиц, численность птиц, водное зеркало, многочисленные,  малочисленные и редкие  виды, Красная книга, охрана птиц.  </w:t>
            </w:r>
            <w:proofErr w:type="gramEnd"/>
          </w:p>
        </w:tc>
      </w:tr>
      <w:tr w:rsidR="0018358C" w:rsidRPr="00132267" w:rsidTr="00C92DDF">
        <w:tc>
          <w:tcPr>
            <w:tcW w:w="7393" w:type="dxa"/>
          </w:tcPr>
          <w:p w:rsidR="0018358C" w:rsidRPr="00132267" w:rsidRDefault="0018358C" w:rsidP="00C92DD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Тема 6.</w:t>
            </w:r>
          </w:p>
          <w:p w:rsidR="0018358C" w:rsidRPr="00132267" w:rsidRDefault="0018358C" w:rsidP="00C92DD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Особо охраняемые природные территории.</w:t>
            </w:r>
          </w:p>
        </w:tc>
        <w:tc>
          <w:tcPr>
            <w:tcW w:w="7393" w:type="dxa"/>
          </w:tcPr>
          <w:p w:rsidR="0018358C" w:rsidRPr="00132267" w:rsidRDefault="0018358C" w:rsidP="00E2070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Особо </w:t>
            </w:r>
            <w:r w:rsidR="004D5E63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охраняемые природные территории</w:t>
            </w:r>
            <w:r w:rsidR="00E20704" w:rsidRPr="00132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заказники, заповедники, природные памятники.</w:t>
            </w:r>
          </w:p>
        </w:tc>
      </w:tr>
    </w:tbl>
    <w:p w:rsidR="00EE1333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E1333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E1333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7CC4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Примерная тематика научно-исследовательских работ </w:t>
      </w:r>
    </w:p>
    <w:p w:rsidR="00EE1333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/>
          <w:sz w:val="24"/>
          <w:szCs w:val="24"/>
          <w:lang w:eastAsia="ru-RU"/>
        </w:rPr>
        <w:t>по изучению природы Новосибирской области</w:t>
      </w:r>
    </w:p>
    <w:p w:rsidR="00EE1333" w:rsidRPr="00132267" w:rsidRDefault="00EE1333" w:rsidP="00EE13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B0884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Природные зоны. Лесная зона и её обитатели.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2 . Природные зоны. Зональность области. Лесостепная зона. Степь.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3. Водные экосистемы НСО. Большие и малые реки края. </w:t>
      </w:r>
      <w:r w:rsidR="00807CC4"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спользование и охрана       водных объектов.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4.  Водные экосистемы НСО. Пресные и солёные озёра Новосибирской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5.  Новосибирская область – край болот. 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3A4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2267">
        <w:rPr>
          <w:rFonts w:ascii="Arial" w:eastAsia="Times New Roman" w:hAnsi="Arial" w:cs="Arial"/>
          <w:sz w:val="24"/>
          <w:szCs w:val="24"/>
          <w:lang w:eastAsia="ru-RU"/>
        </w:rPr>
        <w:t>Болотная система –    Васюганские болота.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6.  Водоплавающие птицы Новосибирской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7.  Рыбы Новосибирской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8.  Памятники природы города Новосибирска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9.  Заказники и памятники природы родного края.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10. Новосибирская область – ключевая орнитологическая территория международного значения.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11. Редкие виды растений и животных Новосибирской области. Красная книга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12. Состояние окружающей среды Новосибирской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13. Природа Приобья.</w:t>
      </w:r>
    </w:p>
    <w:p w:rsidR="00EE1333" w:rsidRPr="00132267" w:rsidRDefault="00EE1333" w:rsidP="00EE13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sz w:val="24"/>
          <w:szCs w:val="24"/>
          <w:lang w:eastAsia="ru-RU"/>
        </w:rPr>
        <w:t>14. Экстремальные ситуации погодно-климатического характера и их последствия для жизни и деятельности человека на территории района, области.</w:t>
      </w:r>
    </w:p>
    <w:p w:rsidR="00EE1333" w:rsidRPr="00132267" w:rsidRDefault="00EE1333" w:rsidP="00EE13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1333" w:rsidRPr="00132267" w:rsidRDefault="00EE1333" w:rsidP="00EE13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EE1333" w:rsidRPr="00132267" w:rsidSect="000466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B54"/>
    <w:multiLevelType w:val="hybridMultilevel"/>
    <w:tmpl w:val="87E4D2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2D9"/>
    <w:multiLevelType w:val="hybridMultilevel"/>
    <w:tmpl w:val="6A12C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6C62"/>
    <w:multiLevelType w:val="hybridMultilevel"/>
    <w:tmpl w:val="55C83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16806"/>
    <w:multiLevelType w:val="hybridMultilevel"/>
    <w:tmpl w:val="0726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70890"/>
    <w:multiLevelType w:val="hybridMultilevel"/>
    <w:tmpl w:val="7E74BEB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3BF44C6"/>
    <w:multiLevelType w:val="hybridMultilevel"/>
    <w:tmpl w:val="8A4641D0"/>
    <w:lvl w:ilvl="0" w:tplc="4560D178">
      <w:start w:val="1"/>
      <w:numFmt w:val="decimal"/>
      <w:lvlText w:val="%1."/>
      <w:lvlJc w:val="left"/>
      <w:pPr>
        <w:ind w:left="615" w:hanging="55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4CE274C"/>
    <w:multiLevelType w:val="hybridMultilevel"/>
    <w:tmpl w:val="27D44C0C"/>
    <w:lvl w:ilvl="0" w:tplc="D2DE0F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517EA6"/>
    <w:multiLevelType w:val="hybridMultilevel"/>
    <w:tmpl w:val="C2501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535B25"/>
    <w:multiLevelType w:val="hybridMultilevel"/>
    <w:tmpl w:val="DE2E05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1FC447A"/>
    <w:multiLevelType w:val="hybridMultilevel"/>
    <w:tmpl w:val="8FC03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B2DEA"/>
    <w:multiLevelType w:val="hybridMultilevel"/>
    <w:tmpl w:val="3BB2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62FD8"/>
    <w:multiLevelType w:val="hybridMultilevel"/>
    <w:tmpl w:val="76262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E433F"/>
    <w:multiLevelType w:val="hybridMultilevel"/>
    <w:tmpl w:val="F6AC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06E56"/>
    <w:multiLevelType w:val="hybridMultilevel"/>
    <w:tmpl w:val="9814AB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6742B"/>
    <w:multiLevelType w:val="hybridMultilevel"/>
    <w:tmpl w:val="C8249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A4E88"/>
    <w:multiLevelType w:val="hybridMultilevel"/>
    <w:tmpl w:val="3EC6B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D86BF7"/>
    <w:multiLevelType w:val="hybridMultilevel"/>
    <w:tmpl w:val="48D2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101EB"/>
    <w:multiLevelType w:val="hybridMultilevel"/>
    <w:tmpl w:val="C568D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D0F96"/>
    <w:multiLevelType w:val="hybridMultilevel"/>
    <w:tmpl w:val="5FBC4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32B77"/>
    <w:multiLevelType w:val="hybridMultilevel"/>
    <w:tmpl w:val="47502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D361D"/>
    <w:multiLevelType w:val="hybridMultilevel"/>
    <w:tmpl w:val="4CAC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1"/>
  </w:num>
  <w:num w:numId="8">
    <w:abstractNumId w:val="12"/>
  </w:num>
  <w:num w:numId="9">
    <w:abstractNumId w:val="9"/>
  </w:num>
  <w:num w:numId="10">
    <w:abstractNumId w:val="19"/>
  </w:num>
  <w:num w:numId="11">
    <w:abstractNumId w:val="7"/>
  </w:num>
  <w:num w:numId="12">
    <w:abstractNumId w:val="15"/>
  </w:num>
  <w:num w:numId="13">
    <w:abstractNumId w:val="17"/>
  </w:num>
  <w:num w:numId="14">
    <w:abstractNumId w:val="3"/>
  </w:num>
  <w:num w:numId="15">
    <w:abstractNumId w:val="13"/>
  </w:num>
  <w:num w:numId="16">
    <w:abstractNumId w:val="10"/>
  </w:num>
  <w:num w:numId="17">
    <w:abstractNumId w:val="6"/>
  </w:num>
  <w:num w:numId="18">
    <w:abstractNumId w:val="16"/>
  </w:num>
  <w:num w:numId="19">
    <w:abstractNumId w:val="20"/>
  </w:num>
  <w:num w:numId="20">
    <w:abstractNumId w:val="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58C"/>
    <w:rsid w:val="00117F1A"/>
    <w:rsid w:val="00132267"/>
    <w:rsid w:val="0018358C"/>
    <w:rsid w:val="001952F3"/>
    <w:rsid w:val="001D3BE5"/>
    <w:rsid w:val="00201BC4"/>
    <w:rsid w:val="00230325"/>
    <w:rsid w:val="00237A16"/>
    <w:rsid w:val="002638AF"/>
    <w:rsid w:val="002B4EE0"/>
    <w:rsid w:val="00324B48"/>
    <w:rsid w:val="00381FD6"/>
    <w:rsid w:val="003A47F3"/>
    <w:rsid w:val="004517BD"/>
    <w:rsid w:val="004D5E63"/>
    <w:rsid w:val="005841E2"/>
    <w:rsid w:val="00585069"/>
    <w:rsid w:val="0062531B"/>
    <w:rsid w:val="00704E70"/>
    <w:rsid w:val="00734916"/>
    <w:rsid w:val="007853E1"/>
    <w:rsid w:val="007A3052"/>
    <w:rsid w:val="007B0884"/>
    <w:rsid w:val="00807CC4"/>
    <w:rsid w:val="0086502D"/>
    <w:rsid w:val="00875076"/>
    <w:rsid w:val="008A77DC"/>
    <w:rsid w:val="00987251"/>
    <w:rsid w:val="009A504F"/>
    <w:rsid w:val="00A0408E"/>
    <w:rsid w:val="00A57E52"/>
    <w:rsid w:val="00A62FF3"/>
    <w:rsid w:val="00A858F0"/>
    <w:rsid w:val="00A931CF"/>
    <w:rsid w:val="00B00713"/>
    <w:rsid w:val="00B1280E"/>
    <w:rsid w:val="00B15B7E"/>
    <w:rsid w:val="00B43C2F"/>
    <w:rsid w:val="00B57B37"/>
    <w:rsid w:val="00C07144"/>
    <w:rsid w:val="00C976BD"/>
    <w:rsid w:val="00CE41BE"/>
    <w:rsid w:val="00CF4554"/>
    <w:rsid w:val="00D4525F"/>
    <w:rsid w:val="00E20704"/>
    <w:rsid w:val="00E37A7B"/>
    <w:rsid w:val="00E738ED"/>
    <w:rsid w:val="00E828E2"/>
    <w:rsid w:val="00EA777A"/>
    <w:rsid w:val="00EE1333"/>
    <w:rsid w:val="00EE46C9"/>
    <w:rsid w:val="00F222B0"/>
    <w:rsid w:val="00F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69"/>
  </w:style>
  <w:style w:type="paragraph" w:styleId="6">
    <w:name w:val="heading 6"/>
    <w:basedOn w:val="a"/>
    <w:next w:val="a"/>
    <w:link w:val="60"/>
    <w:qFormat/>
    <w:rsid w:val="0018358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35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83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</cp:lastModifiedBy>
  <cp:revision>17</cp:revision>
  <dcterms:created xsi:type="dcterms:W3CDTF">2012-08-18T05:02:00Z</dcterms:created>
  <dcterms:modified xsi:type="dcterms:W3CDTF">2013-01-10T05:30:00Z</dcterms:modified>
</cp:coreProperties>
</file>