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B5" w:rsidRPr="00D85E59" w:rsidRDefault="00D46FB5" w:rsidP="00D85E59">
      <w:pPr>
        <w:shd w:val="clear" w:color="auto" w:fill="FFFFFF"/>
        <w:spacing w:before="216"/>
        <w:ind w:firstLine="567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46FB5">
        <w:rPr>
          <w:rFonts w:ascii="Times New Roman" w:hAnsi="Times New Roman" w:cs="Times New Roman"/>
          <w:bCs/>
          <w:sz w:val="24"/>
          <w:szCs w:val="24"/>
        </w:rPr>
        <w:t>Ротэрмель С.Э.  242-881-742</w:t>
      </w:r>
    </w:p>
    <w:p w:rsidR="00673D14" w:rsidRPr="00673D14" w:rsidRDefault="00673D14" w:rsidP="00673D14">
      <w:pPr>
        <w:shd w:val="clear" w:color="auto" w:fill="FFFFFF"/>
        <w:tabs>
          <w:tab w:val="left" w:pos="353"/>
        </w:tabs>
        <w:spacing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73D14" w:rsidRPr="00673D14" w:rsidRDefault="00673D14" w:rsidP="00673D14">
      <w:pPr>
        <w:shd w:val="clear" w:color="auto" w:fill="FFFFFF"/>
        <w:tabs>
          <w:tab w:val="left" w:pos="353"/>
        </w:tabs>
        <w:spacing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673D14" w:rsidRPr="00673D14" w:rsidRDefault="00673D14" w:rsidP="00673D1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>4 года (1 год обучения)</w:t>
      </w:r>
    </w:p>
    <w:p w:rsidR="00673D14" w:rsidRPr="00673D14" w:rsidRDefault="00673D14" w:rsidP="00673D14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673D14">
        <w:rPr>
          <w:rFonts w:ascii="Times New Roman" w:hAnsi="Times New Roman" w:cs="Times New Roman"/>
          <w:i/>
          <w:iCs/>
          <w:sz w:val="24"/>
          <w:szCs w:val="24"/>
        </w:rPr>
        <w:t xml:space="preserve">1. Развитие мелких мышц руки и координации движений. </w:t>
      </w:r>
    </w:p>
    <w:p w:rsidR="00673D14" w:rsidRPr="00673D14" w:rsidRDefault="00673D14" w:rsidP="00673D1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>Название пальцев рук. Пальчиковые упражнения на синхронное движение пальцев. Кинезиологический комплекс №1. Прописывание симметричных букв и фигур в воздухе обеими руками.</w:t>
      </w:r>
    </w:p>
    <w:p w:rsidR="00673D14" w:rsidRPr="00673D14" w:rsidRDefault="00673D14" w:rsidP="00673D14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>2</w:t>
      </w:r>
      <w:r w:rsidRPr="00673D14">
        <w:rPr>
          <w:rFonts w:ascii="Times New Roman" w:hAnsi="Times New Roman" w:cs="Times New Roman"/>
          <w:i/>
          <w:iCs/>
          <w:sz w:val="24"/>
          <w:szCs w:val="24"/>
        </w:rPr>
        <w:t xml:space="preserve">. Ознакомление с окружающим миром и развитие фонематического слуха. </w:t>
      </w:r>
    </w:p>
    <w:p w:rsidR="00673D14" w:rsidRPr="00673D14" w:rsidRDefault="00673D14" w:rsidP="00673D1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 xml:space="preserve">Слушание сказок и познавательных рассказов по книге Г. Юдина «Букваренок». Поиск слов на заданную букву. Подбор слов на заданную букву. Беседы о животных по книгам «Наш друг-собака» и «Дикие кошки». </w:t>
      </w:r>
    </w:p>
    <w:p w:rsidR="00673D14" w:rsidRPr="00673D14" w:rsidRDefault="00673D14" w:rsidP="00673D14">
      <w:pPr>
        <w:shd w:val="clear" w:color="auto" w:fill="FFFFFF"/>
        <w:spacing w:line="240" w:lineRule="auto"/>
        <w:ind w:right="14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>3. Обучение чтению и развитие речи.</w:t>
      </w:r>
    </w:p>
    <w:p w:rsidR="00673D14" w:rsidRPr="00673D14" w:rsidRDefault="00673D14" w:rsidP="00673D1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 xml:space="preserve">Гласные («принцы и принцессы») и согласные («хозяева и хозяюшки») буквы по кубикам и таблице №1 Н. Зайцева. Формирование навыка ответов на вопросы по содержанию текста. Склады в словах  на складовых карточках. Семантизация незнакомых слов. Сознательное, правильное складовое чтение отдельных слов. Развитие интереса к чтению. Правильное произношение слов, ударений. Антонимы (10-15 пар слов, без введения терминов ). </w:t>
      </w:r>
    </w:p>
    <w:p w:rsidR="00673D14" w:rsidRPr="00673D14" w:rsidRDefault="00673D14" w:rsidP="00673D14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>4. Музыкальное воспитание.</w:t>
      </w:r>
    </w:p>
    <w:p w:rsidR="00673D14" w:rsidRPr="00673D14" w:rsidRDefault="00673D14" w:rsidP="00673D1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 xml:space="preserve">Попевки и песенки в диапазоне квинты с применением ручных знаков по системе Г.Струве. Лицевая гимнастика и упражнения на управление артикуляционной мускулатурой. Сигналы доречевой коммуникации. Знакомство с музыкальными инструментами ударных, духовых и струнных групп. Проговаривание ритмослогами и прохлопывание ритмических квадратов Виноградова по кубикам.  </w:t>
      </w:r>
    </w:p>
    <w:p w:rsidR="00673D14" w:rsidRPr="00673D14" w:rsidRDefault="00673D14" w:rsidP="00673D14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>5. Развитие внимания и памяти, логического мышления и комбинаторных навыков.</w:t>
      </w:r>
    </w:p>
    <w:p w:rsidR="00673D14" w:rsidRPr="00673D14" w:rsidRDefault="00673D14" w:rsidP="00673D1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 xml:space="preserve">Классификация предметов и фигур по 2  признакам. Выполнение инструкций педагога из 4-х заданий. Сложение квадратов Б.Никитина (№1-18) . Сложение картинок по образцу и по памяти из 4-9 кубиков Б.Никитина. Объединение предметов в совокупность по общему признаку. Выделение части совокупности, нахождение «лишних» элементов. </w:t>
      </w:r>
    </w:p>
    <w:p w:rsidR="00673D14" w:rsidRPr="00673D14" w:rsidRDefault="00673D14" w:rsidP="00673D14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 xml:space="preserve">6. Развитие математических представлений и ориентирования в пространстве. </w:t>
      </w:r>
    </w:p>
    <w:p w:rsidR="00673D14" w:rsidRPr="00673D14" w:rsidRDefault="00673D14" w:rsidP="00673D1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>Числа и цифры от 0 до 9. Количественный счет от 0 до 10. Понятия «больше - меньше», «сверху — снизу», «слева-справа», равенство и неравенство чисел. Знаки «больше — меньше». Геометрические фигуры и тела: квадрат, прямоугольник, треугольник, круг, овал, шар, куб. Основные свойства фигур: цвет, форма, размер. Пространственное ориентирование  на 9 -клеточном поле.</w:t>
      </w:r>
    </w:p>
    <w:p w:rsidR="00673D14" w:rsidRPr="00673D14" w:rsidRDefault="00673D14" w:rsidP="00673D14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>7. Развитие воображения и фантазии.</w:t>
      </w:r>
    </w:p>
    <w:p w:rsidR="00673D14" w:rsidRPr="00673D14" w:rsidRDefault="00673D14" w:rsidP="00673D14">
      <w:pPr>
        <w:keepNext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lastRenderedPageBreak/>
        <w:t xml:space="preserve"> Решение  описательных загадок. Дорисовывание картинок по элементу. Сложение собственных картинок из кубиков Никитина, счетных палочек. </w:t>
      </w:r>
    </w:p>
    <w:p w:rsidR="00673D14" w:rsidRPr="00673D14" w:rsidRDefault="00673D14" w:rsidP="00673D14">
      <w:pPr>
        <w:keepNext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 xml:space="preserve">8. Развитие коммуникативных навыков. </w:t>
      </w:r>
    </w:p>
    <w:p w:rsidR="00673D14" w:rsidRPr="00673D14" w:rsidRDefault="00673D14" w:rsidP="00673D14">
      <w:pPr>
        <w:keepNext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>Формирование навыков эмоционально- положительного восприятия ребенком системы своих отношений со старшими и сверстниками. Овладение приемами и навыками эффективного межличностного общения: установление дружеских отношений, готовность к коллективным формам деятельности. Приветствие и прощание. Вежливые слова. Формирование потребности в принятии и соблюдении социальных и этических норм, правил поведения.</w:t>
      </w:r>
    </w:p>
    <w:p w:rsidR="00673D14" w:rsidRPr="00673D14" w:rsidRDefault="00673D14" w:rsidP="00673D14">
      <w:pPr>
        <w:keepNext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3D14" w:rsidRPr="00673D14" w:rsidRDefault="00673D14" w:rsidP="00673D14">
      <w:pPr>
        <w:spacing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>5 лет 2 год</w:t>
      </w:r>
    </w:p>
    <w:p w:rsidR="00673D14" w:rsidRPr="00673D14" w:rsidRDefault="00673D14" w:rsidP="00673D14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 xml:space="preserve">1. Развитие мелких мышц руки и координации движений. </w:t>
      </w:r>
    </w:p>
    <w:p w:rsidR="00673D14" w:rsidRPr="00673D14" w:rsidRDefault="00673D14" w:rsidP="00673D1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>Более сложные пальчиковые упражнения на синхронное движение пальцев. Кинезиологические комплексы №1 и №2. Прописывание симметричных букв и фигур в воздухе обеими руками.</w:t>
      </w:r>
    </w:p>
    <w:p w:rsidR="00673D14" w:rsidRPr="00673D14" w:rsidRDefault="00673D14" w:rsidP="00673D14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>2</w:t>
      </w:r>
      <w:r w:rsidRPr="00673D14">
        <w:rPr>
          <w:rFonts w:ascii="Times New Roman" w:hAnsi="Times New Roman" w:cs="Times New Roman"/>
          <w:i/>
          <w:iCs/>
          <w:sz w:val="24"/>
          <w:szCs w:val="24"/>
        </w:rPr>
        <w:t xml:space="preserve">.Ознакомление с окружающим миром и развитие фонематического слуха. </w:t>
      </w:r>
    </w:p>
    <w:p w:rsidR="00673D14" w:rsidRPr="00673D14" w:rsidRDefault="00673D14" w:rsidP="00673D1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>Виды искусства и их особенности. Обсуждение содержания стихотворений из книги А. Усачева «Алфавит». Познавательные беседы по книгам «История фарфоровой чашки»,  «Как ткани ткут и нити прядут».</w:t>
      </w:r>
    </w:p>
    <w:p w:rsidR="00673D14" w:rsidRPr="00673D14" w:rsidRDefault="00673D14" w:rsidP="00673D14">
      <w:pPr>
        <w:shd w:val="clear" w:color="auto" w:fill="FFFFFF"/>
        <w:spacing w:line="240" w:lineRule="auto"/>
        <w:ind w:right="14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 xml:space="preserve">3. Обучение чтению и развитие речи. </w:t>
      </w:r>
    </w:p>
    <w:p w:rsidR="00673D14" w:rsidRPr="00673D14" w:rsidRDefault="00673D14" w:rsidP="00673D1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 xml:space="preserve">Развитие навыка ответов на вопросы по содержанию текста.  Семантизация незнакомых слов. Сознательное, правильное чтение словосочетаний. Развитие интереса к чтению.  Чтение и заучивание стихов по книге А.Усачева «Алфавит». Устное продолжение незаконченных предложений. Нахождение антонимов (20-30 пар слов, без введения терминов). </w:t>
      </w:r>
    </w:p>
    <w:p w:rsidR="00673D14" w:rsidRPr="00673D14" w:rsidRDefault="00673D14" w:rsidP="00673D14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>4. Музыкальное воспитание.</w:t>
      </w:r>
    </w:p>
    <w:p w:rsidR="00673D14" w:rsidRPr="00673D14" w:rsidRDefault="00673D14" w:rsidP="00673D14">
      <w:pPr>
        <w:shd w:val="clear" w:color="auto" w:fill="FFFFFF"/>
        <w:spacing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 xml:space="preserve">Попевки и песенки в диапазоне сексты с применением ручных знаков по системе Г.Струве. Проговаривание ритмослогами и прохлопывание ритмических квадратов Виноградова по кубикам и карточкам. Передача ритма из восьмых и четвертей по кругу. Нахождение загаданного по ритму слова из 3-4 предложенных. </w:t>
      </w:r>
    </w:p>
    <w:p w:rsidR="00673D14" w:rsidRPr="00673D14" w:rsidRDefault="00673D14" w:rsidP="00673D14">
      <w:pPr>
        <w:shd w:val="clear" w:color="auto" w:fill="FFFFFF"/>
        <w:spacing w:line="240" w:lineRule="auto"/>
        <w:ind w:right="14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>5. Развитие внимания и памяти, логического мышления и комбинаторных навыков.</w:t>
      </w:r>
    </w:p>
    <w:p w:rsidR="00673D14" w:rsidRPr="00673D14" w:rsidRDefault="00673D14" w:rsidP="00673D1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>Классификация предметов и фигур по 2-3 признакам. Выполнение инструкций педагога из 5-6 заданий. Сложение квадратов Б.Никитина (№1-24) . Сложение картинок по образцу и по памяти из 9-16 кубиков Б.Никитина. Поиск простых аналогий по Г. Заку. Раскладывание складовых карточек и геометрических фигур в 2 круга Эйлера. Запоминание слов, фигур, игрушек, рисунков и т. д  методом</w:t>
      </w:r>
      <w:r w:rsidRPr="00673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D14">
        <w:rPr>
          <w:rFonts w:ascii="Times New Roman" w:hAnsi="Times New Roman" w:cs="Times New Roman"/>
          <w:sz w:val="24"/>
          <w:szCs w:val="24"/>
        </w:rPr>
        <w:t xml:space="preserve">эйдетики. Конструирование фигур из счетных палочек и палочек Кюизинера по зрительному образцу и по памяти. </w:t>
      </w:r>
    </w:p>
    <w:p w:rsidR="00673D14" w:rsidRPr="00673D14" w:rsidRDefault="00673D14" w:rsidP="00673D14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 xml:space="preserve">6. Развитие математических представлений и ориентирования в пространстве. </w:t>
      </w:r>
    </w:p>
    <w:p w:rsidR="00673D14" w:rsidRPr="00673D14" w:rsidRDefault="00673D14" w:rsidP="00673D1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t xml:space="preserve">Количественный и порядковый счет от 0 до 10. Знак  «равно». Геометрические фигуры и тела: пяти- и шестиугольники, трапеция, пирамида. Состав числа в пределах 8. Пространственное ориентирование  на 16 -клеточном поле. </w:t>
      </w:r>
    </w:p>
    <w:p w:rsidR="00673D14" w:rsidRPr="00673D14" w:rsidRDefault="00673D14" w:rsidP="00673D14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>7. Развитие воображения и фантазии.</w:t>
      </w:r>
    </w:p>
    <w:p w:rsidR="00673D14" w:rsidRPr="00673D14" w:rsidRDefault="00673D14" w:rsidP="00673D14">
      <w:pPr>
        <w:keepNext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D14">
        <w:rPr>
          <w:rFonts w:ascii="Times New Roman" w:hAnsi="Times New Roman" w:cs="Times New Roman"/>
          <w:sz w:val="24"/>
          <w:szCs w:val="24"/>
        </w:rPr>
        <w:lastRenderedPageBreak/>
        <w:t>Решение и сочинение описательных загадок. Сочинение «несуществующих» животных и растений. Придумывание предметов по 2-3 признакам. Сложение собственных картинок из палочек Кюизинера.</w:t>
      </w:r>
    </w:p>
    <w:p w:rsidR="00673D14" w:rsidRPr="00673D14" w:rsidRDefault="00673D14" w:rsidP="00673D14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673D14">
        <w:rPr>
          <w:rFonts w:ascii="Times New Roman" w:hAnsi="Times New Roman" w:cs="Times New Roman"/>
          <w:i/>
          <w:iCs/>
          <w:sz w:val="24"/>
          <w:szCs w:val="24"/>
        </w:rPr>
        <w:t xml:space="preserve">8. Развитие коммуникативных навыков. </w:t>
      </w:r>
    </w:p>
    <w:p w:rsidR="00673D14" w:rsidRPr="00673D14" w:rsidRDefault="00673D14" w:rsidP="00673D1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3D14">
        <w:rPr>
          <w:rFonts w:ascii="Times New Roman" w:hAnsi="Times New Roman" w:cs="Times New Roman"/>
          <w:sz w:val="24"/>
          <w:szCs w:val="24"/>
        </w:rPr>
        <w:t>Развитие навыков эмоционально- положительного восприятия ребенком системы своих отношений со старшими и сверстниками. Развитие потребности в принятии и соблюдении социальных и этических норм, правил поведения.</w:t>
      </w:r>
    </w:p>
    <w:sectPr w:rsidR="00673D14" w:rsidRPr="00673D14" w:rsidSect="00673D1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673D14"/>
    <w:rsid w:val="00236A9D"/>
    <w:rsid w:val="00673D14"/>
    <w:rsid w:val="00B77A0C"/>
    <w:rsid w:val="00D46FB5"/>
    <w:rsid w:val="00D8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3D14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802</Words>
  <Characters>4577</Characters>
  <Application>Microsoft Office Word</Application>
  <DocSecurity>0</DocSecurity>
  <Lines>38</Lines>
  <Paragraphs>10</Paragraphs>
  <ScaleCrop>false</ScaleCrop>
  <Company>Microsoft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2013-01-28T12:06:00Z</dcterms:created>
  <dcterms:modified xsi:type="dcterms:W3CDTF">2013-01-28T12:14:00Z</dcterms:modified>
</cp:coreProperties>
</file>