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DB" w:rsidRPr="00270981" w:rsidRDefault="009153DB" w:rsidP="009153DB">
      <w:r w:rsidRPr="00270981">
        <w:t>Приложение</w:t>
      </w:r>
      <w:r>
        <w:t xml:space="preserve"> 3.</w:t>
      </w:r>
      <w:bookmarkStart w:id="0" w:name="_GoBack"/>
      <w:bookmarkEnd w:id="0"/>
    </w:p>
    <w:p w:rsidR="009153DB" w:rsidRPr="00AD75AE" w:rsidRDefault="009153DB" w:rsidP="009153DB">
      <w:pPr>
        <w:jc w:val="center"/>
        <w:rPr>
          <w:b/>
        </w:rPr>
      </w:pPr>
      <w:r w:rsidRPr="00AD75AE">
        <w:rPr>
          <w:b/>
        </w:rPr>
        <w:t>Примерное тематическое планирование классных часов</w:t>
      </w:r>
    </w:p>
    <w:p w:rsidR="009153DB" w:rsidRPr="00AD75AE" w:rsidRDefault="009153DB" w:rsidP="009153DB">
      <w:pPr>
        <w:jc w:val="center"/>
      </w:pPr>
      <w:r w:rsidRPr="00AD75AE">
        <w:rPr>
          <w:b/>
          <w:bCs/>
        </w:rPr>
        <w:t>2 класс</w:t>
      </w:r>
    </w:p>
    <w:tbl>
      <w:tblPr>
        <w:tblW w:w="1037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12"/>
        <w:gridCol w:w="2268"/>
        <w:gridCol w:w="3535"/>
        <w:gridCol w:w="2362"/>
      </w:tblGrid>
      <w:tr w:rsidR="009153DB" w:rsidRPr="00AD75AE" w:rsidTr="004530CE">
        <w:trPr>
          <w:trHeight w:val="522"/>
          <w:tblCellSpacing w:w="7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9153DB" w:rsidRDefault="009153DB" w:rsidP="004530CE">
            <w:pPr>
              <w:rPr>
                <w:rStyle w:val="a8"/>
                <w:i w:val="0"/>
              </w:rPr>
            </w:pPr>
            <w:r w:rsidRPr="009153DB">
              <w:rPr>
                <w:rStyle w:val="a8"/>
                <w:i w:val="0"/>
                <w:color w:val="auto"/>
              </w:rPr>
              <w:t>Направление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>
              <w:t>Воспитательные задачи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>
              <w:t>Основные мероприятия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270981" w:rsidRDefault="009153DB" w:rsidP="004530CE">
            <w:r>
              <w:t>Формы проведения</w:t>
            </w:r>
          </w:p>
        </w:tc>
      </w:tr>
      <w:tr w:rsidR="009153DB" w:rsidRPr="00AD75AE" w:rsidTr="004530CE">
        <w:trPr>
          <w:tblCellSpacing w:w="7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rPr>
                <w:b/>
              </w:rPr>
              <w:t>«Интеллект»</w:t>
            </w:r>
            <w:r w:rsidRPr="00AD75AE">
              <w:t xml:space="preserve"> (общеинтеллектуальное)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t xml:space="preserve">- расширять кругозор; </w:t>
            </w:r>
          </w:p>
          <w:p w:rsidR="009153DB" w:rsidRPr="00AD75AE" w:rsidRDefault="009153DB" w:rsidP="004530CE">
            <w:r w:rsidRPr="00AD75AE">
              <w:t>- воспитывать культуру умственного труда;</w:t>
            </w:r>
          </w:p>
          <w:p w:rsidR="009153DB" w:rsidRPr="00AD75AE" w:rsidRDefault="009153DB" w:rsidP="004530CE">
            <w:r w:rsidRPr="00AD75AE">
              <w:t>- сохранить любопытство и информационную насыщенность;</w:t>
            </w:r>
          </w:p>
          <w:p w:rsidR="009153DB" w:rsidRPr="00AD75AE" w:rsidRDefault="009153DB" w:rsidP="004530CE"/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t>Час загадок и скороговорок</w:t>
            </w:r>
          </w:p>
          <w:p w:rsidR="009153DB" w:rsidRPr="00AD75AE" w:rsidRDefault="009153DB" w:rsidP="004530CE">
            <w:r w:rsidRPr="00AD75AE">
              <w:t>Весёлый счёт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«Что в лесу растёт? Кто в лесу живёт»</w:t>
            </w:r>
          </w:p>
          <w:p w:rsidR="009153DB" w:rsidRPr="00AD75AE" w:rsidRDefault="009153DB" w:rsidP="004530CE">
            <w:r w:rsidRPr="00AD75AE">
              <w:t>«Откуда пришла тетрадка?»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"Что? Где? Когда?"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«Кто много читает, тот много знает»</w:t>
            </w:r>
          </w:p>
          <w:p w:rsidR="009153DB" w:rsidRPr="00AD75AE" w:rsidRDefault="009153DB" w:rsidP="004530CE">
            <w:r w:rsidRPr="00AD75AE">
              <w:t>«Цветик-самоцветик» (наши комнатные растения)</w:t>
            </w:r>
          </w:p>
          <w:p w:rsidR="009153DB" w:rsidRPr="00AD75AE" w:rsidRDefault="009153DB" w:rsidP="004530CE">
            <w:r w:rsidRPr="00AD75AE">
              <w:t>Занимательный окружающий мир</w:t>
            </w:r>
          </w:p>
          <w:p w:rsidR="009153DB" w:rsidRPr="00AD75AE" w:rsidRDefault="009153DB" w:rsidP="004530CE">
            <w:r w:rsidRPr="00AD75AE">
              <w:t>День Космонавтики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t>конкурс</w:t>
            </w:r>
          </w:p>
          <w:p w:rsidR="009153DB" w:rsidRPr="00AD75AE" w:rsidRDefault="009153DB" w:rsidP="004530CE">
            <w:r w:rsidRPr="00AD75AE">
              <w:t>математический конкурс</w:t>
            </w:r>
          </w:p>
          <w:p w:rsidR="009153DB" w:rsidRPr="00AD75AE" w:rsidRDefault="009153DB" w:rsidP="004530CE">
            <w:r w:rsidRPr="00AD75AE">
              <w:t>экологическая викторина</w:t>
            </w:r>
          </w:p>
          <w:p w:rsidR="009153DB" w:rsidRPr="00AD75AE" w:rsidRDefault="009153DB" w:rsidP="004530CE">
            <w:r w:rsidRPr="00AD75AE">
              <w:t>познавательный час-игра интеллектуальный конкурс</w:t>
            </w:r>
          </w:p>
          <w:p w:rsidR="009153DB" w:rsidRPr="00AD75AE" w:rsidRDefault="009153DB" w:rsidP="004530CE">
            <w:r w:rsidRPr="00AD75AE">
              <w:t>литературная викторина</w:t>
            </w:r>
          </w:p>
          <w:p w:rsidR="009153DB" w:rsidRPr="00AD75AE" w:rsidRDefault="009153DB" w:rsidP="004530CE">
            <w:r w:rsidRPr="00AD75AE">
              <w:t>проект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конкурс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праздник-игра</w:t>
            </w:r>
          </w:p>
        </w:tc>
      </w:tr>
      <w:tr w:rsidR="009153DB" w:rsidRPr="00AD75AE" w:rsidTr="004530CE">
        <w:trPr>
          <w:tblCellSpacing w:w="7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rPr>
                <w:b/>
              </w:rPr>
              <w:t>"Общение"</w:t>
            </w:r>
            <w:r w:rsidRPr="00AD75AE">
              <w:t xml:space="preserve"> (социальное)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t>- приобщать к общественно - полезной деятельности;</w:t>
            </w:r>
          </w:p>
          <w:p w:rsidR="009153DB" w:rsidRPr="00AD75AE" w:rsidRDefault="009153DB" w:rsidP="004530CE">
            <w:r w:rsidRPr="00AD75AE">
              <w:t>- прививать культуру общения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t>«Твой класс, твоя школа»</w:t>
            </w:r>
          </w:p>
          <w:p w:rsidR="009153DB" w:rsidRPr="00AD75AE" w:rsidRDefault="009153DB" w:rsidP="004530CE">
            <w:r w:rsidRPr="00AD75AE">
              <w:t>"Книжкина больница"</w:t>
            </w:r>
          </w:p>
          <w:p w:rsidR="009153DB" w:rsidRPr="00AD75AE" w:rsidRDefault="009153DB" w:rsidP="004530CE">
            <w:r w:rsidRPr="00AD75AE">
              <w:t>"Праздник вежливости"</w:t>
            </w:r>
          </w:p>
          <w:p w:rsidR="009153DB" w:rsidRPr="00AD75AE" w:rsidRDefault="009153DB" w:rsidP="004530CE">
            <w:r w:rsidRPr="00AD75AE">
              <w:t>Операция "Чистюлька"</w:t>
            </w:r>
          </w:p>
          <w:p w:rsidR="009153DB" w:rsidRPr="00AD75AE" w:rsidRDefault="009153DB" w:rsidP="004530CE">
            <w:r w:rsidRPr="00AD75AE">
              <w:t>«Доброе слово – что ясный день»</w:t>
            </w:r>
          </w:p>
          <w:p w:rsidR="009153DB" w:rsidRPr="00AD75AE" w:rsidRDefault="009153DB" w:rsidP="004530CE">
            <w:r w:rsidRPr="00AD75AE">
              <w:t>«Правила поведения в школе»</w:t>
            </w:r>
          </w:p>
          <w:p w:rsidR="009153DB" w:rsidRPr="00AD75AE" w:rsidRDefault="009153DB" w:rsidP="004530CE">
            <w:r w:rsidRPr="00AD75AE">
              <w:t>«Веселье у Короля Зодиака»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«Мальчик и девочка»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t>беседа</w:t>
            </w:r>
          </w:p>
          <w:p w:rsidR="009153DB" w:rsidRPr="00AD75AE" w:rsidRDefault="009153DB" w:rsidP="004530CE">
            <w:r w:rsidRPr="00AD75AE">
              <w:t xml:space="preserve">операция </w:t>
            </w:r>
          </w:p>
          <w:p w:rsidR="009153DB" w:rsidRPr="00AD75AE" w:rsidRDefault="009153DB" w:rsidP="004530CE">
            <w:r w:rsidRPr="00AD75AE">
              <w:t xml:space="preserve">праздник </w:t>
            </w:r>
          </w:p>
          <w:p w:rsidR="009153DB" w:rsidRPr="00AD75AE" w:rsidRDefault="009153DB" w:rsidP="004530CE">
            <w:r w:rsidRPr="00AD75AE">
              <w:t>трудовой десант</w:t>
            </w:r>
          </w:p>
          <w:p w:rsidR="009153DB" w:rsidRPr="00AD75AE" w:rsidRDefault="009153DB" w:rsidP="004530CE">
            <w:r w:rsidRPr="00AD75AE">
              <w:t>беседа + ролевая игра</w:t>
            </w:r>
          </w:p>
          <w:p w:rsidR="009153DB" w:rsidRPr="00AD75AE" w:rsidRDefault="009153DB" w:rsidP="004530CE">
            <w:r w:rsidRPr="00AD75AE">
              <w:t>ролевая игра</w:t>
            </w:r>
          </w:p>
          <w:p w:rsidR="009153DB" w:rsidRPr="00AD75AE" w:rsidRDefault="009153DB" w:rsidP="004530CE">
            <w:proofErr w:type="gramStart"/>
            <w:r w:rsidRPr="00AD75AE">
              <w:t>астрологическая</w:t>
            </w:r>
            <w:proofErr w:type="gramEnd"/>
            <w:r w:rsidRPr="00AD75AE">
              <w:t xml:space="preserve"> конкурс-игра</w:t>
            </w:r>
          </w:p>
          <w:p w:rsidR="009153DB" w:rsidRPr="00AD75AE" w:rsidRDefault="009153DB" w:rsidP="004530CE">
            <w:r w:rsidRPr="00AD75AE">
              <w:t>беседа-диалог</w:t>
            </w:r>
          </w:p>
        </w:tc>
      </w:tr>
      <w:tr w:rsidR="009153DB" w:rsidRPr="00AD75AE" w:rsidTr="004530CE">
        <w:trPr>
          <w:tblCellSpacing w:w="7" w:type="dxa"/>
          <w:jc w:val="center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rPr>
                <w:b/>
              </w:rPr>
              <w:t>"Нравственность"</w:t>
            </w:r>
            <w:r w:rsidRPr="00AD75AE">
              <w:t xml:space="preserve"> (духовно-нравственное)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t xml:space="preserve">- приобщать </w:t>
            </w:r>
            <w:proofErr w:type="gramStart"/>
            <w:r w:rsidRPr="00AD75AE">
              <w:t>обучающихся</w:t>
            </w:r>
            <w:proofErr w:type="gramEnd"/>
            <w:r w:rsidRPr="00AD75AE">
              <w:t xml:space="preserve"> к общечеловеческим ценностям;</w:t>
            </w:r>
          </w:p>
          <w:p w:rsidR="009153DB" w:rsidRPr="00AD75AE" w:rsidRDefault="009153DB" w:rsidP="004530CE">
            <w:r w:rsidRPr="00AD75AE">
              <w:t>- создавать условия для проявлени</w:t>
            </w:r>
            <w:r>
              <w:t>я творческой индивидуальности,</w:t>
            </w:r>
          </w:p>
          <w:p w:rsidR="009153DB" w:rsidRPr="00AD75AE" w:rsidRDefault="009153DB" w:rsidP="004530CE">
            <w:r w:rsidRPr="00AD75AE">
              <w:t>воспитывать уважение к себе, чувство собственного достоинства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 w:rsidRPr="00AD75AE">
              <w:t xml:space="preserve">"Где я живу? Что я знаю о Покровке?" </w:t>
            </w:r>
          </w:p>
          <w:p w:rsidR="009153DB" w:rsidRPr="00AD75AE" w:rsidRDefault="009153DB" w:rsidP="004530CE">
            <w:r w:rsidRPr="00AD75AE">
              <w:t>«В гостях у осени»</w:t>
            </w:r>
          </w:p>
          <w:p w:rsidR="009153DB" w:rsidRPr="00AD75AE" w:rsidRDefault="009153DB" w:rsidP="004530CE">
            <w:r w:rsidRPr="00AD75AE">
              <w:t>«Поздравь учителя и воспитателя»</w:t>
            </w:r>
          </w:p>
          <w:p w:rsidR="009153DB" w:rsidRPr="00AD75AE" w:rsidRDefault="009153DB" w:rsidP="004530CE">
            <w:r w:rsidRPr="00AD75AE">
              <w:t>"Разговор о хлебе"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"Что такое хорошо и что такое плохо"</w:t>
            </w:r>
          </w:p>
          <w:p w:rsidR="009153DB" w:rsidRPr="00AD75AE" w:rsidRDefault="009153DB" w:rsidP="004530CE">
            <w:r w:rsidRPr="00AD75AE">
              <w:t>«Вежливые слова»</w:t>
            </w:r>
          </w:p>
          <w:p w:rsidR="009153DB" w:rsidRPr="00AD75AE" w:rsidRDefault="009153DB" w:rsidP="004530CE">
            <w:r w:rsidRPr="00AD75AE">
              <w:t>"Путешествие в страну Опрятности"</w:t>
            </w:r>
          </w:p>
          <w:p w:rsidR="009153DB" w:rsidRPr="00AD75AE" w:rsidRDefault="009153DB" w:rsidP="004530CE">
            <w:r w:rsidRPr="00AD75AE">
              <w:t>«Школа вежливости»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День защитников Отечества</w:t>
            </w:r>
          </w:p>
          <w:p w:rsidR="009153DB" w:rsidRPr="00AD75AE" w:rsidRDefault="009153DB" w:rsidP="004530CE">
            <w:r w:rsidRPr="00AD75AE">
              <w:t>День Победы (что я знаю о ВОВ)</w:t>
            </w:r>
          </w:p>
        </w:tc>
        <w:tc>
          <w:tcPr>
            <w:tcW w:w="2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3DB" w:rsidRPr="00AD75AE" w:rsidRDefault="009153DB" w:rsidP="004530CE">
            <w:r>
              <w:t>б</w:t>
            </w:r>
            <w:r w:rsidRPr="00AD75AE">
              <w:t>еседа + фотопрезентация</w:t>
            </w:r>
          </w:p>
          <w:p w:rsidR="009153DB" w:rsidRPr="00AD75AE" w:rsidRDefault="009153DB" w:rsidP="004530CE">
            <w:r>
              <w:t>э</w:t>
            </w:r>
            <w:r w:rsidRPr="00AD75AE">
              <w:t>кскурсия</w:t>
            </w:r>
          </w:p>
          <w:p w:rsidR="009153DB" w:rsidRPr="00AD75AE" w:rsidRDefault="009153DB" w:rsidP="004530CE">
            <w:r>
              <w:t>б</w:t>
            </w:r>
            <w:r w:rsidRPr="00AD75AE">
              <w:t>еседа</w:t>
            </w:r>
            <w:r>
              <w:t>+КТД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беседа + презентация</w:t>
            </w:r>
          </w:p>
          <w:p w:rsidR="009153DB" w:rsidRPr="00AD75AE" w:rsidRDefault="009153DB" w:rsidP="004530CE">
            <w:r w:rsidRPr="00AD75AE">
              <w:t>ролевая игра</w:t>
            </w:r>
          </w:p>
          <w:p w:rsidR="009153DB" w:rsidRDefault="009153DB" w:rsidP="004530CE"/>
          <w:p w:rsidR="009153DB" w:rsidRPr="00AD75AE" w:rsidRDefault="009153DB" w:rsidP="004530CE">
            <w:r w:rsidRPr="00AD75AE">
              <w:t>проект</w:t>
            </w:r>
          </w:p>
          <w:p w:rsidR="009153DB" w:rsidRPr="00AD75AE" w:rsidRDefault="009153DB" w:rsidP="004530CE">
            <w:r w:rsidRPr="00AD75AE">
              <w:t>этическая игровая программа</w:t>
            </w:r>
          </w:p>
          <w:p w:rsidR="009153DB" w:rsidRPr="00AD75AE" w:rsidRDefault="009153DB" w:rsidP="004530CE">
            <w:r w:rsidRPr="00AD75AE">
              <w:t>беседа + ролевая игра</w:t>
            </w:r>
          </w:p>
          <w:p w:rsidR="009153DB" w:rsidRPr="00AD75AE" w:rsidRDefault="009153DB" w:rsidP="004530CE">
            <w:r w:rsidRPr="00AD75AE">
              <w:t>праздник</w:t>
            </w:r>
          </w:p>
          <w:p w:rsidR="009153DB" w:rsidRPr="00AD75AE" w:rsidRDefault="009153DB" w:rsidP="004530CE">
            <w:r w:rsidRPr="00AD75AE">
              <w:t>беседа + книги</w:t>
            </w:r>
          </w:p>
        </w:tc>
      </w:tr>
    </w:tbl>
    <w:p w:rsidR="00150668" w:rsidRDefault="00150668"/>
    <w:sectPr w:rsidR="0015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C7"/>
    <w:rsid w:val="000037BE"/>
    <w:rsid w:val="00150668"/>
    <w:rsid w:val="003701A7"/>
    <w:rsid w:val="009153DB"/>
    <w:rsid w:val="00D4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DB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03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03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1A7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3701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701A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Emphasis"/>
    <w:qFormat/>
    <w:rsid w:val="000037BE"/>
    <w:rPr>
      <w:i/>
      <w:iCs/>
    </w:rPr>
  </w:style>
  <w:style w:type="paragraph" w:styleId="a6">
    <w:name w:val="No Spacing"/>
    <w:uiPriority w:val="1"/>
    <w:qFormat/>
    <w:rsid w:val="003701A7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37BE"/>
    <w:rPr>
      <w:rFonts w:ascii="Arial" w:hAnsi="Arial" w:cs="Arial"/>
      <w:b/>
      <w:bCs/>
      <w:sz w:val="26"/>
      <w:szCs w:val="26"/>
      <w:lang w:eastAsia="ru-RU"/>
    </w:rPr>
  </w:style>
  <w:style w:type="character" w:styleId="a7">
    <w:name w:val="Strong"/>
    <w:qFormat/>
    <w:rsid w:val="000037BE"/>
    <w:rPr>
      <w:b/>
      <w:bCs/>
    </w:rPr>
  </w:style>
  <w:style w:type="character" w:styleId="a8">
    <w:name w:val="Subtle Emphasis"/>
    <w:basedOn w:val="a0"/>
    <w:uiPriority w:val="19"/>
    <w:qFormat/>
    <w:rsid w:val="009153D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DB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03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03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1A7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3701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701A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Emphasis"/>
    <w:qFormat/>
    <w:rsid w:val="000037BE"/>
    <w:rPr>
      <w:i/>
      <w:iCs/>
    </w:rPr>
  </w:style>
  <w:style w:type="paragraph" w:styleId="a6">
    <w:name w:val="No Spacing"/>
    <w:uiPriority w:val="1"/>
    <w:qFormat/>
    <w:rsid w:val="003701A7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37BE"/>
    <w:rPr>
      <w:rFonts w:ascii="Arial" w:hAnsi="Arial" w:cs="Arial"/>
      <w:b/>
      <w:bCs/>
      <w:sz w:val="26"/>
      <w:szCs w:val="26"/>
      <w:lang w:eastAsia="ru-RU"/>
    </w:rPr>
  </w:style>
  <w:style w:type="character" w:styleId="a7">
    <w:name w:val="Strong"/>
    <w:qFormat/>
    <w:rsid w:val="000037BE"/>
    <w:rPr>
      <w:b/>
      <w:bCs/>
    </w:rPr>
  </w:style>
  <w:style w:type="character" w:styleId="a8">
    <w:name w:val="Subtle Emphasis"/>
    <w:basedOn w:val="a0"/>
    <w:uiPriority w:val="19"/>
    <w:qFormat/>
    <w:rsid w:val="009153D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Company>home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2</cp:revision>
  <dcterms:created xsi:type="dcterms:W3CDTF">2013-01-20T10:15:00Z</dcterms:created>
  <dcterms:modified xsi:type="dcterms:W3CDTF">2013-01-20T10:28:00Z</dcterms:modified>
</cp:coreProperties>
</file>