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DE" w:rsidRPr="00E6056D" w:rsidRDefault="00FB02DE" w:rsidP="00804320">
      <w:pPr>
        <w:pStyle w:val="a6"/>
        <w:rPr>
          <w:b/>
          <w:i/>
          <w:sz w:val="28"/>
          <w:szCs w:val="28"/>
        </w:rPr>
      </w:pPr>
      <w:r w:rsidRPr="00E6056D">
        <w:rPr>
          <w:szCs w:val="28"/>
        </w:rPr>
        <w:t xml:space="preserve"> </w:t>
      </w:r>
      <w:r>
        <w:rPr>
          <w:szCs w:val="28"/>
        </w:rPr>
        <w:t xml:space="preserve">                                                                                                                          </w:t>
      </w:r>
      <w:r w:rsidRPr="00E6056D">
        <w:rPr>
          <w:b/>
          <w:i/>
          <w:sz w:val="28"/>
          <w:szCs w:val="28"/>
        </w:rPr>
        <w:t>Приложение № 1</w:t>
      </w:r>
    </w:p>
    <w:p w:rsidR="00FB02DE" w:rsidRPr="00E6056D" w:rsidRDefault="00FB02DE" w:rsidP="00804320">
      <w:pPr>
        <w:pStyle w:val="a6"/>
        <w:rPr>
          <w:sz w:val="28"/>
          <w:szCs w:val="28"/>
        </w:rPr>
      </w:pPr>
      <w:r w:rsidRPr="00E6056D">
        <w:rPr>
          <w:b/>
          <w:bCs/>
          <w:sz w:val="28"/>
          <w:szCs w:val="28"/>
        </w:rPr>
        <w:t>Трубочи́ст</w:t>
      </w:r>
      <w:r w:rsidRPr="00E6056D">
        <w:rPr>
          <w:sz w:val="28"/>
          <w:szCs w:val="28"/>
        </w:rPr>
        <w:t xml:space="preserve"> — древняя </w:t>
      </w:r>
      <w:hyperlink r:id="rId6" w:tooltip="Профессия" w:history="1">
        <w:r w:rsidRPr="00E6056D">
          <w:rPr>
            <w:rStyle w:val="a5"/>
            <w:sz w:val="28"/>
            <w:szCs w:val="28"/>
          </w:rPr>
          <w:t>профессия</w:t>
        </w:r>
      </w:hyperlink>
      <w:r w:rsidRPr="00E6056D">
        <w:rPr>
          <w:sz w:val="28"/>
          <w:szCs w:val="28"/>
        </w:rPr>
        <w:t xml:space="preserve">. Задачей трубочиста является проверка и очистка </w:t>
      </w:r>
      <w:hyperlink r:id="rId7" w:tooltip="Камин" w:history="1">
        <w:r w:rsidRPr="00E6056D">
          <w:rPr>
            <w:rStyle w:val="a5"/>
            <w:sz w:val="28"/>
            <w:szCs w:val="28"/>
          </w:rPr>
          <w:t>камина</w:t>
        </w:r>
      </w:hyperlink>
      <w:r w:rsidRPr="00E6056D">
        <w:rPr>
          <w:sz w:val="28"/>
          <w:szCs w:val="28"/>
        </w:rPr>
        <w:t>, печи, котла для обеспечения свободного выхода продуктов сгорания, а также систем вентиляции для обеспечения нормальной жизнедеятельности человека. Чаще всего люди данной профессии встречаются в странах Северной Европы, например Германии.</w:t>
      </w:r>
    </w:p>
    <w:p w:rsidR="00FB02DE" w:rsidRDefault="00FB02DE" w:rsidP="00804320">
      <w:pPr>
        <w:pStyle w:val="a6"/>
        <w:rPr>
          <w:sz w:val="28"/>
          <w:szCs w:val="28"/>
        </w:rPr>
      </w:pPr>
      <w:r w:rsidRPr="00E6056D">
        <w:rPr>
          <w:sz w:val="28"/>
          <w:szCs w:val="28"/>
        </w:rPr>
        <w:t>Трубочистами обычно становились люди субтильного телосложения, нередко на эту работу брали подростков, так как трубочисту часто надо было залезть внутрь трубы. Поскольку профессия эта носила некий отпечаток таинственности (вымазанное сажей лицо выглядело как маска, саму работу трубочиста никто не видел) с трубочистами связаны некоторые суеверия, в основном хорошие. Например, встретить трубочиста на улице — к удаче. А чтоб удача наверняка знала кого осчастливить, надо было дотронуться до трубочиста и вымазать в саже руку.</w:t>
      </w:r>
    </w:p>
    <w:p w:rsidR="00FB02DE" w:rsidRPr="00E6056D" w:rsidRDefault="00FB02DE" w:rsidP="00804320">
      <w:pPr>
        <w:pStyle w:val="a6"/>
        <w:rPr>
          <w:sz w:val="28"/>
          <w:szCs w:val="28"/>
        </w:rPr>
      </w:pPr>
      <w:r w:rsidRPr="00E6056D">
        <w:rPr>
          <w:b/>
          <w:bCs/>
          <w:sz w:val="28"/>
          <w:szCs w:val="28"/>
        </w:rPr>
        <w:t>Бурла́к</w:t>
      </w:r>
      <w:r w:rsidRPr="00E6056D">
        <w:rPr>
          <w:sz w:val="28"/>
          <w:szCs w:val="28"/>
        </w:rPr>
        <w:t xml:space="preserve"> — наёмный рабочий в </w:t>
      </w:r>
      <w:hyperlink r:id="rId8" w:tooltip="Россия" w:history="1">
        <w:r w:rsidRPr="00E6056D">
          <w:rPr>
            <w:rStyle w:val="a5"/>
            <w:sz w:val="28"/>
            <w:szCs w:val="28"/>
          </w:rPr>
          <w:t>России</w:t>
        </w:r>
      </w:hyperlink>
      <w:r w:rsidRPr="00E6056D">
        <w:rPr>
          <w:sz w:val="28"/>
          <w:szCs w:val="28"/>
        </w:rPr>
        <w:t xml:space="preserve"> </w:t>
      </w:r>
      <w:hyperlink r:id="rId9" w:tooltip="XVI век" w:history="1">
        <w:r w:rsidRPr="00E6056D">
          <w:rPr>
            <w:rStyle w:val="a5"/>
            <w:sz w:val="28"/>
            <w:szCs w:val="28"/>
          </w:rPr>
          <w:t>XVI</w:t>
        </w:r>
      </w:hyperlink>
      <w:r w:rsidRPr="00E6056D">
        <w:rPr>
          <w:sz w:val="28"/>
          <w:szCs w:val="28"/>
        </w:rPr>
        <w:t xml:space="preserve"> — начала </w:t>
      </w:r>
      <w:hyperlink r:id="rId10" w:tooltip="XX век" w:history="1">
        <w:r w:rsidRPr="00E6056D">
          <w:rPr>
            <w:rStyle w:val="a5"/>
            <w:sz w:val="28"/>
            <w:szCs w:val="28"/>
          </w:rPr>
          <w:t>XX веков</w:t>
        </w:r>
      </w:hyperlink>
      <w:r w:rsidRPr="00E6056D">
        <w:rPr>
          <w:sz w:val="28"/>
          <w:szCs w:val="28"/>
        </w:rPr>
        <w:t xml:space="preserve">, который, идя по берегу (по т. н. </w:t>
      </w:r>
      <w:hyperlink r:id="rId11" w:tooltip="Бечевник" w:history="1">
        <w:r w:rsidRPr="00E6056D">
          <w:rPr>
            <w:rStyle w:val="a5"/>
            <w:sz w:val="28"/>
            <w:szCs w:val="28"/>
          </w:rPr>
          <w:t>бечевнику</w:t>
        </w:r>
      </w:hyperlink>
      <w:r w:rsidRPr="00E6056D">
        <w:rPr>
          <w:sz w:val="28"/>
          <w:szCs w:val="28"/>
        </w:rPr>
        <w:t xml:space="preserve">), тянул при помощи </w:t>
      </w:r>
      <w:hyperlink r:id="rId12" w:tooltip="Бечева" w:history="1">
        <w:r w:rsidRPr="00E6056D">
          <w:rPr>
            <w:rStyle w:val="a5"/>
            <w:sz w:val="28"/>
            <w:szCs w:val="28"/>
          </w:rPr>
          <w:t>бечевы</w:t>
        </w:r>
      </w:hyperlink>
      <w:r w:rsidRPr="00E6056D">
        <w:rPr>
          <w:sz w:val="28"/>
          <w:szCs w:val="28"/>
        </w:rPr>
        <w:t xml:space="preserve"> речное судно против течения. В XVIII—XIX веках основным типом судна, водимым бурлацким трудом, была </w:t>
      </w:r>
      <w:hyperlink r:id="rId13" w:tooltip="Расшива" w:history="1">
        <w:r w:rsidRPr="00E6056D">
          <w:rPr>
            <w:rStyle w:val="a5"/>
            <w:sz w:val="28"/>
            <w:szCs w:val="28"/>
          </w:rPr>
          <w:t>расшива</w:t>
        </w:r>
      </w:hyperlink>
      <w:r w:rsidRPr="00E6056D">
        <w:rPr>
          <w:sz w:val="28"/>
          <w:szCs w:val="28"/>
        </w:rPr>
        <w:t>.</w:t>
      </w:r>
    </w:p>
    <w:p w:rsidR="00FB02DE" w:rsidRDefault="00FB02DE" w:rsidP="00804320">
      <w:pPr>
        <w:pStyle w:val="a6"/>
        <w:rPr>
          <w:sz w:val="28"/>
          <w:szCs w:val="28"/>
        </w:rPr>
      </w:pPr>
      <w:r w:rsidRPr="00E6056D">
        <w:rPr>
          <w:sz w:val="28"/>
          <w:szCs w:val="28"/>
        </w:rPr>
        <w:t xml:space="preserve">Бурлацкий труд являлся сезонным. Лодки тянули по «большой воде»: весной и осенью. Для выполнения заказа бурлаки объединялись в </w:t>
      </w:r>
      <w:hyperlink r:id="rId14" w:tooltip="Артель" w:history="1">
        <w:r w:rsidRPr="00E6056D">
          <w:rPr>
            <w:rStyle w:val="a5"/>
            <w:sz w:val="28"/>
            <w:szCs w:val="28"/>
          </w:rPr>
          <w:t>артели</w:t>
        </w:r>
      </w:hyperlink>
      <w:r w:rsidRPr="00E6056D">
        <w:rPr>
          <w:sz w:val="28"/>
          <w:szCs w:val="28"/>
        </w:rPr>
        <w:t>. Труд бурлака был крайне тяжёлым и монотонным. Скорость передвижения зависела от силы попутного или встречно</w:t>
      </w:r>
      <w:r>
        <w:rPr>
          <w:sz w:val="28"/>
          <w:szCs w:val="28"/>
        </w:rPr>
        <w:t xml:space="preserve">го ветра. </w:t>
      </w:r>
    </w:p>
    <w:p w:rsidR="00FB02DE" w:rsidRDefault="00FB02DE" w:rsidP="00804320">
      <w:pPr>
        <w:pStyle w:val="a6"/>
        <w:rPr>
          <w:sz w:val="28"/>
          <w:szCs w:val="28"/>
        </w:rPr>
      </w:pPr>
      <w:r w:rsidRPr="00E6056D">
        <w:rPr>
          <w:sz w:val="28"/>
          <w:szCs w:val="28"/>
        </w:rPr>
        <w:t>http://</w:t>
      </w:r>
      <w:r>
        <w:rPr>
          <w:sz w:val="28"/>
          <w:szCs w:val="28"/>
        </w:rPr>
        <w:t>ru.wikipedia.org</w:t>
      </w:r>
    </w:p>
    <w:p w:rsidR="00FB02DE" w:rsidRDefault="00FB02DE" w:rsidP="00804320">
      <w:pPr>
        <w:pStyle w:val="a6"/>
        <w:rPr>
          <w:b/>
          <w:i/>
          <w:sz w:val="28"/>
          <w:szCs w:val="28"/>
        </w:rPr>
      </w:pPr>
      <w:r>
        <w:rPr>
          <w:sz w:val="28"/>
          <w:szCs w:val="28"/>
        </w:rPr>
        <w:t xml:space="preserve">                                                                                                          </w:t>
      </w:r>
      <w:r>
        <w:rPr>
          <w:b/>
          <w:i/>
          <w:sz w:val="28"/>
          <w:szCs w:val="28"/>
        </w:rPr>
        <w:t>Приложение № 2</w:t>
      </w:r>
    </w:p>
    <w:p w:rsidR="00FB02DE" w:rsidRPr="00E6056D" w:rsidRDefault="00FB02DE" w:rsidP="00804320">
      <w:pPr>
        <w:pStyle w:val="a6"/>
        <w:rPr>
          <w:color w:val="000000" w:themeColor="text1"/>
          <w:sz w:val="28"/>
          <w:szCs w:val="28"/>
        </w:rPr>
      </w:pPr>
      <w:r w:rsidRPr="00E6056D">
        <w:rPr>
          <w:b/>
          <w:bCs/>
          <w:color w:val="000000" w:themeColor="text1"/>
          <w:sz w:val="28"/>
          <w:szCs w:val="28"/>
        </w:rPr>
        <w:t>Бо́ндарь</w:t>
      </w:r>
      <w:r w:rsidRPr="00E6056D">
        <w:rPr>
          <w:color w:val="000000" w:themeColor="text1"/>
          <w:sz w:val="28"/>
          <w:szCs w:val="28"/>
        </w:rPr>
        <w:t xml:space="preserve"> — </w:t>
      </w:r>
      <w:hyperlink r:id="rId15" w:tooltip="Ремесло" w:history="1">
        <w:r w:rsidRPr="00E6056D">
          <w:rPr>
            <w:rStyle w:val="a5"/>
            <w:color w:val="000000" w:themeColor="text1"/>
            <w:sz w:val="28"/>
            <w:szCs w:val="28"/>
          </w:rPr>
          <w:t>ремесленник</w:t>
        </w:r>
      </w:hyperlink>
      <w:r w:rsidRPr="00E6056D">
        <w:rPr>
          <w:color w:val="000000" w:themeColor="text1"/>
          <w:sz w:val="28"/>
          <w:szCs w:val="28"/>
        </w:rPr>
        <w:t xml:space="preserve">, выделывающий </w:t>
      </w:r>
      <w:hyperlink r:id="rId16" w:tooltip="Бочка" w:history="1">
        <w:r w:rsidRPr="00E6056D">
          <w:rPr>
            <w:rStyle w:val="a5"/>
            <w:color w:val="000000" w:themeColor="text1"/>
            <w:sz w:val="28"/>
            <w:szCs w:val="28"/>
          </w:rPr>
          <w:t>бочки</w:t>
        </w:r>
      </w:hyperlink>
      <w:r w:rsidRPr="00E6056D">
        <w:rPr>
          <w:color w:val="000000" w:themeColor="text1"/>
          <w:sz w:val="28"/>
          <w:szCs w:val="28"/>
        </w:rPr>
        <w:t>, иногда мастер по изготовлению корабельных мачт.</w:t>
      </w:r>
    </w:p>
    <w:p w:rsidR="00FB02DE" w:rsidRPr="00E6056D" w:rsidRDefault="00FB02DE" w:rsidP="00804320">
      <w:pPr>
        <w:pStyle w:val="a6"/>
        <w:rPr>
          <w:color w:val="000000" w:themeColor="text1"/>
          <w:sz w:val="28"/>
          <w:szCs w:val="28"/>
        </w:rPr>
      </w:pPr>
      <w:r w:rsidRPr="00E6056D">
        <w:rPr>
          <w:color w:val="000000" w:themeColor="text1"/>
          <w:sz w:val="28"/>
          <w:szCs w:val="28"/>
        </w:rPr>
        <w:t xml:space="preserve">Ремесло называют </w:t>
      </w:r>
      <w:r w:rsidRPr="00E6056D">
        <w:rPr>
          <w:i/>
          <w:iCs/>
          <w:color w:val="000000" w:themeColor="text1"/>
          <w:sz w:val="28"/>
          <w:szCs w:val="28"/>
        </w:rPr>
        <w:t>Бондарство</w:t>
      </w:r>
      <w:r w:rsidRPr="00E6056D">
        <w:rPr>
          <w:color w:val="000000" w:themeColor="text1"/>
          <w:sz w:val="28"/>
          <w:szCs w:val="28"/>
        </w:rPr>
        <w:t xml:space="preserve">. Ранее оно имело повсеместное распространение, однако в </w:t>
      </w:r>
      <w:hyperlink r:id="rId17" w:tooltip="XX век" w:history="1">
        <w:r w:rsidRPr="00E6056D">
          <w:rPr>
            <w:rStyle w:val="a5"/>
            <w:color w:val="000000" w:themeColor="text1"/>
            <w:sz w:val="28"/>
            <w:szCs w:val="28"/>
          </w:rPr>
          <w:t>XX веке</w:t>
        </w:r>
      </w:hyperlink>
      <w:r w:rsidRPr="00E6056D">
        <w:rPr>
          <w:color w:val="000000" w:themeColor="text1"/>
          <w:sz w:val="28"/>
          <w:szCs w:val="28"/>
        </w:rPr>
        <w:t xml:space="preserve"> почти повсеместно сошло на нет. Однако и в XXI веке профессия бондаря по прежнему необходима, так как настоящие деревянные бочки требуются при производстве </w:t>
      </w:r>
      <w:hyperlink r:id="rId18" w:tooltip="Вино" w:history="1">
        <w:r w:rsidRPr="00E6056D">
          <w:rPr>
            <w:rStyle w:val="a5"/>
            <w:color w:val="000000" w:themeColor="text1"/>
            <w:sz w:val="28"/>
            <w:szCs w:val="28"/>
          </w:rPr>
          <w:t>вина</w:t>
        </w:r>
      </w:hyperlink>
      <w:r w:rsidRPr="00E6056D">
        <w:rPr>
          <w:color w:val="000000" w:themeColor="text1"/>
          <w:sz w:val="28"/>
          <w:szCs w:val="28"/>
        </w:rPr>
        <w:t xml:space="preserve"> и </w:t>
      </w:r>
      <w:hyperlink r:id="rId19" w:tooltip="Коньяк" w:history="1">
        <w:r w:rsidRPr="00E6056D">
          <w:rPr>
            <w:rStyle w:val="a5"/>
            <w:color w:val="000000" w:themeColor="text1"/>
            <w:sz w:val="28"/>
            <w:szCs w:val="28"/>
          </w:rPr>
          <w:t>коньяка</w:t>
        </w:r>
      </w:hyperlink>
      <w:r w:rsidRPr="00E6056D">
        <w:rPr>
          <w:color w:val="000000" w:themeColor="text1"/>
          <w:sz w:val="28"/>
          <w:szCs w:val="28"/>
        </w:rPr>
        <w:t>.</w:t>
      </w:r>
    </w:p>
    <w:p w:rsidR="00FB02DE" w:rsidRPr="00E6056D" w:rsidRDefault="00FB02DE" w:rsidP="00804320">
      <w:pPr>
        <w:pStyle w:val="a6"/>
        <w:rPr>
          <w:sz w:val="28"/>
          <w:szCs w:val="28"/>
        </w:rPr>
      </w:pPr>
      <w:r w:rsidRPr="00E6056D">
        <w:rPr>
          <w:color w:val="000000" w:themeColor="text1"/>
          <w:sz w:val="28"/>
          <w:szCs w:val="28"/>
        </w:rPr>
        <w:t xml:space="preserve">Бондарь посредством топора и других столярных </w:t>
      </w:r>
      <w:hyperlink r:id="rId20" w:tooltip="Инструмент" w:history="1">
        <w:r w:rsidRPr="00E6056D">
          <w:rPr>
            <w:rStyle w:val="a5"/>
            <w:color w:val="000000" w:themeColor="text1"/>
            <w:sz w:val="28"/>
            <w:szCs w:val="28"/>
          </w:rPr>
          <w:t>инструментов</w:t>
        </w:r>
      </w:hyperlink>
      <w:r w:rsidRPr="00E6056D">
        <w:rPr>
          <w:color w:val="000000" w:themeColor="text1"/>
          <w:sz w:val="28"/>
          <w:szCs w:val="28"/>
        </w:rPr>
        <w:t xml:space="preserve"> прилаживает клёпки бочки одна к другой, выстругивает их, делает фальцы (зауторы) зауторником, в них вгоняет днище и всё связывает</w:t>
      </w:r>
      <w:r w:rsidRPr="00E6056D">
        <w:rPr>
          <w:sz w:val="28"/>
          <w:szCs w:val="28"/>
        </w:rPr>
        <w:t xml:space="preserve"> деревянными или железными обручами.</w:t>
      </w:r>
    </w:p>
    <w:p w:rsidR="00FB02DE" w:rsidRPr="00E6056D" w:rsidRDefault="00FB02DE" w:rsidP="00804320">
      <w:pPr>
        <w:pStyle w:val="a6"/>
        <w:rPr>
          <w:sz w:val="28"/>
          <w:szCs w:val="28"/>
        </w:rPr>
      </w:pPr>
    </w:p>
    <w:p w:rsidR="00FB02DE" w:rsidRPr="00E6056D" w:rsidRDefault="00FB02DE" w:rsidP="00804320">
      <w:pPr>
        <w:pStyle w:val="a6"/>
        <w:rPr>
          <w:sz w:val="28"/>
          <w:szCs w:val="28"/>
        </w:rPr>
      </w:pPr>
      <w:r w:rsidRPr="00E6056D">
        <w:rPr>
          <w:sz w:val="28"/>
          <w:szCs w:val="28"/>
        </w:rPr>
        <w:t>http://</w:t>
      </w:r>
      <w:r>
        <w:rPr>
          <w:sz w:val="28"/>
          <w:szCs w:val="28"/>
        </w:rPr>
        <w:t>ru.wikipedia.org</w:t>
      </w:r>
    </w:p>
    <w:p w:rsidR="00FB02DE" w:rsidRPr="00FF61FD" w:rsidRDefault="00FB02DE" w:rsidP="00804320">
      <w:pPr>
        <w:pStyle w:val="c0"/>
        <w:shd w:val="clear" w:color="auto" w:fill="FFFFFF"/>
        <w:spacing w:line="360" w:lineRule="auto"/>
        <w:ind w:left="720"/>
        <w:rPr>
          <w:rFonts w:ascii="Arial" w:hAnsi="Arial" w:cs="Arial"/>
          <w:color w:val="000000" w:themeColor="text1"/>
        </w:rPr>
      </w:pPr>
    </w:p>
    <w:p w:rsidR="00FB02DE" w:rsidRPr="0068378A" w:rsidRDefault="00FB02DE" w:rsidP="00804320">
      <w:pPr>
        <w:rPr>
          <w:rFonts w:cs="Arial"/>
          <w:sz w:val="28"/>
          <w:szCs w:val="28"/>
        </w:rPr>
      </w:pPr>
    </w:p>
    <w:p w:rsidR="00FB02DE" w:rsidRDefault="00FB02DE" w:rsidP="00804320">
      <w:pPr>
        <w:rPr>
          <w:rFonts w:ascii="Times New Roman" w:hAnsi="Times New Roman" w:cs="Times New Roman"/>
          <w:b/>
          <w:i/>
          <w:sz w:val="28"/>
          <w:szCs w:val="28"/>
        </w:rPr>
      </w:pPr>
      <w:r>
        <w:rPr>
          <w:rFonts w:cs="Arial"/>
          <w:sz w:val="28"/>
          <w:szCs w:val="28"/>
        </w:rPr>
        <w:lastRenderedPageBreak/>
        <w:t xml:space="preserve">                                                                                                                        </w:t>
      </w:r>
      <w:r>
        <w:rPr>
          <w:rFonts w:ascii="Times New Roman" w:hAnsi="Times New Roman" w:cs="Times New Roman"/>
          <w:b/>
          <w:i/>
          <w:sz w:val="28"/>
          <w:szCs w:val="28"/>
        </w:rPr>
        <w:t>Приложение № 3</w:t>
      </w:r>
    </w:p>
    <w:p w:rsidR="00FB02DE" w:rsidRDefault="00FB02DE" w:rsidP="00804320">
      <w:pPr>
        <w:rPr>
          <w:rFonts w:ascii="Times New Roman" w:hAnsi="Times New Roman" w:cs="Times New Roman"/>
          <w:b/>
          <w:i/>
          <w:sz w:val="28"/>
          <w:szCs w:val="28"/>
        </w:rPr>
      </w:pPr>
      <w:r>
        <w:rPr>
          <w:rFonts w:ascii="Times New Roman" w:hAnsi="Times New Roman" w:cs="Times New Roman"/>
          <w:b/>
          <w:i/>
          <w:sz w:val="28"/>
          <w:szCs w:val="28"/>
        </w:rPr>
        <w:t>Новые профессии:</w:t>
      </w:r>
    </w:p>
    <w:p w:rsidR="00FB02DE" w:rsidRDefault="00FB02DE" w:rsidP="00804320">
      <w:pPr>
        <w:widowControl w:val="0"/>
        <w:autoSpaceDE w:val="0"/>
        <w:spacing w:after="0" w:line="480" w:lineRule="auto"/>
        <w:rPr>
          <w:rFonts w:ascii="Times New Roman" w:hAnsi="Times New Roman" w:cs="Times New Roman"/>
          <w:sz w:val="28"/>
          <w:szCs w:val="28"/>
        </w:rPr>
      </w:pPr>
      <w:r w:rsidRPr="00A26045">
        <w:rPr>
          <w:rFonts w:ascii="Times New Roman" w:hAnsi="Times New Roman" w:cs="Times New Roman"/>
          <w:b/>
          <w:bCs/>
          <w:sz w:val="28"/>
          <w:szCs w:val="28"/>
        </w:rPr>
        <w:t>Веб-садовник</w:t>
      </w:r>
      <w:r w:rsidRPr="00A26045">
        <w:rPr>
          <w:rFonts w:ascii="Times New Roman" w:hAnsi="Times New Roman" w:cs="Times New Roman"/>
          <w:sz w:val="28"/>
          <w:szCs w:val="28"/>
        </w:rPr>
        <w:t xml:space="preserve">-человек, который поддерживает в порядке некоторое количество сайтов: присматривает, выпалывает мертвые ссылки, меняет внешний вид сайта в зависимости от текущих потребностей. В его обязанности не входит генерировать контент — он ухаживает за уже существующим: подчищает и обновляет старые страницы, удаляет ненужные. Термин web gardener все чаще употребляется в IT-индустрии, хотя специализированных факультетов пока нет. </w:t>
      </w:r>
    </w:p>
    <w:p w:rsidR="00FB02DE" w:rsidRPr="00A26045" w:rsidRDefault="00FB02DE" w:rsidP="00804320">
      <w:pPr>
        <w:widowControl w:val="0"/>
        <w:autoSpaceDE w:val="0"/>
        <w:spacing w:after="0" w:line="480" w:lineRule="auto"/>
        <w:rPr>
          <w:rFonts w:ascii="Times New Roman" w:hAnsi="Times New Roman" w:cs="Times New Roman"/>
          <w:sz w:val="28"/>
          <w:szCs w:val="28"/>
        </w:rPr>
      </w:pPr>
    </w:p>
    <w:p w:rsidR="00FB02DE" w:rsidRPr="00A26045" w:rsidRDefault="00FB02DE" w:rsidP="00804320">
      <w:pPr>
        <w:widowControl w:val="0"/>
        <w:autoSpaceDE w:val="0"/>
        <w:spacing w:after="0" w:line="480" w:lineRule="auto"/>
        <w:rPr>
          <w:rFonts w:ascii="Times New Roman" w:hAnsi="Times New Roman" w:cs="Times New Roman"/>
          <w:sz w:val="28"/>
          <w:szCs w:val="28"/>
        </w:rPr>
      </w:pPr>
      <w:r w:rsidRPr="00A26045">
        <w:rPr>
          <w:rFonts w:ascii="Times New Roman" w:hAnsi="Times New Roman" w:cs="Times New Roman"/>
          <w:sz w:val="28"/>
          <w:szCs w:val="28"/>
        </w:rPr>
        <w:t xml:space="preserve"> </w:t>
      </w:r>
      <w:r w:rsidRPr="00A26045">
        <w:rPr>
          <w:rFonts w:ascii="Times New Roman" w:hAnsi="Times New Roman" w:cs="Times New Roman"/>
          <w:b/>
          <w:bCs/>
          <w:sz w:val="28"/>
          <w:szCs w:val="28"/>
        </w:rPr>
        <w:t>Лайф-коуч</w:t>
      </w:r>
      <w:r>
        <w:rPr>
          <w:rFonts w:ascii="Times New Roman" w:hAnsi="Times New Roman" w:cs="Times New Roman"/>
          <w:b/>
          <w:bCs/>
          <w:sz w:val="28"/>
          <w:szCs w:val="28"/>
        </w:rPr>
        <w:t xml:space="preserve">  </w:t>
      </w:r>
      <w:r w:rsidRPr="00A26045">
        <w:rPr>
          <w:rFonts w:ascii="Times New Roman" w:hAnsi="Times New Roman" w:cs="Times New Roman"/>
          <w:sz w:val="28"/>
          <w:szCs w:val="28"/>
        </w:rPr>
        <w:t>-</w:t>
      </w:r>
      <w:r>
        <w:rPr>
          <w:rFonts w:ascii="Times New Roman" w:hAnsi="Times New Roman" w:cs="Times New Roman"/>
          <w:sz w:val="28"/>
          <w:szCs w:val="28"/>
        </w:rPr>
        <w:t xml:space="preserve">   </w:t>
      </w:r>
      <w:r w:rsidRPr="00A26045">
        <w:rPr>
          <w:rFonts w:ascii="Times New Roman" w:hAnsi="Times New Roman" w:cs="Times New Roman"/>
          <w:sz w:val="28"/>
          <w:szCs w:val="28"/>
        </w:rPr>
        <w:t>гибрид психотерапевта и ведущего психотренинга. Лайф-коуч — это профессиональный советник по широкому кругу вопросов — ровно такому же, с каким люди обычно ходят к психологам и астрологам. Стоит ли менять жизнь и как, что делать, если надоела профессия, почему не берут замуж, как избавиться от лишнего веса и так далее. В отличие от психотерапевта, лайф-коуч не занимается глубокой</w:t>
      </w:r>
      <w:r>
        <w:rPr>
          <w:rFonts w:ascii="Times New Roman" w:hAnsi="Times New Roman" w:cs="Times New Roman"/>
          <w:sz w:val="28"/>
          <w:szCs w:val="28"/>
        </w:rPr>
        <w:t xml:space="preserve"> </w:t>
      </w:r>
      <w:r w:rsidRPr="00A26045">
        <w:rPr>
          <w:rFonts w:ascii="Times New Roman" w:hAnsi="Times New Roman" w:cs="Times New Roman"/>
          <w:sz w:val="28"/>
          <w:szCs w:val="28"/>
        </w:rPr>
        <w:t>проработкой детских проблем, а скорее предлагает эмоциональную</w:t>
      </w:r>
      <w:r>
        <w:rPr>
          <w:rFonts w:ascii="Times New Roman" w:hAnsi="Times New Roman" w:cs="Times New Roman"/>
          <w:sz w:val="28"/>
          <w:szCs w:val="28"/>
        </w:rPr>
        <w:t xml:space="preserve"> поддержку в сочетании с грамотной психологической консультацией</w:t>
      </w:r>
    </w:p>
    <w:p w:rsidR="00FB02DE" w:rsidRDefault="00FB02DE" w:rsidP="00804320">
      <w:pPr>
        <w:widowControl w:val="0"/>
        <w:autoSpaceDE w:val="0"/>
        <w:spacing w:after="0" w:line="480" w:lineRule="auto"/>
        <w:rPr>
          <w:rFonts w:ascii="Times New Roman" w:hAnsi="Times New Roman" w:cs="Times New Roman"/>
          <w:sz w:val="28"/>
          <w:szCs w:val="28"/>
        </w:rPr>
      </w:pPr>
    </w:p>
    <w:p w:rsidR="00FB02DE" w:rsidRDefault="00FB02DE" w:rsidP="00804320">
      <w:pPr>
        <w:widowControl w:val="0"/>
        <w:autoSpaceDE w:val="0"/>
        <w:spacing w:after="0" w:line="480" w:lineRule="auto"/>
        <w:rPr>
          <w:rFonts w:ascii="Times New Roman" w:hAnsi="Times New Roman" w:cs="Times New Roman"/>
          <w:sz w:val="28"/>
          <w:szCs w:val="28"/>
        </w:rPr>
      </w:pPr>
      <w:r w:rsidRPr="00A26045">
        <w:rPr>
          <w:rFonts w:ascii="Times New Roman" w:hAnsi="Times New Roman" w:cs="Times New Roman"/>
          <w:sz w:val="28"/>
          <w:szCs w:val="28"/>
        </w:rPr>
        <w:t>Рынок лайф-коучинга огромен и совершенно не освоен. В Москве коучей готовят в Международной академии коучинга, в Питере — в Институте коучинга. Также коучей выпускает Международный эриксоновский университет. Работать коуч может как в HR-департаменте крупной корпорации, так и — чаще всего — самостоятельно.</w:t>
      </w:r>
    </w:p>
    <w:p w:rsidR="00FB02DE" w:rsidRPr="00585C6E" w:rsidRDefault="00FB02DE" w:rsidP="00804320">
      <w:pPr>
        <w:widowControl w:val="0"/>
        <w:autoSpaceDE w:val="0"/>
        <w:spacing w:after="0" w:line="480" w:lineRule="auto"/>
        <w:rPr>
          <w:rFonts w:ascii="Times New Roman" w:hAnsi="Times New Roman" w:cs="Times New Roman"/>
          <w:sz w:val="28"/>
          <w:szCs w:val="28"/>
          <w:lang w:val="en-US"/>
        </w:rPr>
      </w:pPr>
      <w:r w:rsidRPr="00585C6E">
        <w:rPr>
          <w:rFonts w:ascii="Arial" w:hAnsi="Arial" w:cs="Arial"/>
          <w:sz w:val="28"/>
          <w:szCs w:val="28"/>
          <w:lang w:val="en-US"/>
        </w:rPr>
        <w:t>nsportal.ru/shkola/tekhnologiya/library/</w:t>
      </w:r>
      <w:r w:rsidRPr="00585C6E">
        <w:rPr>
          <w:rFonts w:ascii="Arial" w:hAnsi="Arial" w:cs="Arial"/>
          <w:b/>
          <w:bCs/>
          <w:sz w:val="28"/>
          <w:szCs w:val="28"/>
          <w:lang w:val="en-US"/>
        </w:rPr>
        <w:t>azbuka</w:t>
      </w:r>
      <w:r w:rsidRPr="00585C6E">
        <w:rPr>
          <w:rFonts w:ascii="Arial" w:hAnsi="Arial" w:cs="Arial"/>
          <w:sz w:val="28"/>
          <w:szCs w:val="28"/>
          <w:lang w:val="en-US"/>
        </w:rPr>
        <w:t>-proforientatsii</w:t>
      </w:r>
    </w:p>
    <w:p w:rsidR="00FB02DE" w:rsidRPr="002F0298" w:rsidRDefault="00FB02DE" w:rsidP="00804320">
      <w:pPr>
        <w:spacing w:line="480" w:lineRule="auto"/>
        <w:rPr>
          <w:rFonts w:ascii="Times New Roman" w:hAnsi="Times New Roman" w:cs="Times New Roman"/>
          <w:sz w:val="28"/>
          <w:szCs w:val="28"/>
          <w:lang w:val="en-US"/>
        </w:rPr>
      </w:pPr>
    </w:p>
    <w:p w:rsidR="00FB02DE" w:rsidRPr="002F0298" w:rsidRDefault="00FB02DE" w:rsidP="00804320">
      <w:pPr>
        <w:spacing w:line="480" w:lineRule="auto"/>
        <w:rPr>
          <w:rFonts w:ascii="Times New Roman" w:hAnsi="Times New Roman" w:cs="Times New Roman"/>
          <w:sz w:val="28"/>
          <w:szCs w:val="28"/>
          <w:lang w:val="en-US"/>
        </w:rPr>
      </w:pPr>
    </w:p>
    <w:p w:rsidR="00FB02DE" w:rsidRDefault="00FB02DE" w:rsidP="00804320">
      <w:pPr>
        <w:spacing w:line="480" w:lineRule="auto"/>
        <w:rPr>
          <w:rFonts w:ascii="Times New Roman" w:hAnsi="Times New Roman" w:cs="Times New Roman"/>
          <w:b/>
          <w:i/>
          <w:sz w:val="28"/>
          <w:szCs w:val="28"/>
        </w:rPr>
      </w:pPr>
      <w:r w:rsidRPr="002F0298">
        <w:rPr>
          <w:rFonts w:ascii="Times New Roman" w:hAnsi="Times New Roman" w:cs="Times New Roman"/>
          <w:sz w:val="28"/>
          <w:szCs w:val="28"/>
          <w:lang w:val="en-US"/>
        </w:rPr>
        <w:lastRenderedPageBreak/>
        <w:t xml:space="preserve">                                                                                                              </w:t>
      </w:r>
      <w:r>
        <w:rPr>
          <w:rFonts w:ascii="Times New Roman" w:hAnsi="Times New Roman" w:cs="Times New Roman"/>
          <w:b/>
          <w:i/>
          <w:sz w:val="28"/>
          <w:szCs w:val="28"/>
        </w:rPr>
        <w:t>Приложение № 4</w:t>
      </w:r>
    </w:p>
    <w:p w:rsidR="00FB02DE" w:rsidRPr="002326C5" w:rsidRDefault="00FB02DE" w:rsidP="00804320">
      <w:pPr>
        <w:spacing w:after="0" w:line="240" w:lineRule="auto"/>
        <w:ind w:left="75" w:right="75"/>
        <w:rPr>
          <w:rFonts w:ascii="Times New Roman" w:eastAsia="Times New Roman" w:hAnsi="Times New Roman" w:cs="Times New Roman"/>
          <w:sz w:val="24"/>
          <w:szCs w:val="24"/>
          <w:lang w:eastAsia="ru-RU"/>
        </w:rPr>
      </w:pPr>
      <w:bookmarkStart w:id="0" w:name="Содержание"/>
      <w:bookmarkEnd w:id="0"/>
      <w:r w:rsidRPr="002326C5">
        <w:rPr>
          <w:rFonts w:ascii="Arial" w:eastAsia="Times New Roman" w:hAnsi="Arial" w:cs="Arial"/>
          <w:b/>
          <w:bCs/>
          <w:sz w:val="20"/>
          <w:szCs w:val="20"/>
          <w:lang w:eastAsia="ru-RU"/>
        </w:rPr>
        <w:t>ВЕСЕЛАЯ ВИКТОРИНА О ПРОФЕССИЯХ</w:t>
      </w:r>
    </w:p>
    <w:p w:rsidR="00FB02DE" w:rsidRPr="002326C5" w:rsidRDefault="00FB02DE" w:rsidP="00804320">
      <w:pPr>
        <w:spacing w:after="0" w:line="240" w:lineRule="auto"/>
        <w:ind w:left="75" w:right="75"/>
        <w:rPr>
          <w:rFonts w:ascii="Times New Roman" w:eastAsia="Times New Roman" w:hAnsi="Times New Roman" w:cs="Times New Roman"/>
          <w:sz w:val="24"/>
          <w:szCs w:val="24"/>
          <w:lang w:eastAsia="ru-RU"/>
        </w:rPr>
      </w:pPr>
      <w:r w:rsidRPr="002326C5">
        <w:rPr>
          <w:rFonts w:ascii="Times New Roman" w:eastAsia="Times New Roman" w:hAnsi="Times New Roman" w:cs="Times New Roman"/>
          <w:sz w:val="24"/>
          <w:szCs w:val="24"/>
          <w:lang w:eastAsia="ru-RU"/>
        </w:rPr>
        <w:t> </w:t>
      </w:r>
    </w:p>
    <w:p w:rsidR="00FB02DE" w:rsidRPr="002326C5" w:rsidRDefault="00FB02DE" w:rsidP="00804320">
      <w:pPr>
        <w:spacing w:after="0" w:line="240" w:lineRule="auto"/>
        <w:ind w:left="75" w:right="75"/>
        <w:rPr>
          <w:rFonts w:ascii="Times New Roman" w:eastAsia="Times New Roman" w:hAnsi="Times New Roman" w:cs="Times New Roman"/>
          <w:sz w:val="24"/>
          <w:szCs w:val="24"/>
          <w:lang w:eastAsia="ru-RU"/>
        </w:rPr>
      </w:pP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Перед кем все люди снимают шапки?</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(Перед парикмахером.)</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Кому разрешается поворачиваться к королю спиной?</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(Кучеру, а теперь шофёру.)</w:t>
      </w:r>
      <w:r w:rsidRPr="002326C5">
        <w:rPr>
          <w:rFonts w:ascii="Times New Roman" w:eastAsia="Times New Roman" w:hAnsi="Times New Roman" w:cs="Times New Roman"/>
          <w:b/>
          <w:bCs/>
          <w:sz w:val="24"/>
          <w:szCs w:val="24"/>
          <w:lang w:eastAsia="ru-RU"/>
        </w:rPr>
        <w:br/>
        <w:t> </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Кто на все руки мастер?</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(Перчаточник.)</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Кто горит на работе?</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(Пожарные.)</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Кто от дыма питается?</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(Трубочист.)</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Кто работает со вкусом?</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(Дегустаторы. Название этой профессии дословно переводится с латинского как «отведыватель».)</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Кто работает играючи?</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(Актёры, музыканты-исполнители.</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Кто живёт и работает припеваючи?</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(Певцы.)</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Человек, работающий с напряжением, – это ...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(Электрик.)</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Человек, работающий с огоньком,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(Пиротехник.)</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Мастер «топорной работы»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(Дровосек, лесоруб.)</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2326C5">
        <w:rPr>
          <w:rFonts w:ascii="Times New Roman" w:eastAsia="Times New Roman" w:hAnsi="Times New Roman" w:cs="Times New Roman"/>
          <w:b/>
          <w:bCs/>
          <w:sz w:val="20"/>
          <w:szCs w:val="20"/>
          <w:lang w:eastAsia="ru-RU"/>
        </w:rPr>
        <w:t> </w:t>
      </w:r>
      <w:r w:rsidRPr="002326C5">
        <w:rPr>
          <w:rFonts w:ascii="Times New Roman" w:eastAsia="Times New Roman" w:hAnsi="Times New Roman" w:cs="Times New Roman"/>
          <w:b/>
          <w:bCs/>
          <w:sz w:val="24"/>
          <w:szCs w:val="24"/>
          <w:lang w:eastAsia="ru-RU"/>
        </w:rPr>
        <w:t xml:space="preserve"> «Профессор кислых щей»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(Повар.)</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Врач, который видит пациентов насквозь,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(Рентгенолог.)</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Кто познаётся в беде?</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(Спасатели.)</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Кто вас вгоняет в пот?</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(Банщик, орудующий берёзовым веником.)</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Кто собирает дом по кирпичику?</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(Камен</w:t>
      </w:r>
      <w:r w:rsidRPr="005D0431">
        <w:rPr>
          <w:rFonts w:ascii="Times New Roman" w:eastAsia="Times New Roman" w:hAnsi="Times New Roman" w:cs="Times New Roman"/>
          <w:b/>
          <w:bCs/>
          <w:i/>
          <w:iCs/>
          <w:sz w:val="24"/>
          <w:szCs w:val="24"/>
          <w:lang w:eastAsia="ru-RU"/>
        </w:rPr>
        <w:t>щик)</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Кто из учёных ворон считает?</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(Орнитолог, специалист, изучающий птиц и их распространение.)</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Без какого монтёра может наступить конец света?</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(Электрик.)</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Кто из учёных мужей точно знает, что «Восток – дело тонкое»?</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(Ориенталист, иначе востоковед.)</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Кто дарёному коню в зубы смотрит?</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(Ветеринар, коновал.)</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lastRenderedPageBreak/>
        <w:br/>
        <w:t>■ Профессионалы, дающие добро – это… Кто?</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(Таможенники. Дать добро – это дать разрешение, согласие.)</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Какой специалист мягко стелет?</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 xml:space="preserve">(Горничная в гостинице, ведь одна из её обязанностей </w:t>
      </w:r>
      <w:r w:rsidRPr="002326C5">
        <w:rPr>
          <w:rFonts w:ascii="Times New Roman" w:eastAsia="Times New Roman" w:hAnsi="Times New Roman" w:cs="Times New Roman"/>
          <w:b/>
          <w:bCs/>
          <w:sz w:val="24"/>
          <w:szCs w:val="24"/>
          <w:lang w:eastAsia="ru-RU"/>
        </w:rPr>
        <w:t>–</w:t>
      </w:r>
      <w:r w:rsidRPr="002326C5">
        <w:rPr>
          <w:rFonts w:ascii="Times New Roman" w:eastAsia="Times New Roman" w:hAnsi="Times New Roman" w:cs="Times New Roman"/>
          <w:b/>
          <w:bCs/>
          <w:i/>
          <w:iCs/>
          <w:sz w:val="24"/>
          <w:szCs w:val="24"/>
          <w:lang w:eastAsia="ru-RU"/>
        </w:rPr>
        <w:t xml:space="preserve"> застилать постели постояльцев.)</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Какие работники транспорта обладают волчьим нюхом?</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(Контролёры, которые прекрасно охотятся на «зайцев» – безбилетников.)</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Самый сладкий мастер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(Кондитер.)</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xml:space="preserve">■ </w:t>
      </w:r>
      <w:r w:rsidRPr="005D0431">
        <w:rPr>
          <w:rFonts w:ascii="Times New Roman" w:eastAsia="Times New Roman" w:hAnsi="Times New Roman" w:cs="Times New Roman"/>
          <w:b/>
          <w:bCs/>
          <w:sz w:val="24"/>
          <w:szCs w:val="24"/>
          <w:lang w:eastAsia="ru-RU"/>
        </w:rPr>
        <w:t>Клёвый профессионал – это… Кто?</w:t>
      </w:r>
      <w:r w:rsidRPr="002326C5">
        <w:rPr>
          <w:rFonts w:ascii="Times New Roman" w:eastAsia="Times New Roman" w:hAnsi="Times New Roman" w:cs="Times New Roman"/>
          <w:b/>
          <w:bCs/>
          <w:sz w:val="24"/>
          <w:szCs w:val="24"/>
          <w:lang w:eastAsia="ru-RU"/>
        </w:rPr>
        <w:t>(</w:t>
      </w:r>
      <w:r w:rsidRPr="002326C5">
        <w:rPr>
          <w:rFonts w:ascii="Times New Roman" w:eastAsia="Times New Roman" w:hAnsi="Times New Roman" w:cs="Times New Roman"/>
          <w:b/>
          <w:bCs/>
          <w:i/>
          <w:iCs/>
          <w:sz w:val="24"/>
          <w:szCs w:val="24"/>
          <w:lang w:eastAsia="ru-RU"/>
        </w:rPr>
        <w:t>Рыбак.)</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Пещерные люди, кто это?</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 xml:space="preserve">(Спелеологи, профессионально изучающие и исследующие </w:t>
      </w:r>
      <w:r w:rsidRPr="005D0431">
        <w:rPr>
          <w:rFonts w:ascii="Times New Roman" w:eastAsia="Times New Roman" w:hAnsi="Times New Roman" w:cs="Times New Roman"/>
          <w:b/>
          <w:bCs/>
          <w:i/>
          <w:iCs/>
          <w:sz w:val="24"/>
          <w:szCs w:val="24"/>
          <w:lang w:eastAsia="ru-RU"/>
        </w:rPr>
        <w:t>пещеры)</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Как звали первую женщину-лётчицу?</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(Баба-Яг</w:t>
      </w:r>
      <w:r w:rsidRPr="005D0431">
        <w:rPr>
          <w:rFonts w:ascii="Times New Roman" w:eastAsia="Times New Roman" w:hAnsi="Times New Roman" w:cs="Times New Roman"/>
          <w:b/>
          <w:bCs/>
          <w:i/>
          <w:iCs/>
          <w:sz w:val="24"/>
          <w:szCs w:val="24"/>
          <w:lang w:eastAsia="ru-RU"/>
        </w:rPr>
        <w:t>а</w:t>
      </w:r>
      <w:r w:rsidRPr="002326C5">
        <w:rPr>
          <w:rFonts w:ascii="Times New Roman" w:eastAsia="Times New Roman" w:hAnsi="Times New Roman" w:cs="Times New Roman"/>
          <w:b/>
          <w:bCs/>
          <w:i/>
          <w:iCs/>
          <w:sz w:val="24"/>
          <w:szCs w:val="24"/>
          <w:lang w:eastAsia="ru-RU"/>
        </w:rPr>
        <w:t>.)</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Звёздный бухгалтер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(Астроном.)</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Профессиональный подсказчик – это… Кто?</w:t>
      </w:r>
      <w:r w:rsidRPr="002326C5">
        <w:rPr>
          <w:rFonts w:ascii="Times New Roman" w:eastAsia="Times New Roman" w:hAnsi="Times New Roman" w:cs="Times New Roman"/>
          <w:b/>
          <w:bCs/>
          <w:i/>
          <w:iCs/>
          <w:sz w:val="24"/>
          <w:szCs w:val="24"/>
          <w:lang w:eastAsia="ru-RU"/>
        </w:rPr>
        <w:t>(Суфлёр.)</w:t>
      </w:r>
    </w:p>
    <w:p w:rsidR="00FB02DE" w:rsidRPr="002326C5" w:rsidRDefault="00FB02DE" w:rsidP="00804320">
      <w:pPr>
        <w:spacing w:before="60" w:after="0" w:line="240" w:lineRule="auto"/>
        <w:ind w:left="300" w:right="150"/>
        <w:rPr>
          <w:rFonts w:ascii="Times New Roman" w:eastAsia="Times New Roman" w:hAnsi="Times New Roman" w:cs="Times New Roman"/>
          <w:b/>
          <w:bCs/>
          <w:sz w:val="24"/>
          <w:szCs w:val="24"/>
          <w:lang w:eastAsia="ru-RU"/>
        </w:rPr>
      </w:pPr>
      <w:r w:rsidRPr="002326C5">
        <w:rPr>
          <w:rFonts w:ascii="Times New Roman" w:eastAsia="Times New Roman" w:hAnsi="Times New Roman" w:cs="Times New Roman"/>
          <w:b/>
          <w:bCs/>
          <w:sz w:val="24"/>
          <w:szCs w:val="24"/>
          <w:lang w:eastAsia="ru-RU"/>
        </w:rPr>
        <w:br/>
        <w:t>■ Кто ищет положительное в преступлении и отрицательное в наказании?</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(Адвокат.)</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Девизом каких профессионалов может стать строка из песни: «Я в сотый раз опять начну сначала, начну сначала, всё начну с нуля…»?</w:t>
      </w:r>
      <w:r w:rsidRPr="002326C5">
        <w:rPr>
          <w:rFonts w:ascii="Times New Roman" w:eastAsia="Times New Roman" w:hAnsi="Times New Roman" w:cs="Times New Roman"/>
          <w:b/>
          <w:bCs/>
          <w:sz w:val="24"/>
          <w:szCs w:val="24"/>
          <w:lang w:eastAsia="ru-RU"/>
        </w:rPr>
        <w:br/>
      </w:r>
      <w:r w:rsidRPr="002326C5">
        <w:rPr>
          <w:rFonts w:ascii="Times New Roman" w:eastAsia="Times New Roman" w:hAnsi="Times New Roman" w:cs="Times New Roman"/>
          <w:b/>
          <w:bCs/>
          <w:i/>
          <w:iCs/>
          <w:sz w:val="24"/>
          <w:szCs w:val="24"/>
          <w:lang w:eastAsia="ru-RU"/>
        </w:rPr>
        <w:t>(Педагогов, которые принимаю новый набор учеников.)</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Кого поэтично называют лоцманами книжного моря?</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(Библиотекарей.)</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Назовите единственного специалиста, который умеет разбирать каракули врачей.</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(Аптекарь.)</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Назовите «работодателя» сапёра.</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(Минёр.)</w:t>
      </w:r>
    </w:p>
    <w:p w:rsidR="00FB02DE" w:rsidRPr="002326C5" w:rsidRDefault="00FB02DE" w:rsidP="00804320">
      <w:pPr>
        <w:spacing w:before="60" w:after="0" w:line="240" w:lineRule="auto"/>
        <w:ind w:left="300" w:right="150"/>
        <w:rPr>
          <w:rFonts w:ascii="Times New Roman" w:eastAsia="Times New Roman" w:hAnsi="Times New Roman" w:cs="Times New Roman"/>
          <w:sz w:val="24"/>
          <w:szCs w:val="24"/>
          <w:lang w:eastAsia="ru-RU"/>
        </w:rPr>
      </w:pPr>
      <w:r w:rsidRPr="002326C5">
        <w:rPr>
          <w:rFonts w:ascii="Times New Roman" w:eastAsia="Times New Roman" w:hAnsi="Times New Roman" w:cs="Times New Roman"/>
          <w:b/>
          <w:bCs/>
          <w:sz w:val="24"/>
          <w:szCs w:val="24"/>
          <w:lang w:eastAsia="ru-RU"/>
        </w:rPr>
        <w:br/>
        <w:t>■ «Сумчатый» профессионал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(Почтальон.)</w:t>
      </w:r>
    </w:p>
    <w:p w:rsidR="00FB02DE" w:rsidRPr="005D0431" w:rsidRDefault="00FB02DE" w:rsidP="00804320">
      <w:pPr>
        <w:spacing w:before="60" w:after="0" w:line="240" w:lineRule="auto"/>
        <w:ind w:left="300" w:right="150"/>
        <w:rPr>
          <w:rFonts w:ascii="Times New Roman" w:eastAsia="Times New Roman" w:hAnsi="Times New Roman" w:cs="Times New Roman"/>
          <w:b/>
          <w:bCs/>
          <w:i/>
          <w:iCs/>
          <w:sz w:val="24"/>
          <w:szCs w:val="24"/>
          <w:lang w:eastAsia="ru-RU"/>
        </w:rPr>
      </w:pPr>
      <w:r w:rsidRPr="002326C5">
        <w:rPr>
          <w:rFonts w:ascii="Times New Roman" w:eastAsia="Times New Roman" w:hAnsi="Times New Roman" w:cs="Times New Roman"/>
          <w:b/>
          <w:bCs/>
          <w:sz w:val="24"/>
          <w:szCs w:val="24"/>
          <w:lang w:eastAsia="ru-RU"/>
        </w:rPr>
        <w:br/>
        <w:t>■ Врач произведений искусств – это... Кто?</w:t>
      </w:r>
      <w:r w:rsidRPr="005D0431">
        <w:rPr>
          <w:rFonts w:ascii="Times New Roman" w:eastAsia="Times New Roman" w:hAnsi="Times New Roman" w:cs="Times New Roman"/>
          <w:b/>
          <w:bCs/>
          <w:sz w:val="24"/>
          <w:szCs w:val="24"/>
          <w:lang w:eastAsia="ru-RU"/>
        </w:rPr>
        <w:t xml:space="preserve">    </w:t>
      </w:r>
      <w:r w:rsidRPr="002326C5">
        <w:rPr>
          <w:rFonts w:ascii="Times New Roman" w:eastAsia="Times New Roman" w:hAnsi="Times New Roman" w:cs="Times New Roman"/>
          <w:b/>
          <w:bCs/>
          <w:i/>
          <w:iCs/>
          <w:sz w:val="24"/>
          <w:szCs w:val="24"/>
          <w:lang w:eastAsia="ru-RU"/>
        </w:rPr>
        <w:t>(Реставратор.)</w:t>
      </w:r>
    </w:p>
    <w:p w:rsidR="00FB02DE" w:rsidRPr="005D0431" w:rsidRDefault="00FB02DE" w:rsidP="00804320">
      <w:pPr>
        <w:spacing w:before="60" w:after="0" w:line="240" w:lineRule="auto"/>
        <w:ind w:left="300" w:right="150"/>
        <w:rPr>
          <w:rFonts w:ascii="Times New Roman" w:eastAsia="Times New Roman" w:hAnsi="Times New Roman" w:cs="Times New Roman"/>
          <w:sz w:val="24"/>
          <w:szCs w:val="24"/>
          <w:lang w:eastAsia="ru-RU"/>
        </w:rPr>
      </w:pPr>
    </w:p>
    <w:p w:rsidR="00FB02DE" w:rsidRPr="005D0431" w:rsidRDefault="00FB02DE" w:rsidP="00804320">
      <w:pPr>
        <w:spacing w:before="60" w:after="0" w:line="240" w:lineRule="auto"/>
        <w:ind w:left="300" w:right="150"/>
        <w:rPr>
          <w:rFonts w:ascii="Times New Roman" w:eastAsia="Times New Roman" w:hAnsi="Times New Roman" w:cs="Times New Roman"/>
          <w:b/>
          <w:sz w:val="24"/>
          <w:szCs w:val="24"/>
          <w:lang w:eastAsia="ru-RU"/>
        </w:rPr>
      </w:pPr>
      <w:r w:rsidRPr="005D0431">
        <w:rPr>
          <w:rFonts w:ascii="Times New Roman" w:eastAsia="Times New Roman" w:hAnsi="Times New Roman" w:cs="Times New Roman"/>
          <w:b/>
          <w:sz w:val="24"/>
          <w:szCs w:val="24"/>
          <w:lang w:eastAsia="ru-RU"/>
        </w:rPr>
        <w:t>Какие  профессионалы боятся «горчичников»?</w:t>
      </w: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r w:rsidRPr="005D0431">
        <w:rPr>
          <w:rFonts w:ascii="Times New Roman" w:eastAsia="Times New Roman" w:hAnsi="Times New Roman" w:cs="Times New Roman"/>
          <w:b/>
          <w:sz w:val="24"/>
          <w:szCs w:val="24"/>
          <w:lang w:eastAsia="ru-RU"/>
        </w:rPr>
        <w:t>(Футболисты. «Горчичник» - это желтая карточка, вторая желтая карточка означает для нарушителя удаление с поля, а для команды это – возможный проигрыш.)</w:t>
      </w: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B02DE" w:rsidRPr="002326C5" w:rsidRDefault="00FB02DE" w:rsidP="00804320">
      <w:pPr>
        <w:spacing w:before="60" w:after="0" w:line="240" w:lineRule="auto"/>
        <w:ind w:left="300" w:right="150"/>
        <w:rPr>
          <w:rFonts w:ascii="Times New Roman" w:eastAsia="Times New Roman" w:hAnsi="Times New Roman" w:cs="Times New Roman"/>
          <w:b/>
          <w:sz w:val="24"/>
          <w:szCs w:val="24"/>
          <w:lang w:eastAsia="ru-RU"/>
        </w:rPr>
      </w:pP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r w:rsidRPr="00021423">
        <w:rPr>
          <w:rFonts w:ascii="Arial" w:hAnsi="Arial" w:cs="Arial"/>
          <w:sz w:val="24"/>
          <w:szCs w:val="24"/>
        </w:rPr>
        <w:t>www.zanimatika.narod.ru/Narabotki14_3.htm</w:t>
      </w:r>
      <w:r w:rsidRPr="002326C5">
        <w:rPr>
          <w:rFonts w:ascii="Times New Roman" w:eastAsia="Times New Roman" w:hAnsi="Times New Roman" w:cs="Times New Roman"/>
          <w:b/>
          <w:bCs/>
          <w:sz w:val="24"/>
          <w:szCs w:val="24"/>
          <w:lang w:eastAsia="ru-RU"/>
        </w:rPr>
        <w:br/>
      </w: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p>
    <w:p w:rsidR="00FB02DE" w:rsidRDefault="00FB02DE" w:rsidP="00804320">
      <w:pPr>
        <w:spacing w:before="60" w:after="0" w:line="240" w:lineRule="auto"/>
        <w:ind w:left="300" w:right="15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Pr="00AF4CB3">
        <w:rPr>
          <w:rFonts w:ascii="Times New Roman" w:eastAsia="Times New Roman" w:hAnsi="Times New Roman" w:cs="Times New Roman"/>
          <w:b/>
          <w:i/>
          <w:sz w:val="24"/>
          <w:szCs w:val="24"/>
          <w:lang w:eastAsia="ru-RU"/>
        </w:rPr>
        <w:t>Приложение  № 5</w:t>
      </w:r>
      <w:r>
        <w:rPr>
          <w:rFonts w:ascii="Times New Roman" w:eastAsia="Times New Roman" w:hAnsi="Times New Roman" w:cs="Times New Roman"/>
          <w:b/>
          <w:i/>
          <w:sz w:val="24"/>
          <w:szCs w:val="24"/>
          <w:lang w:eastAsia="ru-RU"/>
        </w:rPr>
        <w:t xml:space="preserve">  </w:t>
      </w: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r w:rsidRPr="00370836">
        <w:rPr>
          <w:rFonts w:ascii="Times New Roman" w:eastAsia="Times New Roman" w:hAnsi="Times New Roman" w:cs="Times New Roman"/>
          <w:b/>
          <w:sz w:val="28"/>
          <w:szCs w:val="28"/>
          <w:lang w:eastAsia="ru-RU"/>
        </w:rPr>
        <w:t>Профкссии,   связанные  со съемками  кинофильма</w:t>
      </w:r>
      <w:r>
        <w:rPr>
          <w:rFonts w:ascii="Times New Roman" w:eastAsia="Times New Roman" w:hAnsi="Times New Roman" w:cs="Times New Roman"/>
          <w:b/>
          <w:sz w:val="24"/>
          <w:szCs w:val="24"/>
          <w:lang w:eastAsia="ru-RU"/>
        </w:rPr>
        <w:t>.</w:t>
      </w:r>
    </w:p>
    <w:p w:rsidR="00FB02DE" w:rsidRDefault="00FB02DE" w:rsidP="00804320">
      <w:pPr>
        <w:spacing w:before="60" w:after="0" w:line="240" w:lineRule="auto"/>
        <w:ind w:left="300" w:right="150"/>
        <w:rPr>
          <w:rFonts w:ascii="Times New Roman" w:eastAsia="Times New Roman" w:hAnsi="Times New Roman" w:cs="Times New Roman"/>
          <w:b/>
          <w:sz w:val="24"/>
          <w:szCs w:val="24"/>
          <w:lang w:eastAsia="ru-RU"/>
        </w:rPr>
      </w:pP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Продюсер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Режиссёр-постановщик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Второй режиссёр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Режиссёр по работе с актёрами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Помощник режиссёра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Консультант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Директор фильма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Заместитель директора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Администратор по площадке </w:t>
      </w:r>
      <w:r>
        <w:rPr>
          <w:rFonts w:ascii="Times New Roman" w:hAnsi="Times New Roman" w:cs="Times New Roman"/>
          <w:sz w:val="28"/>
          <w:szCs w:val="28"/>
        </w:rPr>
        <w:t xml:space="preserve">                           Сценарист</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Автор идеи или сюжета, произведения или книги</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Редактор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Актёр и актриса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Дублёр и/или Дублёрша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Массовка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Режиссер-постановщик трюков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Исполнители трюков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Оператор-постановщик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Второй оператор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Ассистент оператора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Бригадир светотехников с бригадой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Механик камеры или видео-инже</w:t>
      </w:r>
      <w:r>
        <w:rPr>
          <w:rFonts w:ascii="Times New Roman" w:hAnsi="Times New Roman" w:cs="Times New Roman"/>
          <w:sz w:val="28"/>
          <w:szCs w:val="28"/>
        </w:rPr>
        <w:t xml:space="preserve">нер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Кранмейстер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Художник-постановщик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Декоратор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Технолог декораций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Бутафоры </w:t>
      </w:r>
      <w:r>
        <w:rPr>
          <w:rFonts w:ascii="Times New Roman" w:hAnsi="Times New Roman" w:cs="Times New Roman"/>
          <w:sz w:val="28"/>
          <w:szCs w:val="28"/>
        </w:rPr>
        <w:t xml:space="preserve">                                                             </w:t>
      </w:r>
      <w:r w:rsidRPr="00A26045">
        <w:rPr>
          <w:rFonts w:ascii="Times New Roman" w:hAnsi="Times New Roman" w:cs="Times New Roman"/>
          <w:sz w:val="28"/>
          <w:szCs w:val="28"/>
        </w:rPr>
        <w:t>Художник</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Ассистент-художника гримёра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Гримёр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Костюмер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Художник по костюмам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Ассистент художника по костюмам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Реквизитор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Композитор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Музыкальный редактор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И все чья музыка используется в фильме</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Звукорежиссер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Микрофонщик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Звукооператор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Дизайнер звука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Звукоинженер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Монтажер звука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Звукооформитель </w:t>
      </w:r>
    </w:p>
    <w:p w:rsidR="00FB02DE"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Звукорежиссер</w:t>
      </w:r>
      <w:r w:rsidRPr="00835968">
        <w:rPr>
          <w:rFonts w:ascii="Times New Roman" w:hAnsi="Times New Roman" w:cs="Times New Roman"/>
          <w:sz w:val="28"/>
          <w:szCs w:val="28"/>
        </w:rPr>
        <w:t xml:space="preserve"> </w:t>
      </w:r>
      <w:r w:rsidRPr="00A26045">
        <w:rPr>
          <w:rFonts w:ascii="Times New Roman" w:hAnsi="Times New Roman" w:cs="Times New Roman"/>
          <w:sz w:val="28"/>
          <w:szCs w:val="28"/>
        </w:rPr>
        <w:t>перезаписи</w:t>
      </w:r>
      <w:r w:rsidRPr="00835968">
        <w:rPr>
          <w:rFonts w:ascii="Times New Roman" w:hAnsi="Times New Roman" w:cs="Times New Roman"/>
          <w:sz w:val="28"/>
          <w:szCs w:val="28"/>
        </w:rPr>
        <w:t xml:space="preserve"> (</w:t>
      </w:r>
      <w:r w:rsidRPr="00A26045">
        <w:rPr>
          <w:rFonts w:ascii="Times New Roman" w:hAnsi="Times New Roman" w:cs="Times New Roman"/>
          <w:sz w:val="28"/>
          <w:szCs w:val="28"/>
          <w:lang w:val="en-US"/>
        </w:rPr>
        <w:t>Post</w:t>
      </w:r>
      <w:r w:rsidRPr="00835968">
        <w:rPr>
          <w:rFonts w:ascii="Times New Roman" w:hAnsi="Times New Roman" w:cs="Times New Roman"/>
          <w:sz w:val="28"/>
          <w:szCs w:val="28"/>
        </w:rPr>
        <w:t>-</w:t>
      </w:r>
    </w:p>
    <w:p w:rsidR="00FB02DE" w:rsidRPr="00370836"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lang w:val="en-US"/>
        </w:rPr>
        <w:t>production</w:t>
      </w:r>
      <w:r w:rsidRPr="00370836">
        <w:rPr>
          <w:rFonts w:ascii="Times New Roman" w:hAnsi="Times New Roman" w:cs="Times New Roman"/>
          <w:sz w:val="28"/>
          <w:szCs w:val="28"/>
        </w:rPr>
        <w:t xml:space="preserve"> </w:t>
      </w:r>
      <w:r w:rsidRPr="00A26045">
        <w:rPr>
          <w:rFonts w:ascii="Times New Roman" w:hAnsi="Times New Roman" w:cs="Times New Roman"/>
          <w:sz w:val="28"/>
          <w:szCs w:val="28"/>
          <w:lang w:val="en-US"/>
        </w:rPr>
        <w:t>sound</w:t>
      </w:r>
      <w:r w:rsidRPr="00370836">
        <w:rPr>
          <w:rFonts w:ascii="Times New Roman" w:hAnsi="Times New Roman" w:cs="Times New Roman"/>
          <w:sz w:val="28"/>
          <w:szCs w:val="28"/>
        </w:rPr>
        <w:t xml:space="preserve"> </w:t>
      </w:r>
      <w:r w:rsidRPr="00A26045">
        <w:rPr>
          <w:rFonts w:ascii="Times New Roman" w:hAnsi="Times New Roman" w:cs="Times New Roman"/>
          <w:sz w:val="28"/>
          <w:szCs w:val="28"/>
          <w:lang w:val="en-US"/>
        </w:rPr>
        <w:t>mixer</w:t>
      </w:r>
      <w:r w:rsidRPr="00370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6045">
        <w:rPr>
          <w:rFonts w:ascii="Times New Roman" w:hAnsi="Times New Roman" w:cs="Times New Roman"/>
          <w:sz w:val="28"/>
          <w:szCs w:val="28"/>
        </w:rPr>
        <w:t>Режиссёр</w:t>
      </w:r>
      <w:r w:rsidRPr="00370836">
        <w:rPr>
          <w:rFonts w:ascii="Times New Roman" w:hAnsi="Times New Roman" w:cs="Times New Roman"/>
          <w:sz w:val="28"/>
          <w:szCs w:val="28"/>
        </w:rPr>
        <w:t xml:space="preserve"> </w:t>
      </w:r>
      <w:r w:rsidRPr="00A26045">
        <w:rPr>
          <w:rFonts w:ascii="Times New Roman" w:hAnsi="Times New Roman" w:cs="Times New Roman"/>
          <w:sz w:val="28"/>
          <w:szCs w:val="28"/>
        </w:rPr>
        <w:t>монтажа</w:t>
      </w:r>
      <w:r w:rsidRPr="00370836">
        <w:rPr>
          <w:rFonts w:ascii="Times New Roman" w:hAnsi="Times New Roman" w:cs="Times New Roman"/>
          <w:sz w:val="28"/>
          <w:szCs w:val="28"/>
        </w:rPr>
        <w:t xml:space="preserve"> </w:t>
      </w:r>
    </w:p>
    <w:p w:rsidR="00FB02DE" w:rsidRPr="00370836"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Монтажер</w:t>
      </w:r>
      <w:r w:rsidRPr="00370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6045">
        <w:rPr>
          <w:rFonts w:ascii="Times New Roman" w:hAnsi="Times New Roman" w:cs="Times New Roman"/>
          <w:sz w:val="28"/>
          <w:szCs w:val="28"/>
        </w:rPr>
        <w:t xml:space="preserve">Фотограф </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Пиротехник и/или оружейник </w:t>
      </w:r>
      <w:r>
        <w:rPr>
          <w:rFonts w:ascii="Times New Roman" w:hAnsi="Times New Roman" w:cs="Times New Roman"/>
          <w:sz w:val="28"/>
          <w:szCs w:val="28"/>
        </w:rPr>
        <w:t xml:space="preserve">                             Рабочие</w:t>
      </w:r>
    </w:p>
    <w:p w:rsidR="00FB02DE" w:rsidRPr="00A26045"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Специалист по спецэффектам </w:t>
      </w:r>
      <w:r>
        <w:rPr>
          <w:rFonts w:ascii="Times New Roman" w:hAnsi="Times New Roman" w:cs="Times New Roman"/>
          <w:sz w:val="28"/>
          <w:szCs w:val="28"/>
        </w:rPr>
        <w:t xml:space="preserve">                             Буфетчик</w:t>
      </w:r>
    </w:p>
    <w:p w:rsidR="00FB02DE" w:rsidRPr="00FB02DE" w:rsidRDefault="00FB02DE" w:rsidP="00804320">
      <w:pPr>
        <w:widowControl w:val="0"/>
        <w:autoSpaceDE w:val="0"/>
        <w:spacing w:after="0" w:line="360" w:lineRule="auto"/>
        <w:rPr>
          <w:rFonts w:ascii="Times New Roman" w:hAnsi="Times New Roman" w:cs="Times New Roman"/>
          <w:sz w:val="28"/>
          <w:szCs w:val="28"/>
        </w:rPr>
      </w:pPr>
      <w:r w:rsidRPr="00A26045">
        <w:rPr>
          <w:rFonts w:ascii="Times New Roman" w:hAnsi="Times New Roman" w:cs="Times New Roman"/>
          <w:sz w:val="28"/>
          <w:szCs w:val="28"/>
        </w:rPr>
        <w:t xml:space="preserve">Врач </w:t>
      </w:r>
      <w:r>
        <w:rPr>
          <w:rFonts w:ascii="Times New Roman" w:hAnsi="Times New Roman" w:cs="Times New Roman"/>
          <w:sz w:val="28"/>
          <w:szCs w:val="28"/>
        </w:rPr>
        <w:t xml:space="preserve">                                                                        Водители</w:t>
      </w:r>
      <w:r w:rsidRPr="002326C5">
        <w:rPr>
          <w:rFonts w:ascii="Times New Roman" w:eastAsia="Times New Roman" w:hAnsi="Times New Roman" w:cs="Times New Roman"/>
          <w:b/>
          <w:bCs/>
          <w:sz w:val="28"/>
          <w:szCs w:val="28"/>
          <w:lang w:eastAsia="ru-RU"/>
        </w:rPr>
        <w:br/>
      </w:r>
      <w:hyperlink r:id="rId21" w:history="1">
        <w:r w:rsidRPr="005E6F58">
          <w:rPr>
            <w:rStyle w:val="a5"/>
            <w:rFonts w:ascii="Times New Roman" w:hAnsi="Times New Roman" w:cs="Times New Roman"/>
            <w:sz w:val="28"/>
            <w:szCs w:val="28"/>
            <w:lang w:val="en-US"/>
          </w:rPr>
          <w:t>http</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nsportal</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ru</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shkola</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tekhnologiya</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library</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azbuka</w:t>
        </w:r>
        <w:r w:rsidRPr="005E6F58">
          <w:rPr>
            <w:rStyle w:val="a5"/>
            <w:rFonts w:ascii="Times New Roman" w:hAnsi="Times New Roman" w:cs="Times New Roman"/>
            <w:sz w:val="28"/>
            <w:szCs w:val="28"/>
          </w:rPr>
          <w:t>-</w:t>
        </w:r>
        <w:r w:rsidRPr="005E6F58">
          <w:rPr>
            <w:rStyle w:val="a5"/>
            <w:rFonts w:ascii="Times New Roman" w:hAnsi="Times New Roman" w:cs="Times New Roman"/>
            <w:sz w:val="28"/>
            <w:szCs w:val="28"/>
            <w:lang w:val="en-US"/>
          </w:rPr>
          <w:t>proforientatsii</w:t>
        </w:r>
      </w:hyperlink>
    </w:p>
    <w:p w:rsidR="00372EBD" w:rsidRDefault="00372EBD" w:rsidP="00804320"/>
    <w:sectPr w:rsidR="00372EBD" w:rsidSect="00FB02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94FE8"/>
    <w:multiLevelType w:val="hybridMultilevel"/>
    <w:tmpl w:val="6BE230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8080055"/>
    <w:multiLevelType w:val="hybridMultilevel"/>
    <w:tmpl w:val="56461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473F69"/>
    <w:multiLevelType w:val="hybridMultilevel"/>
    <w:tmpl w:val="9F9CC2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08459DF"/>
    <w:multiLevelType w:val="hybridMultilevel"/>
    <w:tmpl w:val="599A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0E7A90"/>
    <w:multiLevelType w:val="hybridMultilevel"/>
    <w:tmpl w:val="53485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FB02DE"/>
    <w:rsid w:val="00372EBD"/>
    <w:rsid w:val="003E28F1"/>
    <w:rsid w:val="00622DA7"/>
    <w:rsid w:val="00804320"/>
    <w:rsid w:val="00D57AEF"/>
    <w:rsid w:val="00DB69CC"/>
    <w:rsid w:val="00FB0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02DE"/>
    <w:rPr>
      <w:b/>
      <w:bCs/>
    </w:rPr>
  </w:style>
  <w:style w:type="paragraph" w:styleId="a4">
    <w:name w:val="List Paragraph"/>
    <w:basedOn w:val="a"/>
    <w:uiPriority w:val="34"/>
    <w:qFormat/>
    <w:rsid w:val="00FB02DE"/>
    <w:pPr>
      <w:ind w:left="720"/>
      <w:contextualSpacing/>
    </w:pPr>
  </w:style>
  <w:style w:type="paragraph" w:customStyle="1" w:styleId="c0">
    <w:name w:val="c0"/>
    <w:basedOn w:val="a"/>
    <w:rsid w:val="00FB02DE"/>
    <w:pPr>
      <w:spacing w:before="90" w:after="90"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FB02DE"/>
    <w:rPr>
      <w:i w:val="0"/>
      <w:iCs w:val="0"/>
      <w:color w:val="009933"/>
    </w:rPr>
  </w:style>
  <w:style w:type="character" w:styleId="a5">
    <w:name w:val="Hyperlink"/>
    <w:basedOn w:val="a0"/>
    <w:uiPriority w:val="99"/>
    <w:unhideWhenUsed/>
    <w:rsid w:val="00FB02DE"/>
    <w:rPr>
      <w:color w:val="0000FF" w:themeColor="hyperlink"/>
      <w:u w:val="single"/>
    </w:rPr>
  </w:style>
  <w:style w:type="paragraph" w:styleId="a6">
    <w:name w:val="Normal (Web)"/>
    <w:basedOn w:val="a"/>
    <w:uiPriority w:val="99"/>
    <w:semiHidden/>
    <w:unhideWhenUsed/>
    <w:rsid w:val="00FB02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E%D1%81%D1%81%D0%B8%D1%8F" TargetMode="External"/><Relationship Id="rId13" Type="http://schemas.openxmlformats.org/officeDocument/2006/relationships/hyperlink" Target="http://ru.wikipedia.org/wiki/%D0%A0%D0%B0%D1%81%D1%88%D0%B8%D0%B2%D0%B0" TargetMode="External"/><Relationship Id="rId18" Type="http://schemas.openxmlformats.org/officeDocument/2006/relationships/hyperlink" Target="http://ru.wikipedia.org/wiki/%D0%92%D0%B8%D0%BD%D0%BE" TargetMode="External"/><Relationship Id="rId3" Type="http://schemas.openxmlformats.org/officeDocument/2006/relationships/styles" Target="styles.xml"/><Relationship Id="rId21" Type="http://schemas.openxmlformats.org/officeDocument/2006/relationships/hyperlink" Target="http://nsportal/ru/shkola/tekhnologiya/library/azbuka-proforientatsii" TargetMode="External"/><Relationship Id="rId7" Type="http://schemas.openxmlformats.org/officeDocument/2006/relationships/hyperlink" Target="http://ru.wikipedia.org/wiki/%D0%9A%D0%B0%D0%BC%D0%B8%D0%BD" TargetMode="External"/><Relationship Id="rId12" Type="http://schemas.openxmlformats.org/officeDocument/2006/relationships/hyperlink" Target="http://ru.wikipedia.org/wiki/%D0%91%D0%B5%D1%87%D0%B5%D0%B2%D0%B0" TargetMode="External"/><Relationship Id="rId17" Type="http://schemas.openxmlformats.org/officeDocument/2006/relationships/hyperlink" Target="http://ru.wikipedia.org/wiki/XX_%D0%B2%D0%B5%D0%BA" TargetMode="External"/><Relationship Id="rId2" Type="http://schemas.openxmlformats.org/officeDocument/2006/relationships/numbering" Target="numbering.xml"/><Relationship Id="rId16" Type="http://schemas.openxmlformats.org/officeDocument/2006/relationships/hyperlink" Target="http://ru.wikipedia.org/wiki/%D0%91%D0%BE%D1%87%D0%BA%D0%B0" TargetMode="External"/><Relationship Id="rId20" Type="http://schemas.openxmlformats.org/officeDocument/2006/relationships/hyperlink" Target="http://ru.wikipedia.org/wiki/%D0%98%D0%BD%D1%81%D1%82%D1%80%D1%83%D0%BC%D0%B5%D0%BD%D1%82" TargetMode="External"/><Relationship Id="rId1" Type="http://schemas.openxmlformats.org/officeDocument/2006/relationships/customXml" Target="../customXml/item1.xml"/><Relationship Id="rId6" Type="http://schemas.openxmlformats.org/officeDocument/2006/relationships/hyperlink" Target="http://ru.wikipedia.org/wiki/%D0%9F%D1%80%D0%BE%D1%84%D0%B5%D1%81%D1%81%D0%B8%D1%8F" TargetMode="External"/><Relationship Id="rId11" Type="http://schemas.openxmlformats.org/officeDocument/2006/relationships/hyperlink" Target="http://ru.wikipedia.org/wiki/%D0%91%D0%B5%D1%87%D0%B5%D0%B2%D0%BD%D0%B8%D0%BA" TargetMode="External"/><Relationship Id="rId5" Type="http://schemas.openxmlformats.org/officeDocument/2006/relationships/webSettings" Target="webSettings.xml"/><Relationship Id="rId15" Type="http://schemas.openxmlformats.org/officeDocument/2006/relationships/hyperlink" Target="http://ru.wikipedia.org/wiki/%D0%A0%D0%B5%D0%BC%D0%B5%D1%81%D0%BB%D0%BE" TargetMode="External"/><Relationship Id="rId23" Type="http://schemas.openxmlformats.org/officeDocument/2006/relationships/theme" Target="theme/theme1.xml"/><Relationship Id="rId10" Type="http://schemas.openxmlformats.org/officeDocument/2006/relationships/hyperlink" Target="http://ru.wikipedia.org/wiki/XX_%D0%B2%D0%B5%D0%BA" TargetMode="External"/><Relationship Id="rId19" Type="http://schemas.openxmlformats.org/officeDocument/2006/relationships/hyperlink" Target="http://ru.wikipedia.org/wiki/%D0%9A%D0%BE%D0%BD%D1%8C%D1%8F%D0%BA" TargetMode="External"/><Relationship Id="rId4" Type="http://schemas.openxmlformats.org/officeDocument/2006/relationships/settings" Target="settings.xml"/><Relationship Id="rId9" Type="http://schemas.openxmlformats.org/officeDocument/2006/relationships/hyperlink" Target="http://ru.wikipedia.org/wiki/XVI_%D0%B2%D0%B5%D0%BA" TargetMode="External"/><Relationship Id="rId14" Type="http://schemas.openxmlformats.org/officeDocument/2006/relationships/hyperlink" Target="http://ru.wikipedia.org/wiki/%D0%90%D1%80%D1%82%D0%B5%D0%BB%D1%8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F8CDF-7F3D-417D-B9E6-BA40F8A5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re</cp:lastModifiedBy>
  <cp:revision>2</cp:revision>
  <dcterms:created xsi:type="dcterms:W3CDTF">2013-10-20T07:27:00Z</dcterms:created>
  <dcterms:modified xsi:type="dcterms:W3CDTF">2013-10-20T07:27:00Z</dcterms:modified>
</cp:coreProperties>
</file>