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3F" w:rsidRPr="00B64663" w:rsidRDefault="00D0113F" w:rsidP="00F30E0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Тест №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7"/>
        <w:gridCol w:w="723"/>
        <w:gridCol w:w="968"/>
        <w:gridCol w:w="884"/>
        <w:gridCol w:w="884"/>
        <w:gridCol w:w="885"/>
      </w:tblGrid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FB60E5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1.Если одна из сторон треугольника на 3 меньше другой, высота делит третью сторону на отрезки 5 и 10, то периметр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162AC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2.Сходственные стороны подобных треугольников равны 2 и 5,  площадь первого равна 8, то площадь второго треугольника</w:t>
            </w:r>
          </w:p>
        </w:tc>
        <w:tc>
          <w:tcPr>
            <w:tcW w:w="723" w:type="dxa"/>
          </w:tcPr>
          <w:p w:rsidR="00D0113F" w:rsidRPr="00162AC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68" w:type="dxa"/>
          </w:tcPr>
          <w:p w:rsidR="00D0113F" w:rsidRPr="00162AC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84" w:type="dxa"/>
          </w:tcPr>
          <w:p w:rsidR="00D0113F" w:rsidRPr="00E0326F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84" w:type="dxa"/>
          </w:tcPr>
          <w:p w:rsidR="00D0113F" w:rsidRPr="00E0326F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85" w:type="dxa"/>
          </w:tcPr>
          <w:p w:rsidR="00D0113F" w:rsidRPr="00E0326F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Если в равнобедренном треугольнике длина основания равна 12, а периметр 32, то радиус вписанной окружности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145FEA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4.Если один из углов ромба равен 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диагональ, проведенная из вершины этого угла равна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, то периметр ромба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Если высоты равнобокой трапеции делят ее на квадрат и два равнобедренных треугольника, а ее боковая сторона равна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,, то сумма ее оснований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Отрезок длины 7, соединяющий боковые стороны трапеции и параллельный ее основаниям, равным 9 и 3 делит площадь трапеции в отношении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5:4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5:8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2:1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3:4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3:2</w:t>
            </w:r>
          </w:p>
        </w:tc>
      </w:tr>
      <w:tr w:rsidR="00D0113F" w:rsidRPr="00602668" w:rsidTr="00D33C5A">
        <w:trPr>
          <w:trHeight w:val="311"/>
        </w:trPr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7.В окружности радиуса 1, хорда, стягивающая некоторую дугу равна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. Хорда, стягивающая вдвое меньшую дугу равна</w:t>
            </w:r>
          </w:p>
        </w:tc>
        <w:tc>
          <w:tcPr>
            <w:tcW w:w="723" w:type="dxa"/>
          </w:tcPr>
          <w:p w:rsidR="00D0113F" w:rsidRDefault="00D0113F" w:rsidP="00D33C5A">
            <w:r>
              <w:t>0,5</w:t>
            </w:r>
          </w:p>
        </w:tc>
        <w:tc>
          <w:tcPr>
            <w:tcW w:w="968" w:type="dxa"/>
          </w:tcPr>
          <w:p w:rsidR="00D0113F" w:rsidRDefault="00D0113F" w:rsidP="00D33C5A">
            <w:r>
              <w:t>1,5</w:t>
            </w:r>
          </w:p>
        </w:tc>
        <w:tc>
          <w:tcPr>
            <w:tcW w:w="884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884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Окружность, вписанная в ромб, точкой касания делит его сторону в отношении 1:4. Синус угла ромба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750F2A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9.Последовательность квадратов, начиная с единичного,  такова, что вершины последующего делят стороны предыдущего в отношении 1:2. Сумма площадей всех членов последовательности равна</w:t>
            </w:r>
          </w:p>
        </w:tc>
        <w:tc>
          <w:tcPr>
            <w:tcW w:w="723" w:type="dxa"/>
          </w:tcPr>
          <w:p w:rsidR="00D0113F" w:rsidRPr="00434B45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884" w:type="dxa"/>
          </w:tcPr>
          <w:p w:rsidR="00D0113F" w:rsidRPr="00434B45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Равнобедренная трапеция с острым углом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описана около окружности. Отношение ее большего основания к меньшему</w:t>
            </w:r>
          </w:p>
        </w:tc>
        <w:tc>
          <w:tcPr>
            <w:tcW w:w="723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ctg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∝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8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ctg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π-∝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84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tg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∝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4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ctg</m:t>
                    </m:r>
                  </m:e>
                  <m:sup/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∝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85" w:type="dxa"/>
          </w:tcPr>
          <w:p w:rsidR="00D0113F" w:rsidRPr="00602668" w:rsidRDefault="00B4168C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tg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π-∝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  <w:tr w:rsidR="00D0113F" w:rsidRPr="00602668" w:rsidTr="00D33C5A">
        <w:tc>
          <w:tcPr>
            <w:tcW w:w="5227" w:type="dxa"/>
          </w:tcPr>
          <w:p w:rsidR="00D0113F" w:rsidRPr="00D823C7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23C7">
              <w:rPr>
                <w:rFonts w:ascii="Times New Roman" w:hAnsi="Times New Roman"/>
                <w:sz w:val="18"/>
                <w:szCs w:val="18"/>
              </w:rPr>
              <w:t>11.</w:t>
            </w:r>
            <w:r>
              <w:rPr>
                <w:rFonts w:ascii="Times New Roman" w:hAnsi="Times New Roman"/>
                <w:sz w:val="18"/>
                <w:szCs w:val="18"/>
              </w:rPr>
              <w:t>В описанной около круга равнобочной трапеции расстояние от центра круга до дальней вершины трапеции втрое больше, чем до ближней. Тангенс острого угла трапеции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12.Если в равнобокую трапецию вписана окружность радиуса 6, точка касания делит боковую сторону на отрезки, разность между которыми равна 5, то средняя линия трапеции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13.Если из точки окружности проведены диаметр и хорда, длина которой равна 30, проекция хорды на диаметр относится к радиусу окружности как 18:25, то радиус окружности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14.Если в треугольнике две стороны равны 17 и 25, высота делит третью сторону на отрезки, разность которых равна 12, то периметр треугольника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68" w:type="dxa"/>
          </w:tcPr>
          <w:p w:rsidR="00D0113F" w:rsidRPr="00502BC6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84" w:type="dxa"/>
          </w:tcPr>
          <w:p w:rsidR="00D0113F" w:rsidRDefault="00D0113F" w:rsidP="00D33C5A">
            <w:r>
              <w:t>60</w:t>
            </w:r>
          </w:p>
        </w:tc>
        <w:tc>
          <w:tcPr>
            <w:tcW w:w="884" w:type="dxa"/>
          </w:tcPr>
          <w:p w:rsidR="00D0113F" w:rsidRDefault="00D0113F" w:rsidP="00D33C5A">
            <w:r>
              <w:t>70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15.Один из катетов прямоугольного треугольника равен 15, проекция другого катета на гипотенузу 16. Радиус окружности, вписанной в  треугольник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16.В равнобедренном треугольнике с периметром 16 средняя линия, параллельная основанию равна 3. Боковая сторона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17.Если сторона треугольника равна 8,а косинус противолежащего угла равен 0,6, то радиус описанной окружности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18.Отношение площади описанного около правильного восьмиугольника круга к площади вписанного в него круга равно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19.Если стороны треугольника равны 5, 6, 7,периметр подобного ему треугольника равен 72, то большая сторона подобного треугольника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20.Если в равнобедренном треугольнике боковая сторона равна 15, периметр равен 54, то радиус вписанной в треугольник  окружности равен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5" w:type="dxa"/>
          </w:tcPr>
          <w:p w:rsidR="00D0113F" w:rsidRPr="002D2EC5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21.Сторона правильного треугольника, вписанного в окружность равна 5. Описанный вокруг этой окружности правильный шестиугольник имеет периметр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25/3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D73AB6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22.Длина катетов прямоугольного треугольника 6 и 12. Длина биссектрисы прямого угла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D0113F" w:rsidRPr="00602668" w:rsidTr="00D33C5A">
        <w:tc>
          <w:tcPr>
            <w:tcW w:w="5227" w:type="dxa"/>
          </w:tcPr>
          <w:p w:rsidR="00D0113F" w:rsidRPr="000B00AA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23.В параллелограмме, имеющем угол 60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,периметр 2 и меньшую диагональ 7, большая сторона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74F49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24.В полукруг радиуса 5 вписан квадрат площадь которого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20/3</w:t>
            </w:r>
          </w:p>
        </w:tc>
      </w:tr>
      <w:tr w:rsidR="00D0113F" w:rsidRPr="00602668" w:rsidTr="00D33C5A">
        <w:tc>
          <w:tcPr>
            <w:tcW w:w="5227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25.В равнобедренном треугольнике основание 5, боковая сторона 20. Биссектриса угла при основании равна</w:t>
            </w:r>
          </w:p>
        </w:tc>
        <w:tc>
          <w:tcPr>
            <w:tcW w:w="723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84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5" w:type="dxa"/>
          </w:tcPr>
          <w:p w:rsidR="00D0113F" w:rsidRPr="00602668" w:rsidRDefault="00D0113F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D0113F" w:rsidRDefault="00D0113F" w:rsidP="00D0113F">
      <w:pPr>
        <w:jc w:val="center"/>
        <w:rPr>
          <w:rFonts w:ascii="Times New Roman" w:hAnsi="Times New Roman"/>
          <w:b/>
          <w:sz w:val="18"/>
          <w:szCs w:val="18"/>
        </w:rPr>
      </w:pPr>
    </w:p>
    <w:p w:rsidR="00B727C6" w:rsidRDefault="00B727C6"/>
    <w:sectPr w:rsidR="00B727C6" w:rsidSect="00B7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13F"/>
    <w:rsid w:val="00B4168C"/>
    <w:rsid w:val="00B727C6"/>
    <w:rsid w:val="00D0113F"/>
    <w:rsid w:val="00F3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3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>Free Software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2</cp:revision>
  <dcterms:created xsi:type="dcterms:W3CDTF">2014-02-20T04:18:00Z</dcterms:created>
  <dcterms:modified xsi:type="dcterms:W3CDTF">2014-02-20T04:25:00Z</dcterms:modified>
</cp:coreProperties>
</file>