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2E9A" w:rsidP="00332E9A">
      <w:pPr>
        <w:jc w:val="right"/>
        <w:rPr>
          <w:rFonts w:ascii="Times New Roman" w:hAnsi="Times New Roman" w:cs="Times New Roman"/>
        </w:rPr>
      </w:pPr>
      <w:r w:rsidRPr="00332E9A">
        <w:rPr>
          <w:rFonts w:ascii="Times New Roman" w:hAnsi="Times New Roman" w:cs="Times New Roman"/>
        </w:rPr>
        <w:t>Приложение №1</w:t>
      </w:r>
    </w:p>
    <w:p w:rsidR="00332E9A" w:rsidRPr="00332E9A" w:rsidRDefault="00332E9A" w:rsidP="00332E9A">
      <w:pPr>
        <w:pStyle w:val="3"/>
        <w:spacing w:before="0" w:beforeAutospacing="0" w:after="0"/>
        <w:jc w:val="both"/>
        <w:rPr>
          <w:rFonts w:ascii="Times New Roman" w:hAnsi="Times New Roman" w:cs="Times New Roman"/>
          <w:i/>
          <w:iCs/>
          <w:color w:val="auto"/>
          <w:sz w:val="24"/>
          <w:szCs w:val="32"/>
        </w:rPr>
      </w:pPr>
      <w:r w:rsidRPr="00332E9A">
        <w:rPr>
          <w:rFonts w:ascii="Times New Roman" w:hAnsi="Times New Roman" w:cs="Times New Roman"/>
          <w:color w:val="auto"/>
          <w:sz w:val="24"/>
          <w:szCs w:val="32"/>
        </w:rPr>
        <w:t>“Веселые физкультминутки”</w:t>
      </w:r>
    </w:p>
    <w:p w:rsidR="00332E9A" w:rsidRPr="00332E9A" w:rsidRDefault="00332E9A" w:rsidP="00332E9A">
      <w:pPr>
        <w:pStyle w:val="a3"/>
        <w:spacing w:before="0" w:beforeAutospacing="0" w:after="0" w:afterAutospacing="0"/>
        <w:rPr>
          <w:szCs w:val="32"/>
        </w:rPr>
      </w:pPr>
      <w:r w:rsidRPr="00332E9A">
        <w:rPr>
          <w:i/>
          <w:iCs/>
          <w:szCs w:val="32"/>
        </w:rPr>
        <w:t>Тренинг-настрой в начале первого урока. Слова произносятся негромко, но быстро.</w:t>
      </w:r>
    </w:p>
    <w:p w:rsidR="00332E9A" w:rsidRPr="00332E9A" w:rsidRDefault="00332E9A" w:rsidP="00332E9A">
      <w:pPr>
        <w:pStyle w:val="a3"/>
        <w:spacing w:before="0" w:beforeAutospacing="0" w:after="0" w:afterAutospacing="0"/>
        <w:rPr>
          <w:szCs w:val="32"/>
        </w:rPr>
      </w:pPr>
      <w:r w:rsidRPr="00332E9A">
        <w:rPr>
          <w:szCs w:val="32"/>
        </w:rPr>
        <w:t>Громко прозвенел звонок –</w:t>
      </w:r>
      <w:r w:rsidRPr="00332E9A">
        <w:rPr>
          <w:szCs w:val="32"/>
        </w:rPr>
        <w:br/>
        <w:t>Начинается урок.</w:t>
      </w:r>
      <w:r w:rsidRPr="00332E9A">
        <w:rPr>
          <w:szCs w:val="32"/>
        </w:rPr>
        <w:br/>
        <w:t>Наши ушки на макушке,</w:t>
      </w:r>
      <w:r w:rsidRPr="00332E9A">
        <w:rPr>
          <w:szCs w:val="32"/>
        </w:rPr>
        <w:br/>
        <w:t>Глазки хорошо открыты.</w:t>
      </w:r>
      <w:r w:rsidRPr="00332E9A">
        <w:rPr>
          <w:szCs w:val="32"/>
        </w:rPr>
        <w:br/>
        <w:t>Слушаем, запоминаем,</w:t>
      </w:r>
      <w:r w:rsidRPr="00332E9A">
        <w:rPr>
          <w:szCs w:val="32"/>
        </w:rPr>
        <w:br/>
        <w:t>Ни минутки не теряем.</w:t>
      </w:r>
    </w:p>
    <w:p w:rsidR="00332E9A" w:rsidRDefault="00332E9A" w:rsidP="00332E9A">
      <w:pPr>
        <w:pStyle w:val="a3"/>
        <w:spacing w:before="0" w:beforeAutospacing="0" w:after="0" w:afterAutospacing="0"/>
        <w:rPr>
          <w:b/>
          <w:bCs/>
          <w:szCs w:val="32"/>
        </w:rPr>
      </w:pPr>
    </w:p>
    <w:p w:rsidR="00332E9A" w:rsidRPr="00332E9A" w:rsidRDefault="00332E9A" w:rsidP="00332E9A">
      <w:pPr>
        <w:pStyle w:val="a3"/>
        <w:spacing w:before="0" w:beforeAutospacing="0" w:after="0" w:afterAutospacing="0"/>
        <w:rPr>
          <w:szCs w:val="32"/>
        </w:rPr>
      </w:pPr>
      <w:r w:rsidRPr="00332E9A">
        <w:rPr>
          <w:b/>
          <w:bCs/>
          <w:szCs w:val="32"/>
        </w:rPr>
        <w:t xml:space="preserve">“Считалочка” </w:t>
      </w:r>
      <w:r w:rsidRPr="00332E9A">
        <w:rPr>
          <w:i/>
          <w:iCs/>
          <w:szCs w:val="32"/>
        </w:rPr>
        <w:t>(Выполняется стоя у парты)</w:t>
      </w:r>
    </w:p>
    <w:p w:rsidR="00332E9A" w:rsidRPr="00332E9A" w:rsidRDefault="00332E9A" w:rsidP="00332E9A">
      <w:pPr>
        <w:pStyle w:val="a3"/>
        <w:spacing w:before="0" w:beforeAutospacing="0" w:after="0" w:afterAutospacing="0"/>
        <w:rPr>
          <w:szCs w:val="32"/>
        </w:rPr>
      </w:pPr>
      <w:r w:rsidRPr="00332E9A">
        <w:rPr>
          <w:szCs w:val="32"/>
        </w:rPr>
        <w:t>Раз – подняться на носки и улыбнуться.</w:t>
      </w:r>
      <w:r w:rsidRPr="00332E9A">
        <w:rPr>
          <w:szCs w:val="32"/>
        </w:rPr>
        <w:br/>
        <w:t>Два – руки вверх и потянуться.</w:t>
      </w:r>
      <w:r w:rsidRPr="00332E9A">
        <w:rPr>
          <w:szCs w:val="32"/>
        </w:rPr>
        <w:br/>
        <w:t>Три – согнуться, разогнуться.</w:t>
      </w:r>
      <w:r w:rsidRPr="00332E9A">
        <w:rPr>
          <w:szCs w:val="32"/>
        </w:rPr>
        <w:br/>
        <w:t>Четыре – снова все начать.</w:t>
      </w:r>
      <w:r w:rsidRPr="00332E9A">
        <w:rPr>
          <w:szCs w:val="32"/>
        </w:rPr>
        <w:br/>
        <w:t xml:space="preserve">Пять – </w:t>
      </w:r>
      <w:proofErr w:type="gramStart"/>
      <w:r w:rsidRPr="00332E9A">
        <w:rPr>
          <w:szCs w:val="32"/>
        </w:rPr>
        <w:t>поглубже</w:t>
      </w:r>
      <w:proofErr w:type="gramEnd"/>
      <w:r w:rsidRPr="00332E9A">
        <w:rPr>
          <w:szCs w:val="32"/>
        </w:rPr>
        <w:t xml:space="preserve"> всем вздохнуть.</w:t>
      </w:r>
      <w:r w:rsidRPr="00332E9A">
        <w:rPr>
          <w:szCs w:val="32"/>
        </w:rPr>
        <w:br/>
        <w:t>Шесть – на пояс руки ставим.</w:t>
      </w:r>
      <w:r w:rsidRPr="00332E9A">
        <w:rPr>
          <w:szCs w:val="32"/>
        </w:rPr>
        <w:br/>
        <w:t>Семь – повороты туловища начинаем.</w:t>
      </w:r>
      <w:r w:rsidRPr="00332E9A">
        <w:rPr>
          <w:szCs w:val="32"/>
        </w:rPr>
        <w:br/>
        <w:t>Восемь – столько раз присядем.</w:t>
      </w:r>
      <w:r w:rsidRPr="00332E9A">
        <w:rPr>
          <w:szCs w:val="32"/>
        </w:rPr>
        <w:br/>
        <w:t>Девять – и урок наш продолжаем.</w:t>
      </w: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Default="00332E9A" w:rsidP="00332E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332E9A" w:rsidRPr="00332E9A" w:rsidRDefault="00332E9A" w:rsidP="00332E9A">
      <w:pPr>
        <w:spacing w:after="0"/>
        <w:jc w:val="right"/>
        <w:rPr>
          <w:rFonts w:ascii="Times New Roman" w:hAnsi="Times New Roman" w:cs="Times New Roman"/>
        </w:rPr>
      </w:pPr>
      <w:r w:rsidRPr="00332E9A">
        <w:rPr>
          <w:rFonts w:ascii="Times New Roman" w:hAnsi="Times New Roman" w:cs="Times New Roman"/>
        </w:rPr>
        <w:lastRenderedPageBreak/>
        <w:t>Приложение №2</w:t>
      </w:r>
    </w:p>
    <w:p w:rsidR="00332E9A" w:rsidRPr="00332E9A" w:rsidRDefault="00332E9A" w:rsidP="00332E9A">
      <w:pPr>
        <w:jc w:val="center"/>
        <w:rPr>
          <w:sz w:val="24"/>
          <w:szCs w:val="24"/>
        </w:rPr>
      </w:pPr>
      <w:r w:rsidRPr="00332E9A">
        <w:rPr>
          <w:b/>
          <w:sz w:val="24"/>
          <w:szCs w:val="24"/>
        </w:rPr>
        <w:t>10 комплексов пальчиковой гимнастики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  <w:r w:rsidRPr="00332E9A">
        <w:rPr>
          <w:b/>
          <w:sz w:val="24"/>
          <w:szCs w:val="24"/>
        </w:rPr>
        <w:t>1</w:t>
      </w:r>
      <w:r w:rsidRPr="00332E9A">
        <w:rPr>
          <w:sz w:val="24"/>
          <w:szCs w:val="24"/>
        </w:rPr>
        <w:t xml:space="preserve"> </w:t>
      </w:r>
      <w:r w:rsidRPr="00332E9A">
        <w:rPr>
          <w:b/>
          <w:sz w:val="24"/>
          <w:szCs w:val="24"/>
        </w:rPr>
        <w:t>комплекс пальчиковой гимнастики</w:t>
      </w:r>
      <w:r w:rsidRPr="00332E9A">
        <w:rPr>
          <w:sz w:val="24"/>
          <w:szCs w:val="24"/>
        </w:rPr>
        <w:t xml:space="preserve">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Ладони на столе (на счет «раз-два» пальцы </w:t>
      </w:r>
      <w:proofErr w:type="spellStart"/>
      <w:r w:rsidRPr="00332E9A">
        <w:rPr>
          <w:sz w:val="24"/>
          <w:szCs w:val="24"/>
        </w:rPr>
        <w:t>врозь-вместе</w:t>
      </w:r>
      <w:proofErr w:type="spellEnd"/>
      <w:r w:rsidRPr="00332E9A">
        <w:rPr>
          <w:sz w:val="24"/>
          <w:szCs w:val="24"/>
        </w:rPr>
        <w:t xml:space="preserve">.)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Ладошка – кулачок – ребро (на счет «раз, два, три»).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>3. «Пальчики здороваются» (на счет «</w:t>
      </w:r>
      <w:proofErr w:type="spellStart"/>
      <w:r w:rsidRPr="00332E9A">
        <w:rPr>
          <w:sz w:val="24"/>
          <w:szCs w:val="24"/>
        </w:rPr>
        <w:t>раз-два-три-четыре-пять</w:t>
      </w:r>
      <w:proofErr w:type="spellEnd"/>
      <w:r w:rsidRPr="00332E9A">
        <w:rPr>
          <w:sz w:val="24"/>
          <w:szCs w:val="24"/>
        </w:rPr>
        <w:t xml:space="preserve">» соединяются пальцы обеих рук: большой с </w:t>
      </w:r>
      <w:proofErr w:type="gramStart"/>
      <w:r w:rsidRPr="00332E9A">
        <w:rPr>
          <w:sz w:val="24"/>
          <w:szCs w:val="24"/>
        </w:rPr>
        <w:t>большим</w:t>
      </w:r>
      <w:proofErr w:type="gramEnd"/>
      <w:r w:rsidRPr="00332E9A">
        <w:rPr>
          <w:sz w:val="24"/>
          <w:szCs w:val="24"/>
        </w:rPr>
        <w:t xml:space="preserve">, указательный с указательным и т.д.)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«Человечек» (указательный и средний пальцы правой, а потом левой руки бегают по столу).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Дети бегут наперегонки (движения, как и в четвертом упражнении, но выполняют обе руки одновременно).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«Мальчик-Пальчик» Мальчик-Пальчик, где ты был? (показать большой палец правой руки, обращаясь к нему) С этим братцем в лес ходил</w:t>
      </w:r>
      <w:proofErr w:type="gramStart"/>
      <w:r w:rsidRPr="00332E9A">
        <w:rPr>
          <w:sz w:val="24"/>
          <w:szCs w:val="24"/>
        </w:rPr>
        <w:t>.</w:t>
      </w:r>
      <w:proofErr w:type="gramEnd"/>
      <w:r w:rsidRPr="00332E9A">
        <w:rPr>
          <w:sz w:val="24"/>
          <w:szCs w:val="24"/>
        </w:rPr>
        <w:t xml:space="preserve"> (</w:t>
      </w:r>
      <w:proofErr w:type="gramStart"/>
      <w:r w:rsidRPr="00332E9A">
        <w:rPr>
          <w:sz w:val="24"/>
          <w:szCs w:val="24"/>
        </w:rPr>
        <w:t>п</w:t>
      </w:r>
      <w:proofErr w:type="gramEnd"/>
      <w:r w:rsidRPr="00332E9A">
        <w:rPr>
          <w:sz w:val="24"/>
          <w:szCs w:val="24"/>
        </w:rPr>
        <w:t xml:space="preserve">рикасаться кончиком большого пальца к кончикам всех пальцев от указательного до мизинца) С этим братцем щи варил. С этим братцем кашу ел. С этим братцем песни пел. 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2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«Коза» (вытянуть указательный палец и мизинец правой руки, затем левой руки).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«Козлята» (то же упражнение, но выполняется одновременно пальцами обеих рук).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</w:t>
      </w:r>
      <w:proofErr w:type="gramStart"/>
      <w:r w:rsidRPr="00332E9A">
        <w:rPr>
          <w:sz w:val="24"/>
          <w:szCs w:val="24"/>
        </w:rPr>
        <w:t>«Очки» (образовать два кружка из большого и указательного пальцев обеих рук, соединить их). 4.</w:t>
      </w:r>
      <w:proofErr w:type="gramEnd"/>
      <w:r w:rsidRPr="00332E9A">
        <w:rPr>
          <w:sz w:val="24"/>
          <w:szCs w:val="24"/>
        </w:rPr>
        <w:t xml:space="preserve"> «Зайцы» (вытянуть вверх указательный и средний пальцы, большой, мизинец и безымянный соединить).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«Деревья» (поднять обе руки ладонями к себе, широко расставив пальцы).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«Белка» Сидит белка на тележке, (левой рукой загибать по очереди пальцы правой руки, начиная с большого пальца) Продает она орешки, Лисичке-сестричке, Воробью, синичке, Мишке толстопятому, Заиньке усатому. Кому в роток, кому в </w:t>
      </w:r>
      <w:proofErr w:type="spellStart"/>
      <w:r w:rsidRPr="00332E9A">
        <w:rPr>
          <w:sz w:val="24"/>
          <w:szCs w:val="24"/>
        </w:rPr>
        <w:t>зобок</w:t>
      </w:r>
      <w:proofErr w:type="spellEnd"/>
      <w:r w:rsidRPr="00332E9A">
        <w:rPr>
          <w:sz w:val="24"/>
          <w:szCs w:val="24"/>
        </w:rPr>
        <w:t xml:space="preserve">, А кому в лапочку. 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3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«Флажок» (большой палец вытянуть вверх, остальные соединить вместе).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«Птички» (поочередно большой палец соединяется с остальными).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«Гнездо» (соединить обе руки в виде чаши, пальцы плотно сжать).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«Цветок» (то же, но пальцы разъединены).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«Корни растения» (прижать корни-руки тыльной стороной друг к другу, опустить пальцы вниз). </w:t>
      </w:r>
      <w:proofErr w:type="spellStart"/>
      <w:proofErr w:type="gram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«Этот пальчик..» Этот пальчик – дедушка, (согнуть пальцы левой руки в кулачок, по очереди разгибать пальцы, начиная с большого) Этот пальчик – бабушка, Этот пальчик – папочка, Этот пальчик – мамочка, Этот пальчик – я, Вот и вся моя семья. </w:t>
      </w:r>
      <w:proofErr w:type="gramEnd"/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4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«Пчела» (указательным пальцем правой, а затем и левой руки вращать вокруг).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«Пчелы» (то же упражнение выполняется двумя руками).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«Лодочка» (концы пальцев направить вперед, прижать руки ладонями друг к другу, слегка приоткрыв их).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lastRenderedPageBreak/>
        <w:t xml:space="preserve">4. «Солнечные лучи» (скрестить пальцы, поднять руки вверх, расставить пальцы).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«Пассажиры в автобусе» (скрещенные пальцы обращены вниз, тыльные стороны рук вверх, большие пальцы вытянуты вверх).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«Белка» Этот пальчик хочет спать, (поднять левую руку ладонью к себе) Этот пальчик – прыг в кровать! (загибать правой рукой по очереди пальцы левой руки, начиная с мизинца) Этот пальчик прикорнул, Этот пальчик уж заснул. Тише, пальчик, не шуми, (обратиться к большому пальцу, разогнуть все пальчики) Братиков не разбуди</w:t>
      </w:r>
      <w:proofErr w:type="gramStart"/>
      <w:r w:rsidRPr="00332E9A">
        <w:rPr>
          <w:sz w:val="24"/>
          <w:szCs w:val="24"/>
        </w:rPr>
        <w:t xml:space="preserve"> … В</w:t>
      </w:r>
      <w:proofErr w:type="gramEnd"/>
      <w:r w:rsidRPr="00332E9A">
        <w:rPr>
          <w:sz w:val="24"/>
          <w:szCs w:val="24"/>
        </w:rPr>
        <w:t xml:space="preserve">стали пальчики, ура! В детский сад идти пора. </w:t>
      </w: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5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</w:t>
      </w:r>
      <w:proofErr w:type="gramStart"/>
      <w:r w:rsidRPr="00332E9A">
        <w:rPr>
          <w:sz w:val="24"/>
          <w:szCs w:val="24"/>
        </w:rPr>
        <w:t>«Замок» (на счет «раз» – ладони вместе, а насчет «два» – пальцы соединяются в «замок»).</w:t>
      </w:r>
      <w:proofErr w:type="gramEnd"/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 2. «Лиса и заяц» (лиса «крадется» – все пальцы медленно шагают по столу вперед; заяц «убегает» – перебирая пальцами, быстро движутся назад).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«Паук» (пальцы согнуты, медленно перебираются по столу).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«Бабочка» (ладони соединить тыльной стороной, махать пальцами, плотно сжатыми вместе).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«Счет до четырех» (большой палец соединяется поочередно со всеми остальными).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</w:t>
      </w:r>
      <w:proofErr w:type="spellStart"/>
      <w:proofErr w:type="gramStart"/>
      <w:r w:rsidRPr="00332E9A">
        <w:rPr>
          <w:sz w:val="24"/>
          <w:szCs w:val="24"/>
        </w:rPr>
        <w:t>H</w:t>
      </w:r>
      <w:proofErr w:type="gramEnd"/>
      <w:r w:rsidRPr="00332E9A">
        <w:rPr>
          <w:sz w:val="24"/>
          <w:szCs w:val="24"/>
        </w:rPr>
        <w:t>у-ка</w:t>
      </w:r>
      <w:proofErr w:type="spellEnd"/>
      <w:r w:rsidRPr="00332E9A">
        <w:rPr>
          <w:sz w:val="24"/>
          <w:szCs w:val="24"/>
        </w:rPr>
        <w:t xml:space="preserve">, братцы, за работу!» </w:t>
      </w:r>
      <w:proofErr w:type="spellStart"/>
      <w:proofErr w:type="gramStart"/>
      <w:r w:rsidRPr="00332E9A">
        <w:rPr>
          <w:sz w:val="24"/>
          <w:szCs w:val="24"/>
        </w:rPr>
        <w:t>H</w:t>
      </w:r>
      <w:proofErr w:type="gramEnd"/>
      <w:r w:rsidRPr="00332E9A">
        <w:rPr>
          <w:sz w:val="24"/>
          <w:szCs w:val="24"/>
        </w:rPr>
        <w:t>у-ка</w:t>
      </w:r>
      <w:proofErr w:type="spellEnd"/>
      <w:r w:rsidRPr="00332E9A">
        <w:rPr>
          <w:sz w:val="24"/>
          <w:szCs w:val="24"/>
        </w:rPr>
        <w:t xml:space="preserve">, братцы, за работу! (дети обращаются к правой руке, согнутой в кулачок, поочередно загибая все пальцы) Покажи свою охоту. </w:t>
      </w:r>
      <w:proofErr w:type="gramStart"/>
      <w:r w:rsidRPr="00332E9A">
        <w:rPr>
          <w:sz w:val="24"/>
          <w:szCs w:val="24"/>
        </w:rPr>
        <w:t xml:space="preserve">Большому – дрова рубить, Печи все – тебе топить, А тебе – воду носить, А тебе – обед варить, А малышке – песни петь, Песни петь, да плясать, Родных братьев забавлять. </w:t>
      </w:r>
      <w:proofErr w:type="gramEnd"/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6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«Двое разговаривают» (согнуть обе руки в кулак, большие пальцы вытянуть вверх, приблизить их друг к другу).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«Стол» (правую руку согнуть в кулак, на нее сверху положить горизонтально левую руку).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«Кресло» (правую руку согнуть в кулак, а левую прислонить к ней вертикально).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«Ворота» (соединить кончики среднего и безымянного пальцев обеих рук, большие пальцы поднять вверх или согнуть внутрь).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«Мост» (поднять руки вверх ладонями друг к другу, расположить пальцы горизонтально, соединить кончики среднего и безымянного пальцев обеих рук).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«По грибы» 1, 2, 3, 4, 5, (дети попеременно сгибают пальцы, начиная с мизинца) Мы грибы идем искать. Этот пальчик в лес пошел, Этот пальчик гриб нашел, Этот пальчик чистить стал, Этот – в миску все кидал, Этот пальчик все-все съел, Оттого и потолстел! 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sz w:val="24"/>
          <w:szCs w:val="24"/>
        </w:rPr>
      </w:pPr>
      <w:r w:rsidRPr="00332E9A">
        <w:rPr>
          <w:b/>
          <w:sz w:val="24"/>
          <w:szCs w:val="24"/>
        </w:rPr>
        <w:t>7 комплекс пальчиковой гимнастики</w:t>
      </w:r>
      <w:r w:rsidRPr="00332E9A">
        <w:rPr>
          <w:sz w:val="24"/>
          <w:szCs w:val="24"/>
        </w:rPr>
        <w:t xml:space="preserve">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«Ромашка» (соединить обе руки, прямые пальцы развести в стороны).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«Тюльпан» (полусогнутые пальцы обеих рук соединить, образуя чашечку цветка).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Сжимание и разжимание кистей рук на счет: 1-2.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«Алые цветки» Наши алые цветки (ладони соединены в форме тюльпана) Распускают лепестки</w:t>
      </w:r>
      <w:proofErr w:type="gramStart"/>
      <w:r w:rsidRPr="00332E9A">
        <w:rPr>
          <w:sz w:val="24"/>
          <w:szCs w:val="24"/>
        </w:rPr>
        <w:t>.</w:t>
      </w:r>
      <w:proofErr w:type="gramEnd"/>
      <w:r w:rsidRPr="00332E9A">
        <w:rPr>
          <w:sz w:val="24"/>
          <w:szCs w:val="24"/>
        </w:rPr>
        <w:t xml:space="preserve"> (</w:t>
      </w:r>
      <w:proofErr w:type="gramStart"/>
      <w:r w:rsidRPr="00332E9A">
        <w:rPr>
          <w:sz w:val="24"/>
          <w:szCs w:val="24"/>
        </w:rPr>
        <w:t>п</w:t>
      </w:r>
      <w:proofErr w:type="gramEnd"/>
      <w:r w:rsidRPr="00332E9A">
        <w:rPr>
          <w:sz w:val="24"/>
          <w:szCs w:val="24"/>
        </w:rPr>
        <w:t xml:space="preserve">альцы медленно раскрываются) Ветерок чуть дышит, (производятся плавные покачивания кистями рук) Лепестки колышет. Наши алые цветки (пальцы медленно закрываются, приобретая форму </w:t>
      </w:r>
      <w:r w:rsidRPr="00332E9A">
        <w:rPr>
          <w:sz w:val="24"/>
          <w:szCs w:val="24"/>
        </w:rPr>
        <w:lastRenderedPageBreak/>
        <w:t xml:space="preserve">цветка) Закрывают лепестки. Тихо засыпают, (производятся покачивания головой цветка) Головой качают. 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8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«Улитка с усиками» (положить правую руку на стол, поднять указательный и средний пальцы, расставить их).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«Раковина улитки» (правая рука на столе, левую руку положить сверху).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«Ежик» (ладони соединить, прямые пальцы выставить вверх).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«Кот» (средний и безымянный пальцы правой руки прижать к ладони большим пальцем, указательный палец и мизинец слегка согнуть, поднять руку вверх).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«Волк» (соединить большой, средний и безымянный пальцы правой руки, указательный палец и мизинец слегка согнуть, поднять руку вверх).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«Мы делили апельсин» Мы делили апельсин, (начиная с мизинца, загибать попеременно все пальцы) Много нас, а он один. Эта долька — для ежа, Эта долька — для чижа, Эта долька — для утят, Эта долька — для котят, Эта долька — для бобра, А для волка – кожура</w:t>
      </w:r>
      <w:proofErr w:type="gramStart"/>
      <w:r w:rsidRPr="00332E9A">
        <w:rPr>
          <w:sz w:val="24"/>
          <w:szCs w:val="24"/>
        </w:rPr>
        <w:t>.</w:t>
      </w:r>
      <w:proofErr w:type="gramEnd"/>
      <w:r w:rsidRPr="00332E9A">
        <w:rPr>
          <w:sz w:val="24"/>
          <w:szCs w:val="24"/>
        </w:rPr>
        <w:t xml:space="preserve"> (</w:t>
      </w:r>
      <w:proofErr w:type="gramStart"/>
      <w:r w:rsidRPr="00332E9A">
        <w:rPr>
          <w:sz w:val="24"/>
          <w:szCs w:val="24"/>
        </w:rPr>
        <w:t>п</w:t>
      </w:r>
      <w:proofErr w:type="gramEnd"/>
      <w:r w:rsidRPr="00332E9A">
        <w:rPr>
          <w:sz w:val="24"/>
          <w:szCs w:val="24"/>
        </w:rPr>
        <w:t>оказать пустую ладошку) Он сердит на нас, беда! Разбегайтесь кто куда</w:t>
      </w:r>
      <w:proofErr w:type="gramStart"/>
      <w:r w:rsidRPr="00332E9A">
        <w:rPr>
          <w:sz w:val="24"/>
          <w:szCs w:val="24"/>
        </w:rPr>
        <w:t>.</w:t>
      </w:r>
      <w:proofErr w:type="gramEnd"/>
      <w:r w:rsidRPr="00332E9A">
        <w:rPr>
          <w:sz w:val="24"/>
          <w:szCs w:val="24"/>
        </w:rPr>
        <w:t xml:space="preserve"> (</w:t>
      </w:r>
      <w:proofErr w:type="gramStart"/>
      <w:r w:rsidRPr="00332E9A">
        <w:rPr>
          <w:sz w:val="24"/>
          <w:szCs w:val="24"/>
        </w:rPr>
        <w:t>с</w:t>
      </w:r>
      <w:proofErr w:type="gramEnd"/>
      <w:r w:rsidRPr="00332E9A">
        <w:rPr>
          <w:sz w:val="24"/>
          <w:szCs w:val="24"/>
        </w:rPr>
        <w:t xml:space="preserve">прятать руки за спину) </w:t>
      </w: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9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>1. «Ножницы» (</w:t>
      </w:r>
      <w:proofErr w:type="gramStart"/>
      <w:r w:rsidRPr="00332E9A">
        <w:rPr>
          <w:sz w:val="24"/>
          <w:szCs w:val="24"/>
        </w:rPr>
        <w:t>указательный</w:t>
      </w:r>
      <w:proofErr w:type="gramEnd"/>
      <w:r w:rsidRPr="00332E9A">
        <w:rPr>
          <w:sz w:val="24"/>
          <w:szCs w:val="24"/>
        </w:rPr>
        <w:t xml:space="preserve"> и средний пальцы правой и левой рук имитируют стрижку ножницами).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«Колокол» (скрестить пальцы обеих рук, тыльные стороны обратить вверх, опустить средний палец правой руки вниз и свободно вращать им).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«Дом» (соединить наклонно кончики правой и левой рук).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4. «Бочонок с водой» (слегка согнуть пальцы левой руки в кулак, оставив сверху отверстие).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5. «Пожарник» (упражнение с предметом, используется игрушечная лесенка, указательный и средний пальцы бегут по ней).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«Прятки» В прятки пальчики играли (сжимание и разжимание пальцев рук) И головки убирали. Вот так, вот так, И головки убирали. </w:t>
      </w:r>
    </w:p>
    <w:p w:rsidR="00332E9A" w:rsidRPr="00332E9A" w:rsidRDefault="00332E9A" w:rsidP="00332E9A">
      <w:pPr>
        <w:spacing w:after="0"/>
        <w:rPr>
          <w:sz w:val="24"/>
          <w:szCs w:val="24"/>
        </w:rPr>
      </w:pPr>
    </w:p>
    <w:p w:rsidR="00332E9A" w:rsidRPr="00332E9A" w:rsidRDefault="00332E9A" w:rsidP="00332E9A">
      <w:pPr>
        <w:spacing w:after="0"/>
        <w:rPr>
          <w:b/>
          <w:sz w:val="24"/>
          <w:szCs w:val="24"/>
        </w:rPr>
      </w:pPr>
      <w:r w:rsidRPr="00332E9A">
        <w:rPr>
          <w:b/>
          <w:sz w:val="24"/>
          <w:szCs w:val="24"/>
        </w:rPr>
        <w:t xml:space="preserve">10 комплекс пальчиковой гимнастики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1. «Птички летят» (пальцами обеих рук производить движения вверх, вниз).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2. «Птички клюют» (большой палец поочередно соединять с остальными пальцами). </w:t>
      </w:r>
    </w:p>
    <w:p w:rsidR="00332E9A" w:rsidRPr="00332E9A" w:rsidRDefault="00332E9A" w:rsidP="00332E9A">
      <w:pPr>
        <w:spacing w:after="0"/>
        <w:jc w:val="both"/>
        <w:rPr>
          <w:sz w:val="24"/>
          <w:szCs w:val="24"/>
        </w:rPr>
      </w:pPr>
      <w:r w:rsidRPr="00332E9A">
        <w:rPr>
          <w:sz w:val="24"/>
          <w:szCs w:val="24"/>
        </w:rPr>
        <w:t xml:space="preserve">3. «Гнездо» (пальцы обеих рук округлить и соединить в форме чаши). </w:t>
      </w:r>
      <w:proofErr w:type="spellStart"/>
      <w:r w:rsidRPr="00332E9A">
        <w:rPr>
          <w:sz w:val="24"/>
          <w:szCs w:val="24"/>
        </w:rPr>
        <w:t>Потешка</w:t>
      </w:r>
      <w:proofErr w:type="spellEnd"/>
      <w:r w:rsidRPr="00332E9A">
        <w:rPr>
          <w:sz w:val="24"/>
          <w:szCs w:val="24"/>
        </w:rPr>
        <w:t xml:space="preserve"> «Сорока» Сорока, сорока, кашу варила, (ребенок водит указательным пальцем правой руки по ладони левой руки) Деток кормила, Этому дала, (сгибает поочередно каждый палец, кроме мизинца) Этому дала, Этому дала, Этому дала, А этому не дала – Ты дров не рубил, Ты воду не носил? Нет тебе ничего!</w:t>
      </w:r>
    </w:p>
    <w:p w:rsidR="00332E9A" w:rsidRPr="00332E9A" w:rsidRDefault="00332E9A" w:rsidP="00332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2E9A" w:rsidRPr="0033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332E9A"/>
    <w:rsid w:val="0033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32E9A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841C0E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E9A"/>
    <w:rPr>
      <w:rFonts w:ascii="Arial" w:eastAsia="Times New Roman" w:hAnsi="Arial" w:cs="Arial"/>
      <w:b/>
      <w:bCs/>
      <w:color w:val="841C0E"/>
      <w:sz w:val="20"/>
      <w:szCs w:val="20"/>
    </w:rPr>
  </w:style>
  <w:style w:type="paragraph" w:styleId="a3">
    <w:name w:val="Normal (Web)"/>
    <w:basedOn w:val="a"/>
    <w:rsid w:val="0033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6929</Characters>
  <Application>Microsoft Office Word</Application>
  <DocSecurity>0</DocSecurity>
  <Lines>57</Lines>
  <Paragraphs>16</Paragraphs>
  <ScaleCrop>false</ScaleCrop>
  <Company>School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2014-01-14T02:51:00Z</dcterms:created>
  <dcterms:modified xsi:type="dcterms:W3CDTF">2014-01-14T02:54:00Z</dcterms:modified>
</cp:coreProperties>
</file>