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09" w:rsidRPr="00B56909" w:rsidRDefault="00B56909" w:rsidP="00B56909">
      <w:pPr>
        <w:spacing w:after="0" w:line="360" w:lineRule="auto"/>
        <w:ind w:left="-567"/>
        <w:jc w:val="center"/>
        <w:rPr>
          <w:rFonts w:cstheme="minorHAnsi"/>
          <w:b/>
          <w:sz w:val="40"/>
          <w:szCs w:val="40"/>
        </w:rPr>
      </w:pPr>
      <w:r w:rsidRPr="00B56909">
        <w:rPr>
          <w:rFonts w:cstheme="minorHAnsi"/>
          <w:b/>
          <w:sz w:val="40"/>
          <w:szCs w:val="40"/>
        </w:rPr>
        <w:t xml:space="preserve">Темы </w:t>
      </w:r>
      <w:r w:rsidRPr="00B56909">
        <w:rPr>
          <w:rFonts w:cstheme="minorHAnsi"/>
          <w:b/>
          <w:sz w:val="40"/>
          <w:szCs w:val="40"/>
          <w:lang w:val="en-US"/>
        </w:rPr>
        <w:t>II</w:t>
      </w:r>
      <w:r w:rsidRPr="00B56909">
        <w:rPr>
          <w:rFonts w:cstheme="minorHAnsi"/>
          <w:b/>
          <w:sz w:val="40"/>
          <w:szCs w:val="40"/>
        </w:rPr>
        <w:t xml:space="preserve"> этапа викторины</w:t>
      </w:r>
    </w:p>
    <w:p w:rsidR="00B56909" w:rsidRPr="00B56909" w:rsidRDefault="00B56909" w:rsidP="00B56909">
      <w:pPr>
        <w:spacing w:after="0" w:line="360" w:lineRule="auto"/>
        <w:ind w:left="-567"/>
        <w:jc w:val="center"/>
        <w:rPr>
          <w:rFonts w:cstheme="minorHAnsi"/>
          <w:b/>
          <w:sz w:val="40"/>
          <w:szCs w:val="40"/>
        </w:rPr>
      </w:pPr>
      <w:r w:rsidRPr="00B56909">
        <w:rPr>
          <w:rFonts w:cstheme="minorHAnsi"/>
          <w:b/>
          <w:sz w:val="40"/>
          <w:szCs w:val="40"/>
        </w:rPr>
        <w:t>«Великий сын Великой России»</w:t>
      </w:r>
    </w:p>
    <w:p w:rsidR="00B56909" w:rsidRPr="00B56909" w:rsidRDefault="00B56909" w:rsidP="00B56909">
      <w:pPr>
        <w:spacing w:after="0" w:line="360" w:lineRule="auto"/>
        <w:ind w:left="-567"/>
        <w:jc w:val="both"/>
        <w:rPr>
          <w:rFonts w:cstheme="minorHAnsi"/>
          <w:sz w:val="40"/>
          <w:szCs w:val="40"/>
          <w:lang w:eastAsia="ru-RU"/>
        </w:rPr>
      </w:pPr>
      <w:r w:rsidRPr="00B56909">
        <w:rPr>
          <w:rFonts w:cstheme="minorHAnsi"/>
          <w:sz w:val="40"/>
          <w:szCs w:val="40"/>
          <w:lang w:eastAsia="ru-RU"/>
        </w:rPr>
        <w:t>Т</w:t>
      </w:r>
      <w:r w:rsidRPr="00B56909">
        <w:rPr>
          <w:rFonts w:cstheme="minorHAnsi"/>
          <w:sz w:val="40"/>
          <w:szCs w:val="40"/>
          <w:lang w:eastAsia="ru-RU"/>
        </w:rPr>
        <w:t>еори</w:t>
      </w:r>
      <w:r w:rsidRPr="00B56909">
        <w:rPr>
          <w:rFonts w:cstheme="minorHAnsi"/>
          <w:sz w:val="40"/>
          <w:szCs w:val="40"/>
          <w:lang w:eastAsia="ru-RU"/>
        </w:rPr>
        <w:t>я</w:t>
      </w:r>
      <w:r w:rsidRPr="00B56909">
        <w:rPr>
          <w:rFonts w:cstheme="minorHAnsi"/>
          <w:sz w:val="40"/>
          <w:szCs w:val="40"/>
          <w:lang w:eastAsia="ru-RU"/>
        </w:rPr>
        <w:t xml:space="preserve"> «Трех штилей»</w:t>
      </w:r>
      <w:r w:rsidRPr="00B56909">
        <w:rPr>
          <w:rFonts w:cstheme="minorHAnsi"/>
          <w:sz w:val="40"/>
          <w:szCs w:val="40"/>
          <w:lang w:eastAsia="ru-RU"/>
        </w:rPr>
        <w:t>.</w:t>
      </w:r>
    </w:p>
    <w:p w:rsidR="00B56909" w:rsidRPr="00B56909" w:rsidRDefault="00B56909" w:rsidP="00B56909">
      <w:pPr>
        <w:spacing w:after="0" w:line="360" w:lineRule="auto"/>
        <w:ind w:left="-567"/>
        <w:jc w:val="both"/>
        <w:rPr>
          <w:rFonts w:cstheme="minorHAnsi"/>
          <w:sz w:val="40"/>
          <w:szCs w:val="40"/>
        </w:rPr>
      </w:pPr>
      <w:r w:rsidRPr="00B56909">
        <w:rPr>
          <w:rFonts w:cstheme="minorHAnsi"/>
          <w:sz w:val="40"/>
          <w:szCs w:val="40"/>
        </w:rPr>
        <w:t>Письменное литературное «двуязычье».</w:t>
      </w:r>
    </w:p>
    <w:p w:rsidR="00B56909" w:rsidRPr="00B56909" w:rsidRDefault="00B56909" w:rsidP="00B56909">
      <w:pPr>
        <w:spacing w:after="0" w:line="360" w:lineRule="auto"/>
        <w:ind w:left="-567"/>
        <w:jc w:val="both"/>
        <w:rPr>
          <w:rFonts w:cstheme="minorHAnsi"/>
          <w:sz w:val="40"/>
          <w:szCs w:val="40"/>
          <w:lang w:eastAsia="ru-RU"/>
        </w:rPr>
      </w:pPr>
      <w:hyperlink r:id="rId6" w:tooltip="Силлабо-тоническое стихосложение" w:history="1">
        <w:proofErr w:type="gramStart"/>
        <w:r w:rsidRPr="00B56909">
          <w:rPr>
            <w:rStyle w:val="a5"/>
            <w:rFonts w:cstheme="minorHAnsi"/>
            <w:color w:val="auto"/>
            <w:sz w:val="40"/>
            <w:szCs w:val="40"/>
            <w:u w:val="none"/>
          </w:rPr>
          <w:t>Силлабо-тоническая</w:t>
        </w:r>
        <w:proofErr w:type="gramEnd"/>
        <w:r w:rsidRPr="00B56909">
          <w:rPr>
            <w:rStyle w:val="a5"/>
            <w:rFonts w:cstheme="minorHAnsi"/>
            <w:color w:val="auto"/>
            <w:sz w:val="40"/>
            <w:szCs w:val="40"/>
            <w:u w:val="none"/>
          </w:rPr>
          <w:t xml:space="preserve"> реформ</w:t>
        </w:r>
      </w:hyperlink>
      <w:r w:rsidRPr="00B56909">
        <w:rPr>
          <w:rFonts w:cstheme="minorHAnsi"/>
          <w:sz w:val="40"/>
          <w:szCs w:val="40"/>
          <w:lang w:eastAsia="ru-RU"/>
        </w:rPr>
        <w:t>а.</w:t>
      </w:r>
      <w:r w:rsidRPr="00B56909">
        <w:rPr>
          <w:rFonts w:cstheme="minorHAnsi"/>
          <w:sz w:val="40"/>
          <w:szCs w:val="40"/>
          <w:lang w:eastAsia="ru-RU"/>
        </w:rPr>
        <w:t xml:space="preserve"> </w:t>
      </w:r>
    </w:p>
    <w:p w:rsidR="00B56909" w:rsidRPr="00B56909" w:rsidRDefault="00B56909" w:rsidP="00B56909">
      <w:pPr>
        <w:spacing w:after="0" w:line="360" w:lineRule="auto"/>
        <w:ind w:left="-567"/>
        <w:jc w:val="both"/>
        <w:rPr>
          <w:rFonts w:cstheme="minorHAnsi"/>
          <w:sz w:val="40"/>
          <w:szCs w:val="40"/>
          <w:lang w:eastAsia="ru-RU"/>
        </w:rPr>
      </w:pPr>
      <w:proofErr w:type="spellStart"/>
      <w:r w:rsidRPr="00B56909">
        <w:rPr>
          <w:rFonts w:cstheme="minorHAnsi"/>
          <w:sz w:val="40"/>
          <w:szCs w:val="40"/>
          <w:lang w:eastAsia="ru-RU"/>
        </w:rPr>
        <w:t>Норманское</w:t>
      </w:r>
      <w:proofErr w:type="spellEnd"/>
      <w:r w:rsidRPr="00B56909">
        <w:rPr>
          <w:rFonts w:cstheme="minorHAnsi"/>
          <w:sz w:val="40"/>
          <w:szCs w:val="40"/>
          <w:lang w:eastAsia="ru-RU"/>
        </w:rPr>
        <w:t xml:space="preserve"> и </w:t>
      </w:r>
      <w:proofErr w:type="spellStart"/>
      <w:r w:rsidRPr="00B56909">
        <w:rPr>
          <w:rFonts w:cstheme="minorHAnsi"/>
          <w:sz w:val="40"/>
          <w:szCs w:val="40"/>
          <w:lang w:eastAsia="ru-RU"/>
        </w:rPr>
        <w:t>антинарманское</w:t>
      </w:r>
      <w:proofErr w:type="spellEnd"/>
      <w:r w:rsidRPr="00B56909">
        <w:rPr>
          <w:rFonts w:cstheme="minorHAnsi"/>
          <w:sz w:val="40"/>
          <w:szCs w:val="40"/>
          <w:lang w:eastAsia="ru-RU"/>
        </w:rPr>
        <w:t xml:space="preserve">  напра</w:t>
      </w:r>
      <w:bookmarkStart w:id="0" w:name="_GoBack"/>
      <w:bookmarkEnd w:id="0"/>
      <w:r w:rsidRPr="00B56909">
        <w:rPr>
          <w:rFonts w:cstheme="minorHAnsi"/>
          <w:sz w:val="40"/>
          <w:szCs w:val="40"/>
          <w:lang w:eastAsia="ru-RU"/>
        </w:rPr>
        <w:t>вление в истории.</w:t>
      </w:r>
    </w:p>
    <w:p w:rsidR="00B56909" w:rsidRPr="00B56909" w:rsidRDefault="00B56909" w:rsidP="00B56909">
      <w:pPr>
        <w:spacing w:after="0" w:line="360" w:lineRule="auto"/>
        <w:ind w:left="-567"/>
        <w:jc w:val="both"/>
        <w:rPr>
          <w:rFonts w:cstheme="minorHAnsi"/>
          <w:sz w:val="40"/>
          <w:szCs w:val="40"/>
          <w:lang w:eastAsia="ru-RU"/>
        </w:rPr>
      </w:pPr>
      <w:r w:rsidRPr="00B56909">
        <w:rPr>
          <w:rFonts w:cstheme="minorHAnsi"/>
          <w:sz w:val="40"/>
          <w:szCs w:val="40"/>
          <w:lang w:eastAsia="ru-RU"/>
        </w:rPr>
        <w:t>Сюжеты героической русской истории.</w:t>
      </w:r>
    </w:p>
    <w:p w:rsidR="00B56909" w:rsidRPr="00B56909" w:rsidRDefault="00B56909" w:rsidP="00B56909">
      <w:pPr>
        <w:spacing w:after="0" w:line="360" w:lineRule="auto"/>
        <w:ind w:left="-567" w:firstLine="567"/>
        <w:jc w:val="both"/>
        <w:rPr>
          <w:rFonts w:eastAsia="Times New Roman" w:cstheme="minorHAnsi"/>
          <w:vanish/>
          <w:color w:val="000050"/>
          <w:sz w:val="40"/>
          <w:szCs w:val="40"/>
          <w:lang w:eastAsia="ru-RU"/>
        </w:rPr>
      </w:pPr>
      <w:r w:rsidRPr="00B56909">
        <w:rPr>
          <w:rFonts w:eastAsia="Times New Roman" w:cstheme="minorHAnsi"/>
          <w:color w:val="000050"/>
          <w:sz w:val="40"/>
          <w:szCs w:val="40"/>
          <w:lang w:eastAsia="ru-RU"/>
        </w:rPr>
        <w:t xml:space="preserve">Литературные произведения по истории, литературе, русскому языку. </w:t>
      </w:r>
    </w:p>
    <w:p w:rsidR="00B56909" w:rsidRPr="00B56909" w:rsidRDefault="00B56909" w:rsidP="00B56909">
      <w:pPr>
        <w:spacing w:after="0" w:line="360" w:lineRule="auto"/>
        <w:ind w:left="-567" w:firstLine="567"/>
        <w:jc w:val="both"/>
        <w:rPr>
          <w:rFonts w:cstheme="minorHAnsi"/>
          <w:sz w:val="40"/>
          <w:szCs w:val="40"/>
          <w:lang w:eastAsia="ru-RU"/>
        </w:rPr>
      </w:pPr>
    </w:p>
    <w:p w:rsidR="00B56909" w:rsidRPr="00B56909" w:rsidRDefault="00B56909" w:rsidP="00B56909">
      <w:pPr>
        <w:spacing w:after="0" w:line="360" w:lineRule="auto"/>
        <w:ind w:left="-567" w:firstLine="567"/>
        <w:jc w:val="both"/>
        <w:rPr>
          <w:rFonts w:cstheme="minorHAnsi"/>
          <w:sz w:val="40"/>
          <w:szCs w:val="40"/>
          <w:lang w:eastAsia="ru-RU"/>
        </w:rPr>
      </w:pPr>
      <w:r w:rsidRPr="00B56909">
        <w:rPr>
          <w:rFonts w:cstheme="minorHAnsi"/>
          <w:sz w:val="40"/>
          <w:szCs w:val="40"/>
          <w:lang w:eastAsia="ru-RU"/>
        </w:rPr>
        <w:t xml:space="preserve">Соратники и оппоненты: </w:t>
      </w:r>
      <w:r w:rsidRPr="00B56909">
        <w:rPr>
          <w:rFonts w:cstheme="minorHAnsi"/>
          <w:sz w:val="40"/>
          <w:szCs w:val="40"/>
        </w:rPr>
        <w:t>Василий Кириллович Тредиаковский</w:t>
      </w:r>
      <w:r w:rsidRPr="00B56909">
        <w:rPr>
          <w:rFonts w:cstheme="minorHAnsi"/>
          <w:sz w:val="40"/>
          <w:szCs w:val="40"/>
        </w:rPr>
        <w:t xml:space="preserve"> и Александр Петрович Сумароков, Генрих Фридрих Миллер.</w:t>
      </w:r>
    </w:p>
    <w:p w:rsidR="006A0092" w:rsidRPr="00B56909" w:rsidRDefault="006A0092" w:rsidP="00B56909">
      <w:pPr>
        <w:spacing w:after="0" w:line="360" w:lineRule="auto"/>
        <w:jc w:val="both"/>
        <w:rPr>
          <w:rFonts w:cstheme="minorHAnsi"/>
          <w:sz w:val="40"/>
          <w:szCs w:val="40"/>
        </w:rPr>
      </w:pPr>
    </w:p>
    <w:sectPr w:rsidR="006A0092" w:rsidRPr="00B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33B"/>
    <w:multiLevelType w:val="hybridMultilevel"/>
    <w:tmpl w:val="838893CA"/>
    <w:lvl w:ilvl="0" w:tplc="5912654A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F1"/>
    <w:rsid w:val="004072D6"/>
    <w:rsid w:val="006A0092"/>
    <w:rsid w:val="00961BF1"/>
    <w:rsid w:val="00B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09"/>
    <w:pPr>
      <w:ind w:left="720"/>
      <w:contextualSpacing/>
    </w:pPr>
  </w:style>
  <w:style w:type="table" w:styleId="a4">
    <w:name w:val="Table Grid"/>
    <w:basedOn w:val="a1"/>
    <w:uiPriority w:val="59"/>
    <w:rsid w:val="00B5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6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909"/>
    <w:pPr>
      <w:ind w:left="720"/>
      <w:contextualSpacing/>
    </w:pPr>
  </w:style>
  <w:style w:type="table" w:styleId="a4">
    <w:name w:val="Table Grid"/>
    <w:basedOn w:val="a1"/>
    <w:uiPriority w:val="59"/>
    <w:rsid w:val="00B5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6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8%D0%BB%D0%BB%D0%B0%D0%B1%D0%BE-%D1%82%D0%BE%D0%BD%D0%B8%D1%87%D0%B5%D1%81%D0%BA%D0%BE%D0%B5_%D1%81%D1%82%D0%B8%D1%85%D0%BE%D1%81%D0%BB%D0%BE%D0%B6%D0%B5%D0%BD%D0%B8%D0%B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2012-01-30T01:21:00Z</dcterms:created>
  <dcterms:modified xsi:type="dcterms:W3CDTF">2012-01-30T01:36:00Z</dcterms:modified>
</cp:coreProperties>
</file>