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F4" w:rsidRPr="003F6EDD" w:rsidRDefault="00891AF4" w:rsidP="00891AF4">
      <w:pPr>
        <w:outlineLvl w:val="0"/>
        <w:rPr>
          <w:b/>
        </w:rPr>
      </w:pPr>
      <w:r>
        <w:rPr>
          <w:b/>
        </w:rPr>
        <w:t xml:space="preserve">ПРИЛОЖЕНИЕ  </w:t>
      </w:r>
      <w:r>
        <w:rPr>
          <w:b/>
          <w:lang w:val="en-US"/>
        </w:rPr>
        <w:t>I</w:t>
      </w:r>
      <w:r w:rsidRPr="003F6EDD">
        <w:rPr>
          <w:b/>
        </w:rPr>
        <w:t xml:space="preserve">. </w:t>
      </w:r>
      <w:r>
        <w:rPr>
          <w:b/>
        </w:rPr>
        <w:t xml:space="preserve">                 </w:t>
      </w:r>
      <w:r w:rsidRPr="003F6EDD">
        <w:rPr>
          <w:b/>
        </w:rPr>
        <w:t>УЧЕБНО-ТЕМАТИЧЕСКИЙ ПЛАН</w:t>
      </w:r>
    </w:p>
    <w:p w:rsidR="00891AF4" w:rsidRPr="009E1F1F" w:rsidRDefault="00891AF4" w:rsidP="00891AF4">
      <w:pPr>
        <w:ind w:firstLine="709"/>
        <w:jc w:val="center"/>
        <w:rPr>
          <w:b/>
        </w:rPr>
      </w:pPr>
      <w:r>
        <w:rPr>
          <w:b/>
        </w:rPr>
        <w:t xml:space="preserve">     </w:t>
      </w:r>
      <w:r w:rsidRPr="009E1F1F">
        <w:rPr>
          <w:b/>
          <w:lang w:val="en-US"/>
        </w:rPr>
        <w:t>I</w:t>
      </w:r>
      <w:r w:rsidRPr="009E1F1F">
        <w:rPr>
          <w:b/>
        </w:rPr>
        <w:t xml:space="preserve"> этап обучения – </w:t>
      </w:r>
      <w:proofErr w:type="spellStart"/>
      <w:r w:rsidRPr="009E1F1F">
        <w:rPr>
          <w:b/>
        </w:rPr>
        <w:t>общеразвивающий</w:t>
      </w:r>
      <w:proofErr w:type="spellEnd"/>
    </w:p>
    <w:p w:rsidR="00891AF4" w:rsidRPr="009E1F1F" w:rsidRDefault="00891AF4" w:rsidP="00891AF4">
      <w:pPr>
        <w:ind w:firstLine="709"/>
        <w:jc w:val="center"/>
        <w:rPr>
          <w:b/>
        </w:rPr>
      </w:pPr>
      <w:r w:rsidRPr="009E1F1F">
        <w:rPr>
          <w:b/>
        </w:rPr>
        <w:t>1 год обучения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72"/>
        <w:gridCol w:w="1063"/>
        <w:gridCol w:w="1064"/>
        <w:gridCol w:w="1189"/>
      </w:tblGrid>
      <w:tr w:rsidR="00891AF4" w:rsidRPr="009E1F1F" w:rsidTr="00AA22E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 xml:space="preserve">№ </w:t>
            </w:r>
            <w:proofErr w:type="spellStart"/>
            <w:proofErr w:type="gramStart"/>
            <w:r w:rsidRPr="009E1F1F">
              <w:rPr>
                <w:b/>
              </w:rPr>
              <w:t>п</w:t>
            </w:r>
            <w:proofErr w:type="spellEnd"/>
            <w:proofErr w:type="gramEnd"/>
            <w:r w:rsidRPr="009E1F1F">
              <w:rPr>
                <w:b/>
              </w:rPr>
              <w:t>/</w:t>
            </w:r>
            <w:proofErr w:type="spellStart"/>
            <w:r w:rsidRPr="009E1F1F">
              <w:rPr>
                <w:b/>
              </w:rPr>
              <w:t>п</w:t>
            </w:r>
            <w:proofErr w:type="spellEnd"/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Наименование  тем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Общее количество часов</w:t>
            </w:r>
          </w:p>
        </w:tc>
      </w:tr>
      <w:tr w:rsidR="00891AF4" w:rsidRPr="009E1F1F" w:rsidTr="00AA22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F4" w:rsidRPr="009E1F1F" w:rsidRDefault="00891AF4" w:rsidP="00AA22E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F4" w:rsidRPr="009E1F1F" w:rsidRDefault="00891AF4" w:rsidP="00AA22E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Практика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Вводное занятие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 xml:space="preserve">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История развития шахмат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3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Первоначальные понятия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3</w:t>
            </w:r>
          </w:p>
        </w:tc>
      </w:tr>
      <w:tr w:rsidR="00891AF4" w:rsidRPr="009E1F1F" w:rsidTr="00AA22ED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 xml:space="preserve"> 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Тактика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9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 xml:space="preserve"> 5.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Стратегия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Эндшпиль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7.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Контрольная работа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8.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Турниры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9.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Анализ партий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10.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Конкурсы решения задач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Сеанс одновременной игры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 xml:space="preserve">Итоговое занятие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rPr>
                <w:b/>
              </w:rPr>
            </w:pPr>
            <w:r w:rsidRPr="009E1F1F">
              <w:rPr>
                <w:b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144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96</w:t>
            </w:r>
          </w:p>
        </w:tc>
      </w:tr>
    </w:tbl>
    <w:p w:rsidR="00891AF4" w:rsidRPr="009E1F1F" w:rsidRDefault="00891AF4" w:rsidP="00891AF4">
      <w:r w:rsidRPr="009E1F1F">
        <w:t xml:space="preserve">                                                        </w:t>
      </w:r>
      <w:r w:rsidRPr="009E1F1F">
        <w:rPr>
          <w:b/>
        </w:rPr>
        <w:t>2 год обучения</w:t>
      </w:r>
      <w:r w:rsidRPr="009E1F1F"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72"/>
        <w:gridCol w:w="1063"/>
        <w:gridCol w:w="1064"/>
        <w:gridCol w:w="1189"/>
      </w:tblGrid>
      <w:tr w:rsidR="00891AF4" w:rsidRPr="009E1F1F" w:rsidTr="00AA22E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 xml:space="preserve">№ </w:t>
            </w:r>
            <w:proofErr w:type="spellStart"/>
            <w:proofErr w:type="gramStart"/>
            <w:r w:rsidRPr="009E1F1F">
              <w:rPr>
                <w:b/>
              </w:rPr>
              <w:t>п</w:t>
            </w:r>
            <w:proofErr w:type="spellEnd"/>
            <w:proofErr w:type="gramEnd"/>
            <w:r w:rsidRPr="009E1F1F">
              <w:rPr>
                <w:b/>
              </w:rPr>
              <w:t>/</w:t>
            </w:r>
            <w:proofErr w:type="spellStart"/>
            <w:r w:rsidRPr="009E1F1F">
              <w:rPr>
                <w:b/>
              </w:rPr>
              <w:t>п</w:t>
            </w:r>
            <w:proofErr w:type="spellEnd"/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Наименование  тем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Общее количество часов</w:t>
            </w:r>
          </w:p>
        </w:tc>
      </w:tr>
      <w:tr w:rsidR="00891AF4" w:rsidRPr="009E1F1F" w:rsidTr="00AA22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F4" w:rsidRPr="009E1F1F" w:rsidRDefault="00891AF4" w:rsidP="00AA22E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AF4" w:rsidRPr="009E1F1F" w:rsidRDefault="00891AF4" w:rsidP="00AA22E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Теория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Практика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Вводное занятие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Тактика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21</w:t>
            </w:r>
          </w:p>
        </w:tc>
      </w:tr>
      <w:tr w:rsidR="00891AF4" w:rsidRPr="009E1F1F" w:rsidTr="00AA22ED">
        <w:trPr>
          <w:trHeight w:val="3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Стратегия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Эндшпиль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5.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Дебют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Блиц - турниры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7.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Конкурс решения задач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20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8.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Турниры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92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92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9.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Анализ партий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6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10.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Сеанс одновременной игры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11.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r w:rsidRPr="009E1F1F">
              <w:t>Итоговое занятие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</w:tr>
      <w:tr w:rsidR="00891AF4" w:rsidRPr="009E1F1F" w:rsidTr="00AA22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rPr>
                <w:b/>
              </w:rPr>
            </w:pPr>
            <w:r w:rsidRPr="009E1F1F">
              <w:rPr>
                <w:b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216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59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157</w:t>
            </w:r>
          </w:p>
        </w:tc>
      </w:tr>
    </w:tbl>
    <w:p w:rsidR="00891AF4" w:rsidRDefault="00891AF4" w:rsidP="00891AF4">
      <w:pPr>
        <w:outlineLvl w:val="0"/>
        <w:rPr>
          <w:b/>
          <w:lang w:val="en-US"/>
        </w:rPr>
      </w:pPr>
    </w:p>
    <w:p w:rsidR="00891AF4" w:rsidRPr="009E1F1F" w:rsidRDefault="00891AF4" w:rsidP="00891AF4">
      <w:pPr>
        <w:outlineLvl w:val="0"/>
        <w:rPr>
          <w:b/>
        </w:rPr>
      </w:pPr>
      <w:r w:rsidRPr="003F6EDD">
        <w:rPr>
          <w:b/>
        </w:rPr>
        <w:t xml:space="preserve">                                           </w:t>
      </w:r>
      <w:r w:rsidRPr="009E1F1F">
        <w:rPr>
          <w:b/>
          <w:lang w:val="en-US"/>
        </w:rPr>
        <w:t>II</w:t>
      </w:r>
      <w:r w:rsidRPr="009E1F1F">
        <w:rPr>
          <w:b/>
        </w:rPr>
        <w:t xml:space="preserve"> этап обучения – спортивный</w:t>
      </w:r>
    </w:p>
    <w:p w:rsidR="00891AF4" w:rsidRPr="009E1F1F" w:rsidRDefault="00891AF4" w:rsidP="00891AF4">
      <w:pPr>
        <w:jc w:val="center"/>
        <w:outlineLvl w:val="0"/>
        <w:rPr>
          <w:b/>
        </w:rPr>
      </w:pPr>
      <w:r w:rsidRPr="009E1F1F">
        <w:rPr>
          <w:b/>
        </w:rPr>
        <w:t>3 год обучения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5306"/>
        <w:gridCol w:w="1072"/>
        <w:gridCol w:w="1076"/>
        <w:gridCol w:w="1189"/>
      </w:tblGrid>
      <w:tr w:rsidR="00891AF4" w:rsidRPr="009E1F1F" w:rsidTr="00AA22ED">
        <w:tc>
          <w:tcPr>
            <w:tcW w:w="717" w:type="dxa"/>
            <w:vMerge w:val="restart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 xml:space="preserve">№ </w:t>
            </w:r>
            <w:proofErr w:type="spellStart"/>
            <w:proofErr w:type="gramStart"/>
            <w:r w:rsidRPr="009E1F1F">
              <w:rPr>
                <w:b/>
              </w:rPr>
              <w:t>п</w:t>
            </w:r>
            <w:proofErr w:type="spellEnd"/>
            <w:proofErr w:type="gramEnd"/>
            <w:r w:rsidRPr="009E1F1F">
              <w:rPr>
                <w:b/>
              </w:rPr>
              <w:t>/</w:t>
            </w:r>
            <w:proofErr w:type="spellStart"/>
            <w:r w:rsidRPr="009E1F1F">
              <w:rPr>
                <w:b/>
              </w:rPr>
              <w:t>п</w:t>
            </w:r>
            <w:proofErr w:type="spellEnd"/>
          </w:p>
        </w:tc>
        <w:tc>
          <w:tcPr>
            <w:tcW w:w="5306" w:type="dxa"/>
            <w:vMerge w:val="restart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Наименование  тем</w:t>
            </w:r>
          </w:p>
        </w:tc>
        <w:tc>
          <w:tcPr>
            <w:tcW w:w="3337" w:type="dxa"/>
            <w:gridSpan w:val="3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Общее кол-во часов</w:t>
            </w:r>
          </w:p>
        </w:tc>
      </w:tr>
      <w:tr w:rsidR="00891AF4" w:rsidRPr="009E1F1F" w:rsidTr="00AA22ED">
        <w:tc>
          <w:tcPr>
            <w:tcW w:w="717" w:type="dxa"/>
            <w:vMerge/>
          </w:tcPr>
          <w:p w:rsidR="00891AF4" w:rsidRPr="009E1F1F" w:rsidRDefault="00891AF4" w:rsidP="00AA22ED">
            <w:pPr>
              <w:jc w:val="center"/>
            </w:pPr>
          </w:p>
        </w:tc>
        <w:tc>
          <w:tcPr>
            <w:tcW w:w="5306" w:type="dxa"/>
            <w:vMerge/>
          </w:tcPr>
          <w:p w:rsidR="00891AF4" w:rsidRPr="009E1F1F" w:rsidRDefault="00891AF4" w:rsidP="00AA22ED">
            <w:pPr>
              <w:jc w:val="center"/>
            </w:pP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Всего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Теория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Практика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Вводное занятие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2.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Тактика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52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16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36</w:t>
            </w:r>
          </w:p>
        </w:tc>
      </w:tr>
      <w:tr w:rsidR="00891AF4" w:rsidRPr="009E1F1F" w:rsidTr="00AA22ED">
        <w:trPr>
          <w:trHeight w:val="338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3.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Стратегия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24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24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34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4.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Эндшпиль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30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30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5.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Консультационные партии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16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16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6.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Турниры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96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96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7.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Анализ партий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24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24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8.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Сеанс одновременной игры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9.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Блиц - турниры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36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36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10.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Итоговое занятие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</w:tr>
      <w:tr w:rsidR="00891AF4" w:rsidRPr="009E1F1F" w:rsidTr="00AA22ED">
        <w:tc>
          <w:tcPr>
            <w:tcW w:w="717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</w:p>
        </w:tc>
        <w:tc>
          <w:tcPr>
            <w:tcW w:w="5306" w:type="dxa"/>
          </w:tcPr>
          <w:p w:rsidR="00891AF4" w:rsidRPr="009E1F1F" w:rsidRDefault="00891AF4" w:rsidP="00AA22ED">
            <w:pPr>
              <w:rPr>
                <w:b/>
              </w:rPr>
            </w:pPr>
            <w:r w:rsidRPr="009E1F1F">
              <w:rPr>
                <w:b/>
              </w:rPr>
              <w:t>Всего</w:t>
            </w:r>
          </w:p>
        </w:tc>
        <w:tc>
          <w:tcPr>
            <w:tcW w:w="1072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288</w:t>
            </w:r>
          </w:p>
        </w:tc>
        <w:tc>
          <w:tcPr>
            <w:tcW w:w="1076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72</w:t>
            </w:r>
          </w:p>
        </w:tc>
        <w:tc>
          <w:tcPr>
            <w:tcW w:w="1189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216</w:t>
            </w:r>
          </w:p>
        </w:tc>
      </w:tr>
    </w:tbl>
    <w:p w:rsidR="00891AF4" w:rsidRDefault="00891AF4" w:rsidP="00891AF4">
      <w:pPr>
        <w:jc w:val="center"/>
        <w:rPr>
          <w:b/>
          <w:lang w:val="en-US"/>
        </w:rPr>
      </w:pPr>
    </w:p>
    <w:p w:rsidR="00891AF4" w:rsidRPr="009E1F1F" w:rsidRDefault="00891AF4" w:rsidP="00891AF4">
      <w:pPr>
        <w:jc w:val="center"/>
        <w:rPr>
          <w:b/>
        </w:rPr>
      </w:pPr>
      <w:r w:rsidRPr="009E1F1F">
        <w:rPr>
          <w:b/>
        </w:rPr>
        <w:t>4 год обучения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5243"/>
        <w:gridCol w:w="1106"/>
        <w:gridCol w:w="1109"/>
        <w:gridCol w:w="1189"/>
      </w:tblGrid>
      <w:tr w:rsidR="00891AF4" w:rsidRPr="009E1F1F" w:rsidTr="00AA22ED">
        <w:trPr>
          <w:trHeight w:val="278"/>
        </w:trPr>
        <w:tc>
          <w:tcPr>
            <w:tcW w:w="717" w:type="dxa"/>
            <w:vMerge w:val="restart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 xml:space="preserve">№ </w:t>
            </w:r>
            <w:proofErr w:type="spellStart"/>
            <w:proofErr w:type="gramStart"/>
            <w:r w:rsidRPr="009E1F1F">
              <w:rPr>
                <w:b/>
              </w:rPr>
              <w:t>п</w:t>
            </w:r>
            <w:proofErr w:type="spellEnd"/>
            <w:proofErr w:type="gramEnd"/>
            <w:r w:rsidRPr="009E1F1F">
              <w:rPr>
                <w:b/>
              </w:rPr>
              <w:t>/</w:t>
            </w:r>
            <w:proofErr w:type="spellStart"/>
            <w:r w:rsidRPr="009E1F1F">
              <w:rPr>
                <w:b/>
              </w:rPr>
              <w:t>п</w:t>
            </w:r>
            <w:proofErr w:type="spellEnd"/>
          </w:p>
        </w:tc>
        <w:tc>
          <w:tcPr>
            <w:tcW w:w="5306" w:type="dxa"/>
            <w:vMerge w:val="restart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Наименование тем</w:t>
            </w:r>
          </w:p>
        </w:tc>
        <w:tc>
          <w:tcPr>
            <w:tcW w:w="3337" w:type="dxa"/>
            <w:gridSpan w:val="3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Общее кол-во часов</w:t>
            </w:r>
          </w:p>
        </w:tc>
      </w:tr>
      <w:tr w:rsidR="00891AF4" w:rsidRPr="009E1F1F" w:rsidTr="00AA22ED">
        <w:trPr>
          <w:trHeight w:val="277"/>
        </w:trPr>
        <w:tc>
          <w:tcPr>
            <w:tcW w:w="717" w:type="dxa"/>
            <w:vMerge/>
          </w:tcPr>
          <w:p w:rsidR="00891AF4" w:rsidRPr="009E1F1F" w:rsidRDefault="00891AF4" w:rsidP="00AA22ED">
            <w:pPr>
              <w:jc w:val="center"/>
            </w:pPr>
          </w:p>
        </w:tc>
        <w:tc>
          <w:tcPr>
            <w:tcW w:w="5306" w:type="dxa"/>
            <w:vMerge/>
          </w:tcPr>
          <w:p w:rsidR="00891AF4" w:rsidRPr="009E1F1F" w:rsidRDefault="00891AF4" w:rsidP="00AA22ED">
            <w:pPr>
              <w:jc w:val="center"/>
            </w:pP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Всего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Теория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Практика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Вводное занятие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2.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Тактика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52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16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36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3.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Стратегия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36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36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4.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Эндшпиль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22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22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5.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Дебют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22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22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6.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История шахмат. Чемпионы мира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7.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Шахматный кодекс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8.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Турниры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96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96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9.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Анализ партий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34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34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10.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Консультационные партии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22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22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11.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Блиц - турниры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40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40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12.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Сеансы одновременной игры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10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</w:pPr>
            <w:r w:rsidRPr="009E1F1F">
              <w:t>13.</w:t>
            </w:r>
          </w:p>
        </w:tc>
        <w:tc>
          <w:tcPr>
            <w:tcW w:w="5306" w:type="dxa"/>
          </w:tcPr>
          <w:p w:rsidR="00891AF4" w:rsidRPr="009E1F1F" w:rsidRDefault="00891AF4" w:rsidP="00AA22ED">
            <w:r w:rsidRPr="009E1F1F">
              <w:t>Итоговое занятие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</w:pPr>
            <w:r w:rsidRPr="009E1F1F">
              <w:t>-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</w:pPr>
            <w:r w:rsidRPr="009E1F1F">
              <w:t>4</w:t>
            </w:r>
          </w:p>
        </w:tc>
      </w:tr>
      <w:tr w:rsidR="00891AF4" w:rsidRPr="009E1F1F" w:rsidTr="00AA22ED">
        <w:trPr>
          <w:trHeight w:val="267"/>
        </w:trPr>
        <w:tc>
          <w:tcPr>
            <w:tcW w:w="717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</w:p>
        </w:tc>
        <w:tc>
          <w:tcPr>
            <w:tcW w:w="5306" w:type="dxa"/>
          </w:tcPr>
          <w:p w:rsidR="00891AF4" w:rsidRPr="009E1F1F" w:rsidRDefault="00891AF4" w:rsidP="00AA22ED">
            <w:pPr>
              <w:rPr>
                <w:b/>
              </w:rPr>
            </w:pPr>
            <w:r w:rsidRPr="009E1F1F">
              <w:rPr>
                <w:b/>
              </w:rPr>
              <w:t>Всего: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360</w:t>
            </w:r>
          </w:p>
        </w:tc>
        <w:tc>
          <w:tcPr>
            <w:tcW w:w="1112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118</w:t>
            </w:r>
          </w:p>
        </w:tc>
        <w:tc>
          <w:tcPr>
            <w:tcW w:w="1113" w:type="dxa"/>
          </w:tcPr>
          <w:p w:rsidR="00891AF4" w:rsidRPr="009E1F1F" w:rsidRDefault="00891AF4" w:rsidP="00AA22ED">
            <w:pPr>
              <w:jc w:val="center"/>
              <w:rPr>
                <w:b/>
              </w:rPr>
            </w:pPr>
            <w:r w:rsidRPr="009E1F1F">
              <w:rPr>
                <w:b/>
              </w:rPr>
              <w:t>242</w:t>
            </w:r>
          </w:p>
        </w:tc>
      </w:tr>
    </w:tbl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jc w:val="center"/>
        <w:outlineLvl w:val="0"/>
        <w:rPr>
          <w:b/>
          <w:lang w:val="en-US"/>
        </w:rPr>
      </w:pPr>
    </w:p>
    <w:p w:rsidR="00891AF4" w:rsidRDefault="00891AF4" w:rsidP="00891AF4">
      <w:pPr>
        <w:outlineLvl w:val="0"/>
        <w:rPr>
          <w:b/>
        </w:rPr>
      </w:pPr>
    </w:p>
    <w:p w:rsidR="00891AF4" w:rsidRPr="009E1F1F" w:rsidRDefault="00891AF4" w:rsidP="00891AF4">
      <w:pPr>
        <w:outlineLvl w:val="0"/>
        <w:rPr>
          <w:b/>
        </w:rPr>
      </w:pPr>
      <w:r>
        <w:rPr>
          <w:b/>
        </w:rPr>
        <w:t xml:space="preserve">ПРИЛОЖЕНИЕ  </w:t>
      </w:r>
      <w:r w:rsidRPr="009E1F1F">
        <w:rPr>
          <w:b/>
          <w:lang w:val="en-US"/>
        </w:rPr>
        <w:t>II</w:t>
      </w:r>
      <w:r w:rsidRPr="009E1F1F">
        <w:rPr>
          <w:b/>
        </w:rPr>
        <w:t>.</w:t>
      </w:r>
      <w:r>
        <w:rPr>
          <w:b/>
        </w:rPr>
        <w:t xml:space="preserve">                                                  </w:t>
      </w:r>
      <w:r w:rsidRPr="009E1F1F">
        <w:rPr>
          <w:b/>
        </w:rPr>
        <w:t xml:space="preserve"> СОДЕРЖАНИЕ</w:t>
      </w:r>
    </w:p>
    <w:p w:rsidR="00891AF4" w:rsidRPr="009E1F1F" w:rsidRDefault="00891AF4" w:rsidP="00891AF4">
      <w:pPr>
        <w:ind w:firstLine="709"/>
        <w:jc w:val="center"/>
        <w:rPr>
          <w:b/>
        </w:rPr>
      </w:pPr>
      <w:r>
        <w:rPr>
          <w:b/>
        </w:rPr>
        <w:t xml:space="preserve">                              </w:t>
      </w:r>
      <w:r w:rsidRPr="009E1F1F">
        <w:rPr>
          <w:b/>
          <w:lang w:val="en-US"/>
        </w:rPr>
        <w:t>I</w:t>
      </w:r>
      <w:r w:rsidRPr="009E1F1F">
        <w:rPr>
          <w:b/>
        </w:rPr>
        <w:t xml:space="preserve"> этап обучения - </w:t>
      </w:r>
      <w:proofErr w:type="spellStart"/>
      <w:r w:rsidRPr="009E1F1F">
        <w:rPr>
          <w:b/>
        </w:rPr>
        <w:t>общеразвивающий</w:t>
      </w:r>
      <w:proofErr w:type="spellEnd"/>
    </w:p>
    <w:p w:rsidR="00891AF4" w:rsidRPr="009E1F1F" w:rsidRDefault="00891AF4" w:rsidP="00891AF4">
      <w:pPr>
        <w:ind w:firstLine="709"/>
        <w:jc w:val="center"/>
        <w:rPr>
          <w:b/>
        </w:rPr>
      </w:pPr>
      <w:r>
        <w:rPr>
          <w:b/>
        </w:rPr>
        <w:t xml:space="preserve">                              </w:t>
      </w:r>
      <w:r w:rsidRPr="009E1F1F">
        <w:rPr>
          <w:b/>
        </w:rPr>
        <w:t>1 год обучения</w:t>
      </w:r>
    </w:p>
    <w:p w:rsidR="00891AF4" w:rsidRPr="009E1F1F" w:rsidRDefault="00891AF4" w:rsidP="00891AF4">
      <w:pPr>
        <w:pStyle w:val="a3"/>
        <w:rPr>
          <w:rFonts w:ascii="Times New Roman" w:hAnsi="Times New Roman"/>
          <w:b/>
          <w:sz w:val="24"/>
          <w:szCs w:val="24"/>
        </w:rPr>
      </w:pPr>
      <w:r w:rsidRPr="009E1F1F">
        <w:rPr>
          <w:rFonts w:ascii="Times New Roman" w:hAnsi="Times New Roman"/>
          <w:b/>
          <w:sz w:val="24"/>
          <w:szCs w:val="24"/>
        </w:rPr>
        <w:t>1. Вводное занятие.</w:t>
      </w:r>
    </w:p>
    <w:p w:rsidR="00891AF4" w:rsidRPr="009E1F1F" w:rsidRDefault="00891AF4" w:rsidP="00891AF4">
      <w:pPr>
        <w:pStyle w:val="a3"/>
        <w:rPr>
          <w:rFonts w:ascii="Times New Roman" w:hAnsi="Times New Roman"/>
          <w:sz w:val="24"/>
          <w:szCs w:val="24"/>
        </w:rPr>
      </w:pPr>
      <w:r w:rsidRPr="009E1F1F">
        <w:rPr>
          <w:rFonts w:ascii="Times New Roman" w:hAnsi="Times New Roman"/>
          <w:i/>
          <w:sz w:val="24"/>
          <w:szCs w:val="24"/>
        </w:rPr>
        <w:t>Теория:</w:t>
      </w:r>
      <w:r w:rsidRPr="009E1F1F">
        <w:rPr>
          <w:rFonts w:ascii="Times New Roman" w:hAnsi="Times New Roman"/>
          <w:sz w:val="24"/>
          <w:szCs w:val="24"/>
        </w:rPr>
        <w:t xml:space="preserve"> Введение в программу «Шахматы. 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:rsidR="00891AF4" w:rsidRPr="009E1F1F" w:rsidRDefault="00891AF4" w:rsidP="00891AF4">
      <w:pPr>
        <w:pStyle w:val="a3"/>
        <w:rPr>
          <w:rFonts w:ascii="Times New Roman" w:hAnsi="Times New Roman"/>
          <w:b/>
          <w:sz w:val="24"/>
          <w:szCs w:val="24"/>
        </w:rPr>
      </w:pPr>
      <w:r w:rsidRPr="009E1F1F">
        <w:rPr>
          <w:rFonts w:ascii="Times New Roman" w:hAnsi="Times New Roman"/>
          <w:b/>
          <w:sz w:val="24"/>
          <w:szCs w:val="24"/>
        </w:rPr>
        <w:t>2. История развития шахмат.</w:t>
      </w:r>
    </w:p>
    <w:p w:rsidR="00891AF4" w:rsidRPr="009E1F1F" w:rsidRDefault="00891AF4" w:rsidP="00891AF4">
      <w:pPr>
        <w:pStyle w:val="a3"/>
        <w:rPr>
          <w:rFonts w:ascii="Times New Roman" w:hAnsi="Times New Roman"/>
          <w:sz w:val="24"/>
          <w:szCs w:val="24"/>
        </w:rPr>
      </w:pPr>
      <w:r w:rsidRPr="009E1F1F">
        <w:rPr>
          <w:rFonts w:ascii="Times New Roman" w:hAnsi="Times New Roman"/>
          <w:i/>
          <w:sz w:val="24"/>
          <w:szCs w:val="24"/>
        </w:rPr>
        <w:t>Теория:</w:t>
      </w:r>
      <w:r w:rsidRPr="009E1F1F">
        <w:rPr>
          <w:rFonts w:ascii="Times New Roman" w:hAnsi="Times New Roman"/>
          <w:sz w:val="24"/>
          <w:szCs w:val="24"/>
        </w:rPr>
        <w:t xml:space="preserve"> История происхождения шахмат. Легенды о шахматах. Великие шахматисты мира.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3. Первоначальные понятия.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Теория:</w:t>
      </w:r>
      <w:r w:rsidRPr="009E1F1F">
        <w:t xml:space="preserve"> Шахматная доска. Линии шахматной доски.   Название фигур. Начальная позиция. Ходы фигур – Ладья, Слон, Конь, Ферзь. Пешка. Взятие на проходе. Нападение. Защита. Значение короля. Шах. Способы защиты от шаха. Ценность фигур. Мат. Цель игры. Мат разными фигурами.  Короткая и длинная  рокировки. Случаи, когда нельзя делать рокировку. Ничья. Вечный шах. Пат. Шахматная нотация. Правила поведения во время игры. Как начинать партию. Дебют – начало игры, принципы разыгрывания. Мат тяжёлыми фигурами -  двумя ладьями, ферзём, одной ладьёй.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Поставить мат друг другу. Выполняют задания, используя компьютерные программы: «Шахматы в сказках», «Динозавры учат шахматам», «Шахматная школа для начинающих».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4. Тактика.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Двойной удар. Связка. Открытое нападение. Двойной шах. Открытый шах.  Понятие о комбинации. Комбинации на отвлечение, на завлечение, блокировку.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 Самостоятельно решить задачи с последующим анализом  на демонстрационной доске. Выполняют задания, используя компьютерные программы: «Шахматная школа для начинающих», «Шахматная тактика».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5. Стратегия.</w:t>
      </w:r>
    </w:p>
    <w:p w:rsidR="00891AF4" w:rsidRPr="009E1F1F" w:rsidRDefault="00891AF4" w:rsidP="00891AF4">
      <w:r w:rsidRPr="009E1F1F">
        <w:t xml:space="preserve"> </w:t>
      </w:r>
      <w:r w:rsidRPr="009E1F1F">
        <w:rPr>
          <w:i/>
        </w:rPr>
        <w:t>Теория:</w:t>
      </w:r>
      <w:r w:rsidRPr="009E1F1F">
        <w:t xml:space="preserve"> Изучение вопроса: «Что делать после дебюта». План в шахматной игре. Использование большого материального перевеса.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6. Эндшпиль.</w:t>
      </w:r>
    </w:p>
    <w:p w:rsidR="00891AF4" w:rsidRPr="009E1F1F" w:rsidRDefault="00891AF4" w:rsidP="00891AF4">
      <w:r w:rsidRPr="009E1F1F">
        <w:t xml:space="preserve">   </w:t>
      </w:r>
      <w:r w:rsidRPr="009E1F1F">
        <w:rPr>
          <w:i/>
        </w:rPr>
        <w:t xml:space="preserve">Теория: </w:t>
      </w:r>
      <w:r w:rsidRPr="009E1F1F">
        <w:t>Правило квадрата.  Король и пешка против короля.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7. Контрольная работа.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Самостоятельно решить задачи. 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8.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учебно-тренировочные турниры, в которых закрепляются на практике полученные знания. Классификационные, провести с записью партий, в результате которых присваиваются разряды тем, кто выполнил норму (определённое количество очков). Выполняют задания, используя компьютерные программы: «</w:t>
      </w:r>
      <w:r w:rsidRPr="009E1F1F">
        <w:rPr>
          <w:lang w:val="en-US"/>
        </w:rPr>
        <w:t>Shredder</w:t>
      </w:r>
      <w:r w:rsidRPr="009E1F1F">
        <w:t xml:space="preserve"> </w:t>
      </w:r>
      <w:r w:rsidRPr="009E1F1F">
        <w:rPr>
          <w:lang w:val="en-US"/>
        </w:rPr>
        <w:t>Classic</w:t>
      </w:r>
      <w:r w:rsidRPr="009E1F1F">
        <w:t xml:space="preserve"> 3», «</w:t>
      </w:r>
      <w:r>
        <w:t>Шахматная школа для начинающих</w:t>
      </w:r>
      <w:r w:rsidRPr="009E1F1F">
        <w:t>».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9. Анализ партий.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Партии, сыгранные учащимися анализируются либо индивидуально, когда другие играют партии, либо в присутствии всей группы с обсуждением.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10. Конкурс решения задач.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Проводится конкурс решения задач. Поощряются победители. Выполняют задания, используя компьютерную программу: «Шахматная тактика».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11. Сеанс одновременной игры.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Проводится сеанс одновременной игры.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12. Итоговое занятие.</w:t>
      </w:r>
    </w:p>
    <w:p w:rsidR="00891AF4" w:rsidRPr="009E1F1F" w:rsidRDefault="00891AF4" w:rsidP="00891AF4">
      <w:r>
        <w:rPr>
          <w:i/>
        </w:rPr>
        <w:lastRenderedPageBreak/>
        <w:t>Практика</w:t>
      </w:r>
      <w:r w:rsidRPr="009E1F1F">
        <w:rPr>
          <w:i/>
        </w:rPr>
        <w:t>:</w:t>
      </w:r>
      <w:r w:rsidRPr="009E1F1F">
        <w:t xml:space="preserve"> Провести  анализ турниров, а также конкурсов решения задач. Определить дальнейшие планы. Вручить призы по итогам года.</w:t>
      </w:r>
    </w:p>
    <w:p w:rsidR="00891AF4" w:rsidRPr="00DF5F9E" w:rsidRDefault="00891AF4" w:rsidP="00891AF4">
      <w:pPr>
        <w:ind w:firstLine="709"/>
        <w:jc w:val="center"/>
        <w:rPr>
          <w:b/>
        </w:rPr>
      </w:pPr>
    </w:p>
    <w:p w:rsidR="00891AF4" w:rsidRPr="00DF5F9E" w:rsidRDefault="00891AF4" w:rsidP="00891AF4">
      <w:pPr>
        <w:ind w:firstLine="709"/>
        <w:jc w:val="center"/>
        <w:rPr>
          <w:b/>
        </w:rPr>
      </w:pPr>
    </w:p>
    <w:p w:rsidR="00891AF4" w:rsidRPr="009E1F1F" w:rsidRDefault="00891AF4" w:rsidP="00891AF4">
      <w:pPr>
        <w:ind w:firstLine="709"/>
        <w:jc w:val="center"/>
        <w:rPr>
          <w:b/>
        </w:rPr>
      </w:pPr>
      <w:r w:rsidRPr="009E1F1F">
        <w:rPr>
          <w:b/>
        </w:rPr>
        <w:t>2 год обучения.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1. Вводное занятие.</w:t>
      </w:r>
    </w:p>
    <w:p w:rsidR="00891AF4" w:rsidRPr="009E1F1F" w:rsidRDefault="00891AF4" w:rsidP="00891AF4">
      <w:pPr>
        <w:pStyle w:val="a3"/>
        <w:rPr>
          <w:rFonts w:ascii="Times New Roman" w:hAnsi="Times New Roman"/>
          <w:sz w:val="24"/>
          <w:szCs w:val="24"/>
        </w:rPr>
      </w:pPr>
      <w:r w:rsidRPr="009E1F1F">
        <w:rPr>
          <w:rFonts w:ascii="Times New Roman" w:hAnsi="Times New Roman"/>
          <w:i/>
          <w:sz w:val="24"/>
          <w:szCs w:val="24"/>
        </w:rPr>
        <w:t xml:space="preserve">Теория: </w:t>
      </w:r>
      <w:r w:rsidRPr="009E1F1F">
        <w:rPr>
          <w:rFonts w:ascii="Times New Roman" w:hAnsi="Times New Roman"/>
          <w:sz w:val="24"/>
          <w:szCs w:val="24"/>
        </w:rPr>
        <w:t xml:space="preserve"> 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2. Тактика.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Наиболее характерные комбинационные возможности различных фигур.  Комбинации коневые, пешечные, основанные на диагональном действии слонов, </w:t>
      </w:r>
      <w:proofErr w:type="spellStart"/>
      <w:r w:rsidRPr="009E1F1F">
        <w:t>тяжелофигурные</w:t>
      </w:r>
      <w:proofErr w:type="spellEnd"/>
      <w:r>
        <w:t>,</w:t>
      </w:r>
      <w:r w:rsidRPr="009E1F1F">
        <w:t xml:space="preserve">  комбинации</w:t>
      </w:r>
      <w:r>
        <w:t>,</w:t>
      </w:r>
      <w:r w:rsidRPr="009E1F1F">
        <w:t xml:space="preserve"> основанные на взаимодействии фигур. </w:t>
      </w:r>
      <w:proofErr w:type="gramStart"/>
      <w:r w:rsidRPr="009E1F1F">
        <w:t>Классификация комбинаций по идеям: комбинации с использованием связки, двойного удара, открытого шаха, и  на завлечение, блокировку, отвлечение,  только более сложные, чем на первом году обучения, и новые темы: освобождение поля, освобождение линии, на перекрытие, на уничтожение защиты, на захват пункта, на разрушение, на сочетание идей.</w:t>
      </w:r>
      <w:proofErr w:type="gramEnd"/>
    </w:p>
    <w:p w:rsidR="00891AF4" w:rsidRPr="009E1F1F" w:rsidRDefault="00891AF4" w:rsidP="00891AF4">
      <w:r w:rsidRPr="009E1F1F">
        <w:rPr>
          <w:i/>
        </w:rPr>
        <w:t xml:space="preserve">Практика: </w:t>
      </w:r>
      <w:r w:rsidRPr="009E1F1F">
        <w:t xml:space="preserve">Самостоятельно найти решения </w:t>
      </w:r>
      <w:r>
        <w:t xml:space="preserve">в </w:t>
      </w:r>
      <w:r w:rsidRPr="009E1F1F">
        <w:t>неско</w:t>
      </w:r>
      <w:r>
        <w:t>льких комбинациях</w:t>
      </w:r>
      <w:r w:rsidRPr="009E1F1F">
        <w:t>, рассмотреть эти решения на демонстрационной доске. Выполняют задания</w:t>
      </w:r>
      <w:r>
        <w:t>,</w:t>
      </w:r>
      <w:r w:rsidRPr="009E1F1F">
        <w:t xml:space="preserve"> используя компьютерные программы: «Шахматная школа для начинающих», «Шахматная тактика», «Шахматная школа для шахматистов </w:t>
      </w:r>
      <w:r w:rsidRPr="009E1F1F">
        <w:rPr>
          <w:lang w:val="en-US"/>
        </w:rPr>
        <w:t>IV</w:t>
      </w:r>
      <w:r w:rsidRPr="009E1F1F">
        <w:t xml:space="preserve"> – </w:t>
      </w:r>
      <w:r w:rsidRPr="009E1F1F">
        <w:rPr>
          <w:lang w:val="en-US"/>
        </w:rPr>
        <w:t>II</w:t>
      </w:r>
      <w:r w:rsidRPr="009E1F1F">
        <w:t xml:space="preserve"> разрядов», «Шахматные комбинации», «Шахматные задачи».</w:t>
      </w:r>
    </w:p>
    <w:p w:rsidR="00891AF4" w:rsidRPr="009E1F1F" w:rsidRDefault="00891AF4" w:rsidP="00891AF4">
      <w:pPr>
        <w:jc w:val="both"/>
      </w:pPr>
      <w:r w:rsidRPr="009E1F1F">
        <w:t xml:space="preserve"> </w:t>
      </w:r>
      <w:r w:rsidRPr="009E1F1F">
        <w:rPr>
          <w:b/>
        </w:rPr>
        <w:t>3. Стратегия.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 xml:space="preserve">Теория: </w:t>
      </w:r>
      <w:r w:rsidRPr="009E1F1F">
        <w:t xml:space="preserve">Атака на короля. Методы атаки на короля, при односторонних, разносторонних рокировках, а также не рокировавшего короля. Открытая линия. Захват открытой линии тяжёлыми фигурами.  Возможность вторжения в лагерь противника. 7-я (2-я) горизонталь. Эффективность вторжения по открытым линиям на 7-ю (2-ю) горизонтали. 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4. Эндшпиль.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5. Дебют.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Технология изучения дебюта. Рассматриваются партии дебютов. Раскрываются их идеи.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6. Блиц –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 турнир </w:t>
      </w:r>
      <w:r>
        <w:t xml:space="preserve"> с контролем времени на партию по 5 минут  каждому участнику.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7. Конкурс решения задач.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Провести конкурс решения задач. Поощрить победителей. Выполняют задания, используя компьютерные программы: «Шахматные задачи», «Шахматные комбинации».</w:t>
      </w:r>
      <w:r w:rsidRPr="009E1F1F">
        <w:tab/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8.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турниры внутри группы,  включая «</w:t>
      </w:r>
      <w:r>
        <w:t>Шахматный турнир семейных команд»</w:t>
      </w:r>
      <w:r w:rsidRPr="009E1F1F">
        <w:t>.</w:t>
      </w:r>
      <w:r>
        <w:t xml:space="preserve"> Участвуют</w:t>
      </w:r>
      <w:r w:rsidRPr="009E1F1F">
        <w:t xml:space="preserve"> в соревнованиях районных, городских, международных. Выполняют задания, используя компьютерные программы: «</w:t>
      </w:r>
      <w:r w:rsidRPr="009E1F1F">
        <w:rPr>
          <w:lang w:val="en-US"/>
        </w:rPr>
        <w:t>Shredder</w:t>
      </w:r>
      <w:r w:rsidRPr="009E1F1F">
        <w:t xml:space="preserve"> </w:t>
      </w:r>
      <w:r w:rsidRPr="009E1F1F">
        <w:rPr>
          <w:lang w:val="en-US"/>
        </w:rPr>
        <w:t>Classic</w:t>
      </w:r>
      <w:r w:rsidRPr="009E1F1F">
        <w:t xml:space="preserve"> 3», «Шахматная школа для шахматистов </w:t>
      </w:r>
      <w:r w:rsidRPr="009E1F1F">
        <w:rPr>
          <w:lang w:val="en-US"/>
        </w:rPr>
        <w:t>IV</w:t>
      </w:r>
      <w:r w:rsidRPr="009E1F1F">
        <w:t xml:space="preserve"> – </w:t>
      </w:r>
      <w:r w:rsidRPr="009E1F1F">
        <w:rPr>
          <w:lang w:val="en-US"/>
        </w:rPr>
        <w:t>II</w:t>
      </w:r>
      <w:r w:rsidRPr="009E1F1F">
        <w:t xml:space="preserve"> разрядов».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9. Анализ партий.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Провести анализ партий индивидуально, либо в присутствии всей группы с обсуждением ошибок.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lastRenderedPageBreak/>
        <w:t>10. Сеанс одновременной игры.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сеанс одновременной игры. В начале и в конце учебного года. 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11. Итоговое занятие.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анализ результатов учащихся. Определить дальнейшие планы. Вручить призы по итогам года.</w:t>
      </w:r>
    </w:p>
    <w:p w:rsidR="00891AF4" w:rsidRPr="009E1F1F" w:rsidRDefault="00891AF4" w:rsidP="00891AF4">
      <w:pPr>
        <w:ind w:firstLine="709"/>
        <w:jc w:val="center"/>
        <w:rPr>
          <w:b/>
        </w:rPr>
      </w:pPr>
      <w:proofErr w:type="gramStart"/>
      <w:r w:rsidRPr="009E1F1F">
        <w:rPr>
          <w:b/>
          <w:lang w:val="en-US"/>
        </w:rPr>
        <w:t>II</w:t>
      </w:r>
      <w:r w:rsidRPr="009E1F1F">
        <w:rPr>
          <w:b/>
        </w:rPr>
        <w:t xml:space="preserve"> этап обучения - спортивный.</w:t>
      </w:r>
      <w:proofErr w:type="gramEnd"/>
    </w:p>
    <w:p w:rsidR="00891AF4" w:rsidRPr="009E1F1F" w:rsidRDefault="00891AF4" w:rsidP="00891AF4">
      <w:pPr>
        <w:ind w:firstLine="709"/>
        <w:jc w:val="center"/>
      </w:pPr>
      <w:r w:rsidRPr="009E1F1F">
        <w:rPr>
          <w:b/>
        </w:rPr>
        <w:t>3 год обучения</w:t>
      </w:r>
      <w:r w:rsidRPr="009E1F1F">
        <w:t>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1. Вводное занятие.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Знакомство с содержанием программы. План работы на год.  Инструктаж по технике безопасности. Правила поведения в помещении и на улице. Правила дорожного движения. Организационные вопросы.</w:t>
      </w:r>
    </w:p>
    <w:p w:rsidR="00891AF4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2. Тактика.</w:t>
      </w:r>
    </w:p>
    <w:p w:rsidR="00891AF4" w:rsidRPr="00D54CD1" w:rsidRDefault="00891AF4" w:rsidP="00891AF4">
      <w:pPr>
        <w:jc w:val="both"/>
        <w:outlineLvl w:val="0"/>
      </w:pPr>
      <w:r w:rsidRPr="00D54CD1">
        <w:rPr>
          <w:i/>
        </w:rPr>
        <w:t>Теория:</w:t>
      </w:r>
      <w:r>
        <w:rPr>
          <w:i/>
        </w:rPr>
        <w:t xml:space="preserve"> </w:t>
      </w:r>
      <w:r>
        <w:t xml:space="preserve">Расчёт продолжений, поиск ходов-кандидатов, в позициях без передвижения фигур на доске. </w:t>
      </w:r>
    </w:p>
    <w:p w:rsidR="00891AF4" w:rsidRPr="00D54CD1" w:rsidRDefault="00891AF4" w:rsidP="00891AF4">
      <w:pPr>
        <w:jc w:val="both"/>
        <w:outlineLvl w:val="0"/>
      </w:pPr>
      <w:r w:rsidRPr="009E1F1F">
        <w:rPr>
          <w:i/>
        </w:rPr>
        <w:t>Практика:</w:t>
      </w:r>
      <w:r>
        <w:t xml:space="preserve"> Решают комбинационные примеры и задачи без передвижения фигур на доске, с определением времени на каждое задание.</w:t>
      </w:r>
    </w:p>
    <w:p w:rsidR="00891AF4" w:rsidRPr="009E1F1F" w:rsidRDefault="00891AF4" w:rsidP="00891AF4">
      <w:pPr>
        <w:jc w:val="both"/>
        <w:outlineLvl w:val="0"/>
      </w:pPr>
      <w:r w:rsidRPr="009E1F1F">
        <w:rPr>
          <w:i/>
        </w:rPr>
        <w:t xml:space="preserve"> </w:t>
      </w:r>
      <w:r w:rsidRPr="009E1F1F">
        <w:t>Провести конкурсы решения задач.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t xml:space="preserve"> Конкурсы  организуются двумя способами</w:t>
      </w:r>
    </w:p>
    <w:p w:rsidR="00891AF4" w:rsidRPr="009E1F1F" w:rsidRDefault="00891AF4" w:rsidP="00891AF4">
      <w:pPr>
        <w:numPr>
          <w:ilvl w:val="0"/>
          <w:numId w:val="1"/>
        </w:numPr>
        <w:ind w:left="0" w:firstLine="709"/>
      </w:pPr>
      <w:r w:rsidRPr="009E1F1F">
        <w:t>Демонстрируются задания на демонстрационной доске, и даётся время для решения. Решения сообщаются либо письменно, либо устно. Начисляются очки за правильное решение.</w:t>
      </w:r>
    </w:p>
    <w:p w:rsidR="00891AF4" w:rsidRPr="009E1F1F" w:rsidRDefault="00891AF4" w:rsidP="00891AF4">
      <w:pPr>
        <w:numPr>
          <w:ilvl w:val="0"/>
          <w:numId w:val="1"/>
        </w:numPr>
        <w:ind w:left="0" w:firstLine="709"/>
      </w:pPr>
      <w:r w:rsidRPr="009E1F1F">
        <w:t>Раздаются карточки с заданиями. Подводятся итоги конкурса.</w:t>
      </w:r>
    </w:p>
    <w:p w:rsidR="00891AF4" w:rsidRPr="009E1F1F" w:rsidRDefault="00891AF4" w:rsidP="00891AF4">
      <w:r w:rsidRPr="009E1F1F">
        <w:t xml:space="preserve"> Выполняют задания, используя компьютерные программы: «Шахматные комбинации», «Шахматные задачи».</w:t>
      </w:r>
    </w:p>
    <w:p w:rsidR="00891AF4" w:rsidRPr="009E1F1F" w:rsidRDefault="00891AF4" w:rsidP="00891AF4">
      <w:pPr>
        <w:rPr>
          <w:b/>
        </w:rPr>
      </w:pPr>
      <w:r w:rsidRPr="009E1F1F">
        <w:rPr>
          <w:b/>
        </w:rPr>
        <w:t>3. Стратегия.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Понятие о центре и развитии сил. Определение центра и его значение.     Пешечный центр. Примеры борьбы за создание пешечного центра. Подрыв пешечного центра. Занятие центра пешками. Пешечные подрывы. Совместное действие фигур, например ладей или слонов, против пешечной пары в центре. Различная активность фигур: «Хорошие» и «плохие» слоны. Слон сильнее коня. Конь сильнее слона. Сильные и слабые пункты (поля). Открытые и полуоткрытые линии. Открытые и полуоткрытые линии и атака на короля. Пешечные слабости. Виды пешечных слабостей:   изолированные, сдвоенные, отсталые, висячие пешки. Отсталая пешка на полуоткрытой линии.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4. Эндшпиль.</w:t>
      </w:r>
    </w:p>
    <w:p w:rsidR="00891AF4" w:rsidRPr="009E1F1F" w:rsidRDefault="00891AF4" w:rsidP="00891AF4">
      <w:pPr>
        <w:outlineLvl w:val="0"/>
      </w:pPr>
      <w:r w:rsidRPr="009E1F1F">
        <w:rPr>
          <w:i/>
        </w:rPr>
        <w:t xml:space="preserve">Теория: </w:t>
      </w:r>
      <w:r w:rsidRPr="009E1F1F">
        <w:t xml:space="preserve">Пешечные эндшпили. Типичные позиции.  Маневрирование королей.  Отдалённая и защищённая проходные. Правила «блуждающего квадрата». Пешечный прорыв. Активность короля.  Жертва материала  ради перехода в  выигранный пешечный эндшпиль -  эффективный технический приём. Ладейные эндшпили.   Позиции с соотношением сил </w:t>
      </w:r>
      <w:proofErr w:type="spellStart"/>
      <w:r w:rsidRPr="009E1F1F">
        <w:t>Кр+Л+</w:t>
      </w:r>
      <w:proofErr w:type="gramStart"/>
      <w:r w:rsidRPr="009E1F1F">
        <w:t>п</w:t>
      </w:r>
      <w:proofErr w:type="spellEnd"/>
      <w:proofErr w:type="gramEnd"/>
      <w:r w:rsidRPr="009E1F1F">
        <w:t xml:space="preserve"> против </w:t>
      </w:r>
      <w:proofErr w:type="spellStart"/>
      <w:r w:rsidRPr="009E1F1F">
        <w:t>Кр+Л</w:t>
      </w:r>
      <w:proofErr w:type="spellEnd"/>
      <w:r w:rsidRPr="009E1F1F">
        <w:t xml:space="preserve">. Важнейшие ресурсы защиты в ладейных окончаниях – образование проходной пешки или энергичные продвижения имеющейся проходной.  Примеры ладейных эндшпилей с лишней пешкой, примеры позиций, где у одной из сторон лучше пешечные расположения или лучшее положение короля. 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5. Консультационные партии.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Провести консультационные партии.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6.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 Выполняют задания, используя компьютерные программы: «</w:t>
      </w:r>
      <w:r w:rsidRPr="009E1F1F">
        <w:rPr>
          <w:lang w:val="en-US"/>
        </w:rPr>
        <w:t>Shredder</w:t>
      </w:r>
      <w:r w:rsidRPr="009E1F1F">
        <w:t xml:space="preserve"> </w:t>
      </w:r>
      <w:r w:rsidRPr="009E1F1F">
        <w:rPr>
          <w:lang w:val="en-US"/>
        </w:rPr>
        <w:t>Classic</w:t>
      </w:r>
      <w:r w:rsidRPr="009E1F1F">
        <w:t xml:space="preserve"> 3», «Шахматная школа для шахматистов </w:t>
      </w:r>
      <w:r w:rsidRPr="009E1F1F">
        <w:rPr>
          <w:lang w:val="en-US"/>
        </w:rPr>
        <w:t>IV</w:t>
      </w:r>
      <w:r w:rsidRPr="009E1F1F">
        <w:t xml:space="preserve"> – </w:t>
      </w:r>
      <w:r w:rsidRPr="009E1F1F">
        <w:rPr>
          <w:lang w:val="en-US"/>
        </w:rPr>
        <w:t>II</w:t>
      </w:r>
      <w:r w:rsidRPr="009E1F1F">
        <w:t xml:space="preserve"> разрядов». Провести турниры внутри группы, вкл</w:t>
      </w:r>
      <w:r>
        <w:t>ючая «Шахматный турнир семейных команд».</w:t>
      </w:r>
      <w:r w:rsidRPr="009E1F1F">
        <w:t xml:space="preserve"> </w:t>
      </w:r>
      <w:r>
        <w:t>Участвуют</w:t>
      </w:r>
      <w:r w:rsidRPr="009E1F1F">
        <w:t xml:space="preserve"> в соревнованиях районных, городских, международных.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7. Анализ партий.</w:t>
      </w:r>
    </w:p>
    <w:p w:rsidR="00891AF4" w:rsidRPr="009E1F1F" w:rsidRDefault="00891AF4" w:rsidP="00891AF4">
      <w:pPr>
        <w:ind w:firstLine="120"/>
        <w:jc w:val="both"/>
      </w:pPr>
      <w:r w:rsidRPr="009E1F1F">
        <w:rPr>
          <w:i/>
        </w:rPr>
        <w:t>Практика:</w:t>
      </w:r>
      <w:r w:rsidRPr="009E1F1F">
        <w:t xml:space="preserve"> Провести анализ сыгранных партий.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lastRenderedPageBreak/>
        <w:t>8. Сеанс одновременной игры.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 Провести сеансы одновременной игры. В начале и в конце учебного года.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9. Блиц -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турниры с контролем времени </w:t>
      </w:r>
      <w:r w:rsidRPr="005175C5">
        <w:t xml:space="preserve"> </w:t>
      </w:r>
      <w:r>
        <w:t>по 5 минут  каждому участнику.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10. Итоговое занятие.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анализ результатов. Определить дальнейшие планы. Вручить призы по итогам года.</w:t>
      </w:r>
    </w:p>
    <w:p w:rsidR="00891AF4" w:rsidRPr="009E1F1F" w:rsidRDefault="00891AF4" w:rsidP="00891AF4">
      <w:pPr>
        <w:ind w:firstLine="709"/>
        <w:jc w:val="center"/>
        <w:rPr>
          <w:b/>
        </w:rPr>
      </w:pPr>
      <w:r w:rsidRPr="009E1F1F">
        <w:rPr>
          <w:b/>
        </w:rPr>
        <w:t>4 год обучения.</w:t>
      </w:r>
    </w:p>
    <w:p w:rsidR="00891AF4" w:rsidRPr="009E1F1F" w:rsidRDefault="00891AF4" w:rsidP="00891AF4">
      <w:pPr>
        <w:jc w:val="both"/>
        <w:outlineLvl w:val="0"/>
        <w:rPr>
          <w:b/>
        </w:rPr>
      </w:pPr>
      <w:r w:rsidRPr="009E1F1F">
        <w:rPr>
          <w:b/>
        </w:rPr>
        <w:t>1. Вводное занятие.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Знакомство с содержанием программы. План работы на год.  Инструктаж по технике безопасности. Правила поведения в помещении и на улице. Правила дорожного движения.  Организационные вопросы.</w:t>
      </w:r>
    </w:p>
    <w:p w:rsidR="00891AF4" w:rsidRDefault="00891AF4" w:rsidP="00891AF4">
      <w:pPr>
        <w:jc w:val="both"/>
        <w:rPr>
          <w:b/>
        </w:rPr>
      </w:pPr>
      <w:r w:rsidRPr="009E1F1F">
        <w:rPr>
          <w:b/>
        </w:rPr>
        <w:t>2.Тактика.</w:t>
      </w:r>
    </w:p>
    <w:p w:rsidR="00891AF4" w:rsidRPr="00447C48" w:rsidRDefault="00891AF4" w:rsidP="00891AF4">
      <w:pPr>
        <w:jc w:val="both"/>
      </w:pPr>
      <w:r w:rsidRPr="00447C48">
        <w:rPr>
          <w:i/>
        </w:rPr>
        <w:t xml:space="preserve">Теория: </w:t>
      </w:r>
      <w:r>
        <w:t>Расчёт продолжений, поиск ходов-кандидатов, в более сложных позициях без передвижения фигур на доске.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Провести конкурсы решения комбинаций, задач и этюдов.</w:t>
      </w:r>
    </w:p>
    <w:p w:rsidR="00891AF4" w:rsidRPr="009E1F1F" w:rsidRDefault="00891AF4" w:rsidP="00891AF4">
      <w:pPr>
        <w:jc w:val="both"/>
        <w:outlineLvl w:val="0"/>
      </w:pPr>
      <w:r w:rsidRPr="009E1F1F">
        <w:t>Конкурсы решений комбинаций, задач и этюдов (2 способа):</w:t>
      </w:r>
    </w:p>
    <w:p w:rsidR="00891AF4" w:rsidRPr="009E1F1F" w:rsidRDefault="00891AF4" w:rsidP="00891AF4">
      <w:pPr>
        <w:ind w:firstLine="709"/>
        <w:jc w:val="both"/>
      </w:pPr>
      <w:r w:rsidRPr="009E1F1F">
        <w:t>1.</w:t>
      </w:r>
      <w:r w:rsidRPr="009E1F1F">
        <w:tab/>
        <w:t>Предлагаемые задания ставятся на демонстрационной доске, и даётся время для решения. Решения сообщаются либо письменно, либо устно. За правильное решение начисляются очки.</w:t>
      </w:r>
    </w:p>
    <w:p w:rsidR="00891AF4" w:rsidRPr="009E1F1F" w:rsidRDefault="00891AF4" w:rsidP="00891AF4">
      <w:pPr>
        <w:ind w:firstLine="709"/>
        <w:jc w:val="both"/>
      </w:pPr>
      <w:r w:rsidRPr="009E1F1F">
        <w:t>2.</w:t>
      </w:r>
      <w:r w:rsidRPr="009E1F1F">
        <w:tab/>
        <w:t>Задания раздаются учащимися на карточках.  В конце конкурса подводятся итоги.</w:t>
      </w:r>
    </w:p>
    <w:p w:rsidR="00891AF4" w:rsidRPr="009E1F1F" w:rsidRDefault="00891AF4" w:rsidP="00891AF4">
      <w:pPr>
        <w:jc w:val="both"/>
        <w:outlineLvl w:val="0"/>
      </w:pPr>
      <w:r w:rsidRPr="009E1F1F">
        <w:t>Тренировать</w:t>
      </w:r>
      <w:r>
        <w:t xml:space="preserve"> технику</w:t>
      </w:r>
      <w:r w:rsidRPr="009E1F1F">
        <w:t xml:space="preserve"> расчёта:</w:t>
      </w:r>
    </w:p>
    <w:p w:rsidR="00891AF4" w:rsidRPr="009E1F1F" w:rsidRDefault="00891AF4" w:rsidP="00891AF4">
      <w:pPr>
        <w:jc w:val="both"/>
      </w:pPr>
      <w:r w:rsidRPr="009E1F1F">
        <w:t xml:space="preserve">- решают комбинационные примеры, задачи, этюды без передвижения фигур на доске, с определением времени на каждое задание. </w:t>
      </w:r>
    </w:p>
    <w:p w:rsidR="00891AF4" w:rsidRPr="009E1F1F" w:rsidRDefault="00891AF4" w:rsidP="00891AF4">
      <w:pPr>
        <w:jc w:val="both"/>
      </w:pPr>
      <w:r w:rsidRPr="009E1F1F">
        <w:t>Выполняют задания, используя компьютерные программы: «Шахматные комбинации», «Шахматная тактика».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 xml:space="preserve">3.Стратегия. </w:t>
      </w:r>
    </w:p>
    <w:p w:rsidR="00891AF4" w:rsidRPr="009E1F1F" w:rsidRDefault="00891AF4" w:rsidP="00891AF4">
      <w:pPr>
        <w:rPr>
          <w:highlight w:val="cyan"/>
        </w:rPr>
      </w:pPr>
      <w:r w:rsidRPr="009E1F1F">
        <w:rPr>
          <w:i/>
        </w:rPr>
        <w:t>Теория:</w:t>
      </w:r>
      <w:r w:rsidRPr="009E1F1F">
        <w:t xml:space="preserve"> Раз</w:t>
      </w:r>
      <w:r>
        <w:t xml:space="preserve">ноцветные слоны в миттельшпиле. </w:t>
      </w:r>
      <w:r w:rsidRPr="009E1F1F">
        <w:t>Выключение фигуры из игры. Типичные стратегические приёмы выключение фигуры противника из игры. Открытые и полуоткрытые линии.</w:t>
      </w:r>
    </w:p>
    <w:p w:rsidR="00891AF4" w:rsidRPr="009E1F1F" w:rsidRDefault="00891AF4" w:rsidP="00891AF4">
      <w:r w:rsidRPr="009E1F1F">
        <w:t xml:space="preserve">Форпост на открытой и полуоткрытой линии. Значение опорного пункта на открытой и полуоткрытой линии, особенно в неприятельском лагере. Важность форпоста  на открытой вертикали  в борьбе за линию. Проблемы центра. Операция централизация.  </w:t>
      </w:r>
      <w:proofErr w:type="gramStart"/>
      <w:r w:rsidRPr="009E1F1F">
        <w:t>Контроль за</w:t>
      </w:r>
      <w:proofErr w:type="gramEnd"/>
      <w:r w:rsidRPr="009E1F1F">
        <w:t xml:space="preserve"> центральными полями. Укрепление одной фигуры в центре. Успешное выполнение фланговых операций. Два слона в миттельшпиле. Два слона в эндшпиле. Сила двух слонов  в окончаниях, где отсутствует «вмешательство» других фигур. Успешная борьба против двух слонов. Борьба при необычном соотношении сил. Понятие абсолютной и относительной ценности шахматных фигур. Позиции, где ферзю в течение длительного времени с успехом противостоят меньшие по абсолютной ценности силы.  Неудачное расположение неприятельских сил и, наоборот, активность своих фигур.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4. Эндшпиль.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Пешечные окончания.  Дефекты пешечной структуры (наличие сдвоенных пешек, изолированных, отсталых пешек). Пассивная позиция короля. Понятие Цугцванга. Различные фигуры против пешек. Точные позиции и этюды, без знания которых нет настоящей технической грамотности. Позиции в соотношении </w:t>
      </w:r>
      <w:proofErr w:type="spellStart"/>
      <w:r w:rsidRPr="009E1F1F">
        <w:t>Кр</w:t>
      </w:r>
      <w:proofErr w:type="gramStart"/>
      <w:r w:rsidRPr="009E1F1F">
        <w:t>+К</w:t>
      </w:r>
      <w:proofErr w:type="spellEnd"/>
      <w:proofErr w:type="gramEnd"/>
      <w:r w:rsidRPr="009E1F1F">
        <w:t xml:space="preserve"> против </w:t>
      </w:r>
      <w:proofErr w:type="spellStart"/>
      <w:r w:rsidRPr="009E1F1F">
        <w:t>Кр+п</w:t>
      </w:r>
      <w:proofErr w:type="spellEnd"/>
      <w:r w:rsidRPr="009E1F1F">
        <w:t xml:space="preserve">.  Позиции, где ладья борется против одной или двух пешек.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5. Дебют.</w:t>
      </w:r>
    </w:p>
    <w:p w:rsidR="00891AF4" w:rsidRPr="009E1F1F" w:rsidRDefault="00891AF4" w:rsidP="00891AF4">
      <w:pPr>
        <w:outlineLvl w:val="0"/>
      </w:pPr>
      <w:r w:rsidRPr="009E1F1F">
        <w:rPr>
          <w:i/>
        </w:rPr>
        <w:t xml:space="preserve"> Теория:</w:t>
      </w:r>
      <w:r w:rsidRPr="009E1F1F">
        <w:t xml:space="preserve"> Открытые дебюты. Стратегические  идеи и цели  открытых дебютов. Полуоткрытые дебюты. Стратегические идеи и цели полуоткрытых дебютов. Закрытые дебюты.  Стратегические идеи и цели закрытых дебютов.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6. История шахмат. Чемпионы мира.</w:t>
      </w:r>
    </w:p>
    <w:p w:rsidR="00891AF4" w:rsidRPr="009E1F1F" w:rsidRDefault="00891AF4" w:rsidP="00891AF4">
      <w:pPr>
        <w:jc w:val="both"/>
      </w:pPr>
      <w:r w:rsidRPr="009E1F1F">
        <w:rPr>
          <w:i/>
        </w:rPr>
        <w:lastRenderedPageBreak/>
        <w:t>Теория:</w:t>
      </w:r>
      <w:r w:rsidRPr="009E1F1F">
        <w:t xml:space="preserve"> Анализ творчества чемпионов мира и их краткая биография.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7. Шахматный кодекс.</w:t>
      </w:r>
    </w:p>
    <w:p w:rsidR="00891AF4" w:rsidRPr="009E1F1F" w:rsidRDefault="00891AF4" w:rsidP="00891AF4">
      <w:r w:rsidRPr="009E1F1F">
        <w:rPr>
          <w:i/>
        </w:rPr>
        <w:t>Теория:</w:t>
      </w:r>
      <w:r w:rsidRPr="009E1F1F">
        <w:t xml:space="preserve"> Необходимость соблюдения каждым шахматистом, независимо от его квалификации, нравственно-этических норм. Знакомство с шахматным кодексом РФ, международными правилами ФИДЕ. Системы проведения соревнований: круговая, олимпийская, швейцарская.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8.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турниры внутри группы, включая</w:t>
      </w:r>
      <w:r>
        <w:t xml:space="preserve"> «Шахматный турнир семейных команд»</w:t>
      </w:r>
      <w:r w:rsidRPr="009E1F1F">
        <w:t>. Участвуют в соревнованиях районных, городских, международных. Выполняют задания, используя компьютерные программы: «</w:t>
      </w:r>
      <w:r w:rsidRPr="009E1F1F">
        <w:rPr>
          <w:lang w:val="en-US"/>
        </w:rPr>
        <w:t>Shredder</w:t>
      </w:r>
      <w:r w:rsidRPr="009E1F1F">
        <w:t xml:space="preserve"> </w:t>
      </w:r>
      <w:r w:rsidRPr="009E1F1F">
        <w:rPr>
          <w:lang w:val="en-US"/>
        </w:rPr>
        <w:t>Classic</w:t>
      </w:r>
      <w:r w:rsidRPr="009E1F1F">
        <w:t xml:space="preserve"> 3», «Шахматные комбинации»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9. Анализ партий.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Анализировать партии, либо  индивидуально, когда другие ещё играют партии, либо в присутствии всей группы с обсуждением ошибок.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10. Консультационные партии.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Играть консультационные партии. Например, две команды учащихся играют между собой, либо педагог против команды учащихся.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11.Блиц – турниры.</w:t>
      </w:r>
    </w:p>
    <w:p w:rsidR="00891AF4" w:rsidRPr="009E1F1F" w:rsidRDefault="00891AF4" w:rsidP="00891AF4">
      <w:r w:rsidRPr="009E1F1F">
        <w:rPr>
          <w:i/>
        </w:rPr>
        <w:t>Практика:</w:t>
      </w:r>
      <w:r w:rsidRPr="009E1F1F">
        <w:t xml:space="preserve"> Провести турниры с контролем времени </w:t>
      </w:r>
      <w:r>
        <w:t>по 5 минут  каждому участнику.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12.Сеанс одновременной игры.</w:t>
      </w:r>
    </w:p>
    <w:p w:rsidR="00891AF4" w:rsidRPr="009E1F1F" w:rsidRDefault="00891AF4" w:rsidP="00891AF4">
      <w:pPr>
        <w:rPr>
          <w:b/>
        </w:rPr>
      </w:pPr>
      <w:r w:rsidRPr="009E1F1F">
        <w:rPr>
          <w:i/>
        </w:rPr>
        <w:t>Практика:</w:t>
      </w:r>
      <w:r w:rsidRPr="009E1F1F">
        <w:t xml:space="preserve"> Провести сеанс одновременной игры. В начале и в конце учебного года. </w:t>
      </w:r>
    </w:p>
    <w:p w:rsidR="00891AF4" w:rsidRPr="009E1F1F" w:rsidRDefault="00891AF4" w:rsidP="00891AF4">
      <w:pPr>
        <w:jc w:val="both"/>
        <w:rPr>
          <w:b/>
        </w:rPr>
      </w:pPr>
      <w:r w:rsidRPr="009E1F1F">
        <w:rPr>
          <w:b/>
        </w:rPr>
        <w:t>13. Итоговое занятие.</w:t>
      </w:r>
    </w:p>
    <w:p w:rsidR="00891AF4" w:rsidRPr="009E1F1F" w:rsidRDefault="00891AF4" w:rsidP="00891AF4">
      <w:pPr>
        <w:jc w:val="both"/>
      </w:pPr>
      <w:r w:rsidRPr="009E1F1F">
        <w:rPr>
          <w:i/>
        </w:rPr>
        <w:t>Практика:</w:t>
      </w:r>
      <w:r w:rsidRPr="009E1F1F">
        <w:t xml:space="preserve"> Провести анализ результатов учащихся. Определить дальнейшие планы. Вручить призы по итогам года.</w:t>
      </w:r>
    </w:p>
    <w:p w:rsidR="00891AF4" w:rsidRPr="009E1F1F" w:rsidRDefault="00891AF4" w:rsidP="00891AF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1AF4" w:rsidRPr="009E1F1F" w:rsidRDefault="00891AF4" w:rsidP="00891AF4">
      <w:pPr>
        <w:outlineLvl w:val="0"/>
        <w:rPr>
          <w:b/>
        </w:rPr>
      </w:pPr>
    </w:p>
    <w:p w:rsidR="002A58B6" w:rsidRDefault="002A58B6"/>
    <w:sectPr w:rsidR="002A58B6" w:rsidSect="002A58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C0" w:rsidRDefault="003C2AC0" w:rsidP="00DF5F9E">
      <w:r>
        <w:separator/>
      </w:r>
    </w:p>
  </w:endnote>
  <w:endnote w:type="continuationSeparator" w:id="0">
    <w:p w:rsidR="003C2AC0" w:rsidRDefault="003C2AC0" w:rsidP="00DF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048"/>
      <w:docPartObj>
        <w:docPartGallery w:val="Page Numbers (Bottom of Page)"/>
        <w:docPartUnique/>
      </w:docPartObj>
    </w:sdtPr>
    <w:sdtContent>
      <w:p w:rsidR="00DF5F9E" w:rsidRDefault="00DF5F9E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F5F9E" w:rsidRDefault="00DF5F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C0" w:rsidRDefault="003C2AC0" w:rsidP="00DF5F9E">
      <w:r>
        <w:separator/>
      </w:r>
    </w:p>
  </w:footnote>
  <w:footnote w:type="continuationSeparator" w:id="0">
    <w:p w:rsidR="003C2AC0" w:rsidRDefault="003C2AC0" w:rsidP="00DF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FB2"/>
    <w:multiLevelType w:val="hybridMultilevel"/>
    <w:tmpl w:val="BB2E7F9E"/>
    <w:lvl w:ilvl="0" w:tplc="9D70434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AF4"/>
    <w:rsid w:val="00155D1D"/>
    <w:rsid w:val="002A58B6"/>
    <w:rsid w:val="003C2AC0"/>
    <w:rsid w:val="00891AF4"/>
    <w:rsid w:val="00D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1A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F5F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5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F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F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2175</Words>
  <Characters>12398</Characters>
  <Application>Microsoft Office Word</Application>
  <DocSecurity>0</DocSecurity>
  <Lines>103</Lines>
  <Paragraphs>29</Paragraphs>
  <ScaleCrop>false</ScaleCrop>
  <Company>Krokoz™</Company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кжв</dc:creator>
  <cp:keywords/>
  <dc:description/>
  <cp:lastModifiedBy>кжв</cp:lastModifiedBy>
  <cp:revision>3</cp:revision>
  <dcterms:created xsi:type="dcterms:W3CDTF">2014-01-27T18:44:00Z</dcterms:created>
  <dcterms:modified xsi:type="dcterms:W3CDTF">2014-01-28T06:22:00Z</dcterms:modified>
</cp:coreProperties>
</file>