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985"/>
        <w:gridCol w:w="1701"/>
        <w:gridCol w:w="1559"/>
        <w:gridCol w:w="2410"/>
        <w:gridCol w:w="992"/>
        <w:gridCol w:w="1134"/>
        <w:gridCol w:w="1701"/>
        <w:gridCol w:w="2835"/>
      </w:tblGrid>
      <w:tr w:rsidR="002D442B" w:rsidRPr="002D442B" w:rsidTr="00B80E03">
        <w:tc>
          <w:tcPr>
            <w:tcW w:w="2127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Этап урока, время этапа</w:t>
            </w:r>
          </w:p>
        </w:tc>
        <w:tc>
          <w:tcPr>
            <w:tcW w:w="1985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Задачи этапа</w:t>
            </w:r>
          </w:p>
        </w:tc>
        <w:tc>
          <w:tcPr>
            <w:tcW w:w="1701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Методы, приёмы обучения</w:t>
            </w:r>
          </w:p>
        </w:tc>
        <w:tc>
          <w:tcPr>
            <w:tcW w:w="1559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Формы учебного взаимодействия</w:t>
            </w:r>
          </w:p>
        </w:tc>
        <w:tc>
          <w:tcPr>
            <w:tcW w:w="2410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1701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2835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Формируемые универсальные учебные действия и предметные действия</w:t>
            </w:r>
          </w:p>
        </w:tc>
      </w:tr>
      <w:tr w:rsidR="002D442B" w:rsidRPr="002D442B" w:rsidTr="00B80E03">
        <w:tc>
          <w:tcPr>
            <w:tcW w:w="2127" w:type="dxa"/>
            <w:shd w:val="clear" w:color="auto" w:fill="auto"/>
          </w:tcPr>
          <w:p w:rsidR="002D442B" w:rsidRPr="002D442B" w:rsidRDefault="002D442B" w:rsidP="002D442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 xml:space="preserve">Организационный момент </w:t>
            </w:r>
          </w:p>
          <w:p w:rsidR="002D442B" w:rsidRPr="002D442B" w:rsidRDefault="002D442B" w:rsidP="002D442B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 xml:space="preserve">       1 мин.</w:t>
            </w:r>
          </w:p>
        </w:tc>
        <w:tc>
          <w:tcPr>
            <w:tcW w:w="1985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Организовать внимание и внутреннюю готовность к работе на уроке, формировать  умение сконцентрироваться</w:t>
            </w:r>
          </w:p>
        </w:tc>
        <w:tc>
          <w:tcPr>
            <w:tcW w:w="1701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  <w:tc>
          <w:tcPr>
            <w:tcW w:w="2410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Настраивает учащихся на урок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Настраивается на урок</w:t>
            </w:r>
          </w:p>
        </w:tc>
        <w:tc>
          <w:tcPr>
            <w:tcW w:w="2835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42B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адекватная мотивация учебной деятельности</w:t>
            </w:r>
          </w:p>
        </w:tc>
      </w:tr>
      <w:tr w:rsidR="002D442B" w:rsidRPr="002D442B" w:rsidTr="00B80E03">
        <w:tc>
          <w:tcPr>
            <w:tcW w:w="2127" w:type="dxa"/>
            <w:shd w:val="clear" w:color="auto" w:fill="auto"/>
          </w:tcPr>
          <w:p w:rsidR="002D442B" w:rsidRPr="002D442B" w:rsidRDefault="002D442B" w:rsidP="002D442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42B">
              <w:rPr>
                <w:rFonts w:ascii="Times New Roman" w:hAnsi="Times New Roman"/>
                <w:sz w:val="24"/>
                <w:szCs w:val="24"/>
              </w:rPr>
              <w:t>Актуализа</w:t>
            </w:r>
            <w:proofErr w:type="spellEnd"/>
          </w:p>
          <w:p w:rsidR="002D442B" w:rsidRPr="002D442B" w:rsidRDefault="002D442B" w:rsidP="002D442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42B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r w:rsidRPr="002D442B">
              <w:rPr>
                <w:rFonts w:ascii="Times New Roman" w:hAnsi="Times New Roman"/>
                <w:sz w:val="24"/>
                <w:szCs w:val="24"/>
              </w:rPr>
              <w:t xml:space="preserve"> опорных знаний</w:t>
            </w:r>
          </w:p>
          <w:p w:rsidR="002D442B" w:rsidRPr="002D442B" w:rsidRDefault="002D442B" w:rsidP="002D442B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3 минуты</w:t>
            </w:r>
          </w:p>
        </w:tc>
        <w:tc>
          <w:tcPr>
            <w:tcW w:w="1985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Систематизировать имеющиеся у учащихся знания, определить границы знания и незнания</w:t>
            </w:r>
          </w:p>
        </w:tc>
        <w:tc>
          <w:tcPr>
            <w:tcW w:w="1701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Беседа по уточнению и конкретизации знаний</w:t>
            </w:r>
          </w:p>
        </w:tc>
        <w:tc>
          <w:tcPr>
            <w:tcW w:w="1559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  <w:tc>
          <w:tcPr>
            <w:tcW w:w="2410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Предлагает серию вопросов на восстановление пройденного материала о наречии.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Пробуждает детей к высказыванию своего мнения, предлагая аргументировать свои высказывания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Вопросы:– Какую тему мы изучаем?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– Какая часть речи называется наречием, и на какие вопросы оно отвечает?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– Что вы ещё знаете о наречии?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– Какие значения имеет наречие?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 xml:space="preserve">– Послушайте загадку. Укажите наречия и их значения. 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Вдоль по речке, по водице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 xml:space="preserve"> Плывёт лодок вереница.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 xml:space="preserve"> Впереди корабль идёт,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За собою их ведёт.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 xml:space="preserve"> А кораблик больно ходок,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 xml:space="preserve"> вправо, влево, взад, вперёд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 xml:space="preserve"> Всю ватагу поведёт. (Утка с утятами).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– Найдите в загадке наречия, противоположные по смыслу.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– Как вы думаете, всё мы уже узнали о наречии?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Воспринимают на слух вопросы, отвечают на вопросы учителя</w:t>
            </w:r>
          </w:p>
        </w:tc>
        <w:tc>
          <w:tcPr>
            <w:tcW w:w="2835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  <w:r w:rsidRPr="002D442B">
              <w:rPr>
                <w:rFonts w:ascii="Times New Roman" w:hAnsi="Times New Roman"/>
                <w:sz w:val="24"/>
                <w:szCs w:val="24"/>
              </w:rPr>
              <w:t>Планировать свои действия в соответствии с поставленной задачей; оценивать правильность выполнения действия на уровне адекватной ретроспективной оценки соответствия результатов требованиям данной задачи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42B" w:rsidRPr="002D442B" w:rsidTr="00B80E03">
        <w:tc>
          <w:tcPr>
            <w:tcW w:w="2127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lastRenderedPageBreak/>
              <w:t>3.Формулирование темы, цели урока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5 минут</w:t>
            </w:r>
          </w:p>
        </w:tc>
        <w:tc>
          <w:tcPr>
            <w:tcW w:w="1985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самостоятельное формулирование проблемы и постановку цели</w:t>
            </w:r>
          </w:p>
        </w:tc>
        <w:tc>
          <w:tcPr>
            <w:tcW w:w="1701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559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42B">
              <w:rPr>
                <w:rFonts w:ascii="Times New Roman" w:hAnsi="Times New Roman"/>
                <w:sz w:val="24"/>
                <w:szCs w:val="24"/>
              </w:rPr>
              <w:t>Индивидуа</w:t>
            </w:r>
            <w:proofErr w:type="spellEnd"/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42B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spellEnd"/>
            <w:r w:rsidRPr="002D442B">
              <w:rPr>
                <w:rFonts w:ascii="Times New Roman" w:hAnsi="Times New Roman"/>
                <w:sz w:val="24"/>
                <w:szCs w:val="24"/>
              </w:rPr>
              <w:t>, фронтальная</w:t>
            </w:r>
          </w:p>
        </w:tc>
        <w:tc>
          <w:tcPr>
            <w:tcW w:w="2410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Предлагает соединить половинки слов между собой, так чтобы получились наречия, записать. Поставить ударение.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 xml:space="preserve">Ответить на </w:t>
            </w:r>
            <w:proofErr w:type="gramStart"/>
            <w:r w:rsidRPr="002D442B">
              <w:rPr>
                <w:rFonts w:ascii="Times New Roman" w:hAnsi="Times New Roman"/>
                <w:sz w:val="24"/>
                <w:szCs w:val="24"/>
              </w:rPr>
              <w:t>вопрос</w:t>
            </w:r>
            <w:proofErr w:type="gramEnd"/>
            <w:r w:rsidRPr="002D442B">
              <w:rPr>
                <w:rFonts w:ascii="Times New Roman" w:hAnsi="Times New Roman"/>
                <w:sz w:val="24"/>
                <w:szCs w:val="24"/>
              </w:rPr>
              <w:t xml:space="preserve"> не зависит ли от места ударения в слове правописание суффиксов на конце наречий подводит к выводу о теме урока</w:t>
            </w:r>
          </w:p>
        </w:tc>
        <w:tc>
          <w:tcPr>
            <w:tcW w:w="992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 xml:space="preserve">Хо        </w:t>
            </w:r>
            <w:proofErr w:type="spellStart"/>
            <w:r w:rsidRPr="002D442B">
              <w:rPr>
                <w:rFonts w:ascii="Times New Roman" w:hAnsi="Times New Roman"/>
                <w:sz w:val="24"/>
                <w:szCs w:val="24"/>
              </w:rPr>
              <w:t>рячо</w:t>
            </w:r>
            <w:proofErr w:type="spellEnd"/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 xml:space="preserve">Жгу      </w:t>
            </w:r>
            <w:proofErr w:type="spellStart"/>
            <w:r w:rsidRPr="002D442B">
              <w:rPr>
                <w:rFonts w:ascii="Times New Roman" w:hAnsi="Times New Roman"/>
                <w:sz w:val="24"/>
                <w:szCs w:val="24"/>
              </w:rPr>
              <w:t>вуче</w:t>
            </w:r>
            <w:proofErr w:type="spellEnd"/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42B">
              <w:rPr>
                <w:rFonts w:ascii="Times New Roman" w:hAnsi="Times New Roman"/>
                <w:sz w:val="24"/>
                <w:szCs w:val="24"/>
              </w:rPr>
              <w:t>Горошо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Неук     че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42B">
              <w:rPr>
                <w:rFonts w:ascii="Times New Roman" w:hAnsi="Times New Roman"/>
                <w:sz w:val="24"/>
                <w:szCs w:val="24"/>
              </w:rPr>
              <w:t>Пелюже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Читают предложенную конструкцию, анализируют, предлагают свои варианты слов</w:t>
            </w:r>
            <w:proofErr w:type="gramStart"/>
            <w:r w:rsidRPr="002D442B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2D442B">
              <w:rPr>
                <w:rFonts w:ascii="Times New Roman" w:hAnsi="Times New Roman"/>
                <w:sz w:val="24"/>
                <w:szCs w:val="24"/>
              </w:rPr>
              <w:t xml:space="preserve">аписывают их 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Делают вывод о правописании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D442B">
              <w:rPr>
                <w:rFonts w:ascii="Times New Roman" w:hAnsi="Times New Roman"/>
                <w:sz w:val="24"/>
                <w:szCs w:val="24"/>
              </w:rPr>
              <w:t>Высказывают предположения формулируют</w:t>
            </w:r>
            <w:proofErr w:type="gramEnd"/>
            <w:r w:rsidRPr="002D442B">
              <w:rPr>
                <w:rFonts w:ascii="Times New Roman" w:hAnsi="Times New Roman"/>
                <w:sz w:val="24"/>
                <w:szCs w:val="24"/>
              </w:rPr>
              <w:t xml:space="preserve"> тему урока</w:t>
            </w:r>
          </w:p>
        </w:tc>
        <w:tc>
          <w:tcPr>
            <w:tcW w:w="2835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42B">
              <w:rPr>
                <w:rFonts w:ascii="Times New Roman" w:hAnsi="Times New Roman"/>
                <w:b/>
                <w:sz w:val="24"/>
                <w:szCs w:val="24"/>
              </w:rPr>
              <w:t>Универсальные: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- анализ и синтез как составление целого из частей на основе этого делают выводы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Познавательные: </w:t>
            </w:r>
            <w:proofErr w:type="gramStart"/>
            <w:r w:rsidRPr="002D442B">
              <w:rPr>
                <w:rFonts w:ascii="Times New Roman" w:hAnsi="Times New Roman"/>
                <w:sz w:val="24"/>
                <w:szCs w:val="24"/>
              </w:rPr>
              <w:t>Самостоятельное выделение и формулирование познавательной цели;</w:t>
            </w:r>
            <w:proofErr w:type="gramEnd"/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42B">
              <w:rPr>
                <w:rFonts w:ascii="Times New Roman" w:hAnsi="Times New Roman"/>
                <w:b/>
                <w:sz w:val="24"/>
                <w:szCs w:val="24"/>
              </w:rPr>
              <w:t xml:space="preserve">Универсальные: 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2D442B">
              <w:rPr>
                <w:rFonts w:ascii="Times New Roman" w:hAnsi="Times New Roman"/>
                <w:sz w:val="24"/>
                <w:szCs w:val="24"/>
              </w:rPr>
              <w:t>выделение наиболее важной  информации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42B" w:rsidRPr="002D442B" w:rsidTr="00B80E03">
        <w:tc>
          <w:tcPr>
            <w:tcW w:w="2127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4.Изучение нового материала</w:t>
            </w:r>
          </w:p>
          <w:p w:rsidR="002D442B" w:rsidRPr="002D442B" w:rsidRDefault="002D442B" w:rsidP="002D442B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lastRenderedPageBreak/>
              <w:t>12минут</w:t>
            </w:r>
          </w:p>
          <w:p w:rsidR="002D442B" w:rsidRPr="002D442B" w:rsidRDefault="002D442B" w:rsidP="002D442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Наблюдение над наречиями с </w:t>
            </w:r>
            <w:r w:rsidRPr="002D442B">
              <w:rPr>
                <w:rFonts w:ascii="Times New Roman" w:hAnsi="Times New Roman"/>
                <w:sz w:val="24"/>
                <w:szCs w:val="24"/>
              </w:rPr>
              <w:lastRenderedPageBreak/>
              <w:t>приставками.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 xml:space="preserve">Работа по  </w:t>
            </w:r>
            <w:r w:rsidRPr="002D442B">
              <w:rPr>
                <w:rFonts w:ascii="Times New Roman" w:hAnsi="Times New Roman"/>
                <w:sz w:val="24"/>
                <w:szCs w:val="24"/>
              </w:rPr>
              <w:lastRenderedPageBreak/>
              <w:t>карточкам</w:t>
            </w:r>
          </w:p>
        </w:tc>
        <w:tc>
          <w:tcPr>
            <w:tcW w:w="1559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в паре </w:t>
            </w:r>
            <w:r w:rsidRPr="002D442B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  <w:tc>
          <w:tcPr>
            <w:tcW w:w="2410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Наблюдение над наречиями с </w:t>
            </w:r>
            <w:r w:rsidRPr="002D442B">
              <w:rPr>
                <w:rFonts w:ascii="Times New Roman" w:hAnsi="Times New Roman"/>
                <w:sz w:val="24"/>
                <w:szCs w:val="24"/>
              </w:rPr>
              <w:lastRenderedPageBreak/>
              <w:t>приставками.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На карточке слова: слева, </w:t>
            </w:r>
            <w:r w:rsidRPr="002D442B">
              <w:rPr>
                <w:rFonts w:ascii="Times New Roman" w:hAnsi="Times New Roman"/>
                <w:sz w:val="24"/>
                <w:szCs w:val="24"/>
              </w:rPr>
              <w:lastRenderedPageBreak/>
              <w:t>затемно, изредка, начисто, добела, вправо.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 xml:space="preserve"> Прочитайте слова. Что вы можете сказать?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 xml:space="preserve"> Разделите 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наречия на 2 группы.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 xml:space="preserve"> По какому признаку вы разделили? Подберите ещё по 2 слова к каждой группе.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 xml:space="preserve"> Как вы думаете, в каких случаях в наречиях надо писать на конце “а”, а в каких “о?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4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Слева, изредка, </w:t>
            </w:r>
            <w:r w:rsidRPr="002D44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добела,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42B">
              <w:rPr>
                <w:rFonts w:ascii="Times New Roman" w:hAnsi="Times New Roman"/>
                <w:b/>
                <w:sz w:val="24"/>
                <w:szCs w:val="24"/>
              </w:rPr>
              <w:t xml:space="preserve"> затемно, начисто, вправо.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 xml:space="preserve">Высказывают </w:t>
            </w:r>
            <w:proofErr w:type="spellStart"/>
            <w:r w:rsidRPr="002D442B">
              <w:rPr>
                <w:rFonts w:ascii="Times New Roman" w:hAnsi="Times New Roman"/>
                <w:sz w:val="24"/>
                <w:szCs w:val="24"/>
              </w:rPr>
              <w:t>предположе</w:t>
            </w:r>
            <w:proofErr w:type="spellEnd"/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42B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Работают с правилом с.10</w:t>
            </w:r>
          </w:p>
          <w:p w:rsidR="00B82458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 xml:space="preserve"> Составляют 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( в паре)  схему</w:t>
            </w:r>
          </w:p>
          <w:p w:rsidR="002D442B" w:rsidRPr="00B82458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458">
              <w:rPr>
                <w:rFonts w:ascii="Times New Roman" w:hAnsi="Times New Roman"/>
                <w:sz w:val="24"/>
                <w:szCs w:val="24"/>
              </w:rPr>
              <w:t>Правописание наречий с приставками</w:t>
            </w:r>
          </w:p>
          <w:p w:rsidR="002D442B" w:rsidRPr="00B82458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D442B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Pr="002D442B">
              <w:rPr>
                <w:rFonts w:ascii="Times New Roman" w:hAnsi="Times New Roman"/>
                <w:b/>
                <w:sz w:val="24"/>
                <w:szCs w:val="24"/>
              </w:rPr>
              <w:t xml:space="preserve">, на-, за </w:t>
            </w:r>
            <w:r w:rsidR="00B8245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2D442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42B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proofErr w:type="gramStart"/>
            <w:r w:rsidRPr="002D442B">
              <w:rPr>
                <w:rFonts w:ascii="Times New Roman" w:hAnsi="Times New Roman"/>
                <w:b/>
                <w:sz w:val="24"/>
                <w:szCs w:val="24"/>
              </w:rPr>
              <w:t>з-</w:t>
            </w:r>
            <w:proofErr w:type="gramEnd"/>
            <w:r w:rsidRPr="002D442B">
              <w:rPr>
                <w:rFonts w:ascii="Times New Roman" w:hAnsi="Times New Roman"/>
                <w:b/>
                <w:sz w:val="24"/>
                <w:szCs w:val="24"/>
              </w:rPr>
              <w:t xml:space="preserve">, до-, </w:t>
            </w:r>
            <w:r w:rsidR="00B8245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2D442B">
              <w:rPr>
                <w:rFonts w:ascii="Times New Roman" w:hAnsi="Times New Roman"/>
                <w:b/>
                <w:sz w:val="24"/>
                <w:szCs w:val="24"/>
              </w:rPr>
              <w:t>с-а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Регулятивные: </w:t>
            </w:r>
            <w:r w:rsidRPr="002D442B">
              <w:rPr>
                <w:rFonts w:ascii="Times New Roman" w:hAnsi="Times New Roman"/>
                <w:sz w:val="24"/>
                <w:szCs w:val="24"/>
              </w:rPr>
              <w:t xml:space="preserve">Планировать свои </w:t>
            </w:r>
            <w:r w:rsidRPr="002D442B">
              <w:rPr>
                <w:rFonts w:ascii="Times New Roman" w:hAnsi="Times New Roman"/>
                <w:sz w:val="24"/>
                <w:szCs w:val="24"/>
              </w:rPr>
              <w:lastRenderedPageBreak/>
              <w:t>действия в соответствии  с поставленной задачей; договариваться и приходить к общему мнению в совместной деятельности;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42B">
              <w:rPr>
                <w:rFonts w:ascii="Times New Roman" w:hAnsi="Times New Roman"/>
                <w:b/>
                <w:sz w:val="24"/>
                <w:szCs w:val="24"/>
              </w:rPr>
              <w:t>Универсальные: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2D442B">
              <w:rPr>
                <w:rFonts w:ascii="Times New Roman" w:hAnsi="Times New Roman"/>
                <w:sz w:val="24"/>
                <w:szCs w:val="24"/>
              </w:rPr>
              <w:t>анализ объектов с целью выделения признаков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 xml:space="preserve">Смоделировать способ правописания наречий 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442B" w:rsidRPr="002D442B" w:rsidTr="00B80E03">
        <w:tc>
          <w:tcPr>
            <w:tcW w:w="2127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lastRenderedPageBreak/>
              <w:t>5.Физминутка</w:t>
            </w:r>
          </w:p>
          <w:p w:rsidR="002D442B" w:rsidRPr="002D442B" w:rsidRDefault="002D442B" w:rsidP="002D442B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2 минуты</w:t>
            </w:r>
          </w:p>
        </w:tc>
        <w:tc>
          <w:tcPr>
            <w:tcW w:w="1985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Мышечное расслабление</w:t>
            </w:r>
          </w:p>
        </w:tc>
        <w:tc>
          <w:tcPr>
            <w:tcW w:w="1701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Делают движения под музыку</w:t>
            </w:r>
          </w:p>
        </w:tc>
        <w:tc>
          <w:tcPr>
            <w:tcW w:w="2835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42B" w:rsidRPr="002D442B" w:rsidTr="00B80E03">
        <w:tc>
          <w:tcPr>
            <w:tcW w:w="2127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6.Закрепление изученного материала</w:t>
            </w:r>
          </w:p>
          <w:p w:rsidR="002D442B" w:rsidRPr="002D442B" w:rsidRDefault="002D442B" w:rsidP="002D442B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13 минут</w:t>
            </w:r>
          </w:p>
          <w:p w:rsidR="002D442B" w:rsidRPr="002D442B" w:rsidRDefault="002D442B" w:rsidP="002D442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B82458" w:rsidRDefault="00B82458" w:rsidP="002D442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Занимательная</w:t>
            </w:r>
          </w:p>
          <w:p w:rsidR="002D442B" w:rsidRPr="00B82458" w:rsidRDefault="002D442B" w:rsidP="002D442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82458">
              <w:rPr>
                <w:rFonts w:ascii="Times New Roman" w:hAnsi="Times New Roman"/>
                <w:sz w:val="24"/>
                <w:szCs w:val="24"/>
              </w:rPr>
              <w:t xml:space="preserve">минутка </w:t>
            </w:r>
          </w:p>
          <w:p w:rsidR="002D442B" w:rsidRPr="00B82458" w:rsidRDefault="002D442B" w:rsidP="002D442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2D442B">
              <w:rPr>
                <w:rFonts w:ascii="Times New Roman" w:hAnsi="Times New Roman"/>
                <w:b/>
                <w:sz w:val="24"/>
                <w:szCs w:val="24"/>
              </w:rPr>
              <w:t>Буриме</w:t>
            </w:r>
          </w:p>
          <w:p w:rsidR="002D442B" w:rsidRPr="002D442B" w:rsidRDefault="002D442B" w:rsidP="002D442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Закрепить полученные на уроке знания 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Формировать навык правописания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наречий</w:t>
            </w:r>
          </w:p>
        </w:tc>
        <w:tc>
          <w:tcPr>
            <w:tcW w:w="1701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Работа с учебником,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работа в тетради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2458" w:rsidRDefault="00B82458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gramStart"/>
            <w:r w:rsidRPr="002D442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D442B">
              <w:rPr>
                <w:rFonts w:ascii="Times New Roman" w:hAnsi="Times New Roman"/>
                <w:sz w:val="24"/>
                <w:szCs w:val="24"/>
              </w:rPr>
              <w:t>абота с текстом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Самостоятельная работа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2458" w:rsidRDefault="00B82458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B82458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2D442B" w:rsidRPr="002D442B">
              <w:rPr>
                <w:rFonts w:ascii="Times New Roman" w:hAnsi="Times New Roman"/>
                <w:sz w:val="24"/>
                <w:szCs w:val="24"/>
              </w:rPr>
              <w:t>ронтальная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2410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lastRenderedPageBreak/>
              <w:t>Упражнение в применении правила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2458" w:rsidRDefault="00B82458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B82458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2D442B" w:rsidRPr="002D442B">
              <w:rPr>
                <w:rFonts w:ascii="Times New Roman" w:hAnsi="Times New Roman"/>
                <w:sz w:val="24"/>
                <w:szCs w:val="24"/>
              </w:rPr>
              <w:t xml:space="preserve">накомство с текстом Н. </w:t>
            </w:r>
            <w:r w:rsidR="002D442B" w:rsidRPr="002D442B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Александровича  «</w:t>
            </w:r>
            <w:proofErr w:type="spellStart"/>
            <w:r w:rsidR="002D442B" w:rsidRPr="002D442B">
              <w:rPr>
                <w:rFonts w:ascii="Times New Roman" w:hAnsi="Times New Roman"/>
                <w:sz w:val="24"/>
                <w:szCs w:val="24"/>
              </w:rPr>
              <w:t>Навзао</w:t>
            </w:r>
            <w:proofErr w:type="spellEnd"/>
            <w:r w:rsidR="002D442B" w:rsidRPr="002D442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2D442B" w:rsidRPr="002D442B">
              <w:rPr>
                <w:rFonts w:ascii="Times New Roman" w:hAnsi="Times New Roman"/>
                <w:sz w:val="24"/>
                <w:szCs w:val="24"/>
              </w:rPr>
              <w:t>досиза</w:t>
            </w:r>
            <w:proofErr w:type="spellEnd"/>
            <w:r w:rsidR="002D442B" w:rsidRPr="002D442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Давайте попробуем составить стихотворение на заданную рифму.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 xml:space="preserve"> издалека –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42B">
              <w:rPr>
                <w:rFonts w:ascii="Times New Roman" w:hAnsi="Times New Roman"/>
                <w:sz w:val="24"/>
                <w:szCs w:val="24"/>
              </w:rPr>
              <w:t>наверняка</w:t>
            </w:r>
            <w:proofErr w:type="gramStart"/>
            <w:r w:rsidRPr="002D442B">
              <w:rPr>
                <w:rFonts w:ascii="Times New Roman" w:hAnsi="Times New Roman"/>
                <w:sz w:val="24"/>
                <w:szCs w:val="24"/>
              </w:rPr>
              <w:t>;.</w:t>
            </w:r>
            <w:proofErr w:type="gramEnd"/>
            <w:r w:rsidRPr="002D442B">
              <w:rPr>
                <w:rFonts w:ascii="Times New Roman" w:hAnsi="Times New Roman"/>
                <w:sz w:val="24"/>
                <w:szCs w:val="24"/>
              </w:rPr>
              <w:t>набело</w:t>
            </w:r>
            <w:proofErr w:type="spellEnd"/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42B">
              <w:rPr>
                <w:rFonts w:ascii="Times New Roman" w:hAnsi="Times New Roman"/>
                <w:sz w:val="24"/>
                <w:szCs w:val="24"/>
              </w:rPr>
              <w:t>свысока</w:t>
            </w:r>
            <w:proofErr w:type="gramStart"/>
            <w:r w:rsidRPr="002D442B">
              <w:rPr>
                <w:rFonts w:ascii="Times New Roman" w:hAnsi="Times New Roman"/>
                <w:sz w:val="24"/>
                <w:szCs w:val="24"/>
              </w:rPr>
              <w:t>;в</w:t>
            </w:r>
            <w:proofErr w:type="gramEnd"/>
            <w:r w:rsidRPr="002D442B">
              <w:rPr>
                <w:rFonts w:ascii="Times New Roman" w:hAnsi="Times New Roman"/>
                <w:sz w:val="24"/>
                <w:szCs w:val="24"/>
              </w:rPr>
              <w:t>нимательн</w:t>
            </w:r>
            <w:proofErr w:type="spellEnd"/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о старательно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засветло слегка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2458" w:rsidRPr="002D442B" w:rsidRDefault="00B82458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Выполняют  упражнение из учебника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2458" w:rsidRDefault="00B82458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 xml:space="preserve">Записывают памятку в </w:t>
            </w:r>
            <w:r w:rsidRPr="002D442B">
              <w:rPr>
                <w:rFonts w:ascii="Times New Roman" w:hAnsi="Times New Roman"/>
                <w:sz w:val="24"/>
                <w:szCs w:val="24"/>
              </w:rPr>
              <w:lastRenderedPageBreak/>
              <w:t>справочник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Чтение того, что получилось.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4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Принимать и сохранять учебную задачу, использовать знаково-символические средства в представлении информации для решения учебных и практических задач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2458" w:rsidRDefault="00B82458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2458" w:rsidRDefault="00B82458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2458" w:rsidRDefault="00B82458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Уметь использовать новые знания на практике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42B" w:rsidRPr="002D442B" w:rsidTr="00B80E03">
        <w:tc>
          <w:tcPr>
            <w:tcW w:w="2127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lastRenderedPageBreak/>
              <w:t>7.Итог урока</w:t>
            </w:r>
          </w:p>
          <w:p w:rsidR="002D442B" w:rsidRPr="002D442B" w:rsidRDefault="002D442B" w:rsidP="002D442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4 минуты</w:t>
            </w:r>
          </w:p>
          <w:p w:rsidR="002D442B" w:rsidRPr="002D442B" w:rsidRDefault="002D442B" w:rsidP="002D442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Подвести итог урока</w:t>
            </w:r>
          </w:p>
        </w:tc>
        <w:tc>
          <w:tcPr>
            <w:tcW w:w="1701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  <w:tc>
          <w:tcPr>
            <w:tcW w:w="2410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Акцентирует внимание на конечных результатах учебной деятельности обучающихся на уроке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 xml:space="preserve"> Что вы узнали нового сегодня на уроке?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 xml:space="preserve"> Что нужно знать и уметь, чтобы правильно писать в наречиях букву “о” или “а”?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Формулируют конечный результат своей деятельности</w:t>
            </w:r>
          </w:p>
        </w:tc>
        <w:tc>
          <w:tcPr>
            <w:tcW w:w="2835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2D442B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proofErr w:type="gramEnd"/>
            <w:r w:rsidRPr="002D442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2D442B">
              <w:rPr>
                <w:rFonts w:ascii="Times New Roman" w:hAnsi="Times New Roman"/>
                <w:sz w:val="24"/>
                <w:szCs w:val="24"/>
              </w:rPr>
              <w:t xml:space="preserve">действие </w:t>
            </w:r>
            <w:proofErr w:type="spellStart"/>
            <w:r w:rsidRPr="002D442B">
              <w:rPr>
                <w:rFonts w:ascii="Times New Roman" w:hAnsi="Times New Roman"/>
                <w:i/>
                <w:sz w:val="24"/>
                <w:szCs w:val="24"/>
              </w:rPr>
              <w:t>смыслообразования</w:t>
            </w:r>
            <w:proofErr w:type="spellEnd"/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Какое значение имеют для меня полученные знания</w:t>
            </w:r>
          </w:p>
        </w:tc>
      </w:tr>
      <w:tr w:rsidR="002D442B" w:rsidRPr="002D442B" w:rsidTr="00B80E03">
        <w:tc>
          <w:tcPr>
            <w:tcW w:w="2127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8.Домашнее задание</w:t>
            </w:r>
          </w:p>
          <w:p w:rsidR="002D442B" w:rsidRPr="002D442B" w:rsidRDefault="002D442B" w:rsidP="002D442B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3 минуты</w:t>
            </w:r>
          </w:p>
        </w:tc>
        <w:tc>
          <w:tcPr>
            <w:tcW w:w="1985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Закрепить полученные знания</w:t>
            </w:r>
          </w:p>
        </w:tc>
        <w:tc>
          <w:tcPr>
            <w:tcW w:w="1701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Предлагает выполнение  заданий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 xml:space="preserve">Разного характера </w:t>
            </w:r>
            <w:proofErr w:type="gramStart"/>
            <w:r w:rsidRPr="002D442B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 xml:space="preserve">выбору, комментирует, какие действия необходимо 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совершить ученику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 xml:space="preserve">С.10-повторить правило, упражнение 213, в котором нужно вставить пропущенные буквы, или упр. 215, для тех, кто 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 xml:space="preserve">ещё затрудняется вставлять буквы. В этом упражнении </w:t>
            </w:r>
            <w:r w:rsidRPr="002D442B">
              <w:rPr>
                <w:rFonts w:ascii="Times New Roman" w:hAnsi="Times New Roman"/>
                <w:sz w:val="24"/>
                <w:szCs w:val="24"/>
              </w:rPr>
              <w:lastRenderedPageBreak/>
              <w:t>наречия без пропущенных букв, с ними нужно придумать и записать предложения. А кто желает, может выполнить оба упражнения.</w:t>
            </w: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442B">
              <w:rPr>
                <w:rFonts w:ascii="Times New Roman" w:hAnsi="Times New Roman"/>
                <w:sz w:val="24"/>
                <w:szCs w:val="24"/>
              </w:rPr>
              <w:t>Делают дневниковые записи</w:t>
            </w:r>
          </w:p>
        </w:tc>
        <w:tc>
          <w:tcPr>
            <w:tcW w:w="2835" w:type="dxa"/>
            <w:shd w:val="clear" w:color="auto" w:fill="auto"/>
          </w:tcPr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442B" w:rsidRPr="002D442B" w:rsidRDefault="002D442B" w:rsidP="002D44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442B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  <w:r w:rsidRPr="002D442B">
              <w:rPr>
                <w:rFonts w:ascii="Times New Roman" w:hAnsi="Times New Roman"/>
                <w:sz w:val="24"/>
                <w:szCs w:val="24"/>
              </w:rPr>
              <w:t>Планировать свои действия в соответствии  с поставленной задачей;</w:t>
            </w:r>
          </w:p>
        </w:tc>
      </w:tr>
    </w:tbl>
    <w:p w:rsidR="00965441" w:rsidRPr="002D442B" w:rsidRDefault="00965441" w:rsidP="002D442B">
      <w:pPr>
        <w:spacing w:after="0" w:line="240" w:lineRule="auto"/>
        <w:rPr>
          <w:sz w:val="24"/>
          <w:szCs w:val="24"/>
        </w:rPr>
      </w:pPr>
    </w:p>
    <w:sectPr w:rsidR="00965441" w:rsidRPr="002D442B" w:rsidSect="002D442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50FC4"/>
    <w:multiLevelType w:val="hybridMultilevel"/>
    <w:tmpl w:val="F590424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52A"/>
    <w:rsid w:val="002D442B"/>
    <w:rsid w:val="0065152A"/>
    <w:rsid w:val="00965441"/>
    <w:rsid w:val="00A25137"/>
    <w:rsid w:val="00B82458"/>
    <w:rsid w:val="00CA7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4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4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4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4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Tata</cp:lastModifiedBy>
  <cp:revision>2</cp:revision>
  <cp:lastPrinted>2014-01-26T18:23:00Z</cp:lastPrinted>
  <dcterms:created xsi:type="dcterms:W3CDTF">2014-05-18T14:32:00Z</dcterms:created>
  <dcterms:modified xsi:type="dcterms:W3CDTF">2014-05-18T14:32:00Z</dcterms:modified>
</cp:coreProperties>
</file>