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CC" w:rsidRDefault="00503CC8" w:rsidP="00FC730A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730A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30A" w:rsidRDefault="00FC730A" w:rsidP="00FC730A">
      <w:pPr>
        <w:pStyle w:val="ad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b/>
          <w:bCs/>
          <w:sz w:val="28"/>
          <w:szCs w:val="28"/>
        </w:rPr>
        <w:t>Поход опричного войска на Новгород (Новгородский разгром, Новгородский погром)</w:t>
      </w:r>
      <w:r w:rsidRPr="009D70DC">
        <w:rPr>
          <w:sz w:val="28"/>
          <w:szCs w:val="28"/>
        </w:rPr>
        <w:t xml:space="preserve"> состоялся в 1569-70 годах под личным руководством Ивана Грозного.</w:t>
      </w:r>
    </w:p>
    <w:p w:rsidR="00FC730A" w:rsidRDefault="00FC730A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В декабре 1569 г., подозревая новгородскую знать в соучастии в «заговоре» недавно убитого по его приказу князя Владимира Андреевича Старицкого и одновременно в намерении передаться польскому королю, Иван в сопровождении большого войска опричников выступил против Новгорода.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Двинувшись на Новгород осенью 1569 года, опричники устроили массовые убийства и грабежи в Твери, Клину, Торжке и други</w:t>
      </w:r>
      <w:r w:rsidR="003909D8" w:rsidRPr="009D70DC">
        <w:rPr>
          <w:sz w:val="28"/>
          <w:szCs w:val="28"/>
        </w:rPr>
        <w:t xml:space="preserve">х встречных городах. 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Опричное войско, согласно Зимину, насчитывало 15 тысяч человек, в том числе 1500 стрельцов.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2 января передовые отряды во главе с В. Г. Зюзиным подошли к Новгороду и оцепили город заставами, опечатали казну в монастырях, церквях и частных домах, арестовали и поставили «на правёж» монахов, священников и видных новгородцев. 6 января у города появился сам Иван.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Затем последовали казни, продолжавшиеся до 13 февраля. Было казнено с применением различных пыток множество горожан, включая женщин и детей. По сообщению русской повести о разгроме Новгорода, Иван велел обливать новгородцев зажигательной смесью и затем, обгорелых и ещё живых, сбрасывать в Волхов; иных перед утоплением волочили за санями; «а жен их, мужеск и женск пол младенцы» он повелел «взяху за руце и за нозе опако назад, младенцев к матерем своим и вязаху, и с великия высоты повеле государь метати их в воду». Священники и монахи после различных издевательств были забиты дубинами и сброшены туда же. Современники сообщают, что Волхов был запружен трупами и живое предание об этом сохранялось ещё в XIX веке</w:t>
      </w:r>
      <w:r w:rsidR="003909D8" w:rsidRPr="009D70DC">
        <w:rPr>
          <w:sz w:val="28"/>
          <w:szCs w:val="28"/>
        </w:rPr>
        <w:t>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lastRenderedPageBreak/>
        <w:t>Людей забивали до смерти палками, бросали в реку Волхов, ставили на правёж, чтобы принудить их к отдаче всего своего имущества, жарили в раскаленной муке. Новгородский летописец рассказывает, что были дни, когда число убитых достигало полутора тысяч; дни, в которые избивалось 500 − 600 человек, считались счастливыми. Шестую неделю царь провёл в разъездах с опричниками для грабежа имущества; были разграблены монастыри, со</w:t>
      </w:r>
      <w:r w:rsidR="003909D8" w:rsidRPr="009D70DC">
        <w:rPr>
          <w:sz w:val="28"/>
          <w:szCs w:val="28"/>
        </w:rPr>
        <w:t>жжены скирды хлеба, избит скот.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Частные дома и церкви были ограблены, имущество и продовольствие новгородцев уничтожено. Отряды опричников, разосланные на 200—300 км, творили грабежи и убийства по всей округе. Число погибших неизвестно, современные учёные их считают от 4-5 (Р. Г. Скрынников) до 10-15 (В. Б. Кобрин) тысяч, при общем количестве населения Новгорода в 30 тысяч.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 xml:space="preserve">Точное число убитых в Новгородском погроме вызывает споры. Цифры, которые приводят современники, могут быть преувеличены и выше, чем число самого населения Новгорода (30 тысяч). Однако по всей Новгородской земле проживало гораздо больше людей, а террор не обязательно был ограничен непосредственно Новгородом. Сохранилась запись царя в Синодике опальным из </w:t>
      </w:r>
      <w:r w:rsidR="003909D8" w:rsidRPr="009D70DC">
        <w:rPr>
          <w:sz w:val="28"/>
          <w:szCs w:val="28"/>
        </w:rPr>
        <w:t>Кирилло-Белозе</w:t>
      </w:r>
      <w:r w:rsidRPr="009D70DC">
        <w:rPr>
          <w:sz w:val="28"/>
          <w:szCs w:val="28"/>
        </w:rPr>
        <w:t xml:space="preserve">рского монастыря: </w:t>
      </w:r>
      <w:r w:rsidRPr="009D70DC">
        <w:rPr>
          <w:i/>
          <w:iCs/>
          <w:sz w:val="28"/>
          <w:szCs w:val="28"/>
        </w:rPr>
        <w:t>«По Малютинские ноугородцкие посылки (задания) отделано скончавшихся православных христиан тысяща четыреста девятьдесять человек, да из пищалей стрелянием пятнадцать человек, им же имена сам ты, господи, веси»</w:t>
      </w:r>
      <w:r w:rsidRPr="009D70DC">
        <w:rPr>
          <w:sz w:val="28"/>
          <w:szCs w:val="28"/>
        </w:rPr>
        <w:t>. Запись основана, как полагают, на документальном отчете Скуратов</w:t>
      </w:r>
      <w:r w:rsidR="003909D8" w:rsidRPr="009D70DC">
        <w:rPr>
          <w:sz w:val="28"/>
          <w:szCs w:val="28"/>
        </w:rPr>
        <w:t>а</w:t>
      </w:r>
      <w:r w:rsidRPr="009D70DC">
        <w:rPr>
          <w:sz w:val="28"/>
          <w:szCs w:val="28"/>
        </w:rPr>
        <w:t>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>Р. Г. Скрынников прибавил к этому числу поименно названных новгородцев и заключил, что в синодике перечислено 2170—2180 жертв новгородского погрома, при этом отметив, что донесения не могли быть полны и многие действовали «независимо от распоряжений Скуратова», и допустив общую цифру жертв в 4-5 тысяч.</w:t>
      </w:r>
    </w:p>
    <w:p w:rsidR="00C50D4C" w:rsidRPr="009D70DC" w:rsidRDefault="00C50D4C" w:rsidP="00FC730A">
      <w:pPr>
        <w:pStyle w:val="ad"/>
        <w:spacing w:before="0" w:beforeAutospacing="0" w:after="0" w:afterAutospacing="0" w:line="360" w:lineRule="auto"/>
        <w:rPr>
          <w:sz w:val="28"/>
          <w:szCs w:val="28"/>
        </w:rPr>
      </w:pPr>
      <w:r w:rsidRPr="009D70DC">
        <w:rPr>
          <w:sz w:val="28"/>
          <w:szCs w:val="28"/>
        </w:rPr>
        <w:t xml:space="preserve">В. Б. Кобрин считает эту цифру крайне заниженной, отмечая, что она исходит из предпосылки, что Скуратов был единственным или по крайней мере главным распорядителем убийств. Кобрин считает, что отряд Малюты </w:t>
      </w:r>
      <w:r w:rsidRPr="009D70DC">
        <w:rPr>
          <w:sz w:val="28"/>
          <w:szCs w:val="28"/>
        </w:rPr>
        <w:lastRenderedPageBreak/>
        <w:t>был лишь одним из многих отрядов, и оценивает число погибших в 10-15 тысяч, при общем населении Новгорода в 30 тысяч. При этом убийства не были ограничены лишь самим городом. Кроме того следует отметить, что результатом уничтожения опричниками съестных запасов</w:t>
      </w:r>
      <w:r w:rsidR="005B12C2" w:rsidRPr="009D70DC">
        <w:rPr>
          <w:sz w:val="28"/>
          <w:szCs w:val="28"/>
        </w:rPr>
        <w:t xml:space="preserve"> был голод (так что упомин</w:t>
      </w:r>
      <w:r w:rsidR="009D70DC" w:rsidRPr="009D70DC">
        <w:rPr>
          <w:sz w:val="28"/>
          <w:szCs w:val="28"/>
        </w:rPr>
        <w:t>ается людоедство</w:t>
      </w:r>
      <w:r w:rsidRPr="009D70DC">
        <w:rPr>
          <w:sz w:val="28"/>
          <w:szCs w:val="28"/>
          <w:u w:val="single"/>
        </w:rPr>
        <w:t>,</w:t>
      </w:r>
      <w:r w:rsidRPr="009D70DC">
        <w:rPr>
          <w:sz w:val="28"/>
          <w:szCs w:val="28"/>
        </w:rPr>
        <w:t xml:space="preserve"> сопровождавшийся свирепствовавшей в то время эпидемией чумы.</w:t>
      </w:r>
      <w:r w:rsidR="009D70DC" w:rsidRPr="009D70DC">
        <w:rPr>
          <w:sz w:val="28"/>
          <w:szCs w:val="28"/>
          <w:vertAlign w:val="superscript"/>
        </w:rPr>
        <w:t xml:space="preserve"> </w:t>
      </w:r>
      <w:r w:rsidRPr="009D70DC">
        <w:rPr>
          <w:sz w:val="28"/>
          <w:szCs w:val="28"/>
        </w:rPr>
        <w:t>В результате, по сообщениям летописи, во вскрытой в сентябре 1570 г. общей могиле, где погребали всплывших жертв Ивана Грозного, а также умерших от голода и болезней, насчитали 10 тысяч трупов. В. Б. Кобрин полагает, что эта могила не обязательно была единстве</w:t>
      </w:r>
      <w:r w:rsidR="009D70DC">
        <w:rPr>
          <w:sz w:val="28"/>
          <w:szCs w:val="28"/>
        </w:rPr>
        <w:t>нным местом погребения погибших (</w:t>
      </w:r>
      <w:r w:rsidR="00F8688A">
        <w:rPr>
          <w:sz w:val="28"/>
          <w:szCs w:val="28"/>
        </w:rPr>
        <w:t xml:space="preserve">см. </w:t>
      </w:r>
      <w:r w:rsidR="009D70DC">
        <w:rPr>
          <w:sz w:val="28"/>
          <w:szCs w:val="28"/>
        </w:rPr>
        <w:t>Википедия)</w:t>
      </w:r>
      <w:r w:rsidR="00F8688A">
        <w:rPr>
          <w:sz w:val="28"/>
          <w:szCs w:val="28"/>
        </w:rPr>
        <w:t>.</w:t>
      </w:r>
    </w:p>
    <w:p w:rsidR="00C50D4C" w:rsidRDefault="00FC730A" w:rsidP="00FC730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FC730A" w:rsidRPr="00FC730A" w:rsidRDefault="00FC730A" w:rsidP="00FC730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50D4C" w:rsidRPr="009D70DC" w:rsidRDefault="00C50D4C" w:rsidP="00FC730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CC8" w:rsidRPr="009D70DC" w:rsidRDefault="00503CC8" w:rsidP="00FC730A">
      <w:pPr>
        <w:pStyle w:val="3"/>
        <w:widowControl w:val="0"/>
        <w:shd w:val="clear" w:color="auto" w:fill="auto"/>
        <w:spacing w:line="360" w:lineRule="auto"/>
        <w:ind w:firstLine="0"/>
        <w:rPr>
          <w:color w:val="auto"/>
          <w:sz w:val="28"/>
          <w:szCs w:val="28"/>
          <w:lang w:val="ru-RU"/>
        </w:rPr>
      </w:pPr>
      <w:r w:rsidRPr="009D70DC">
        <w:rPr>
          <w:color w:val="auto"/>
          <w:sz w:val="28"/>
          <w:szCs w:val="28"/>
        </w:rPr>
        <w:t xml:space="preserve">К началу XVII в.  из Европейской России в </w:t>
      </w:r>
      <w:r w:rsidRPr="009D70DC">
        <w:rPr>
          <w:color w:val="auto"/>
          <w:sz w:val="28"/>
          <w:szCs w:val="28"/>
          <w:lang w:val="ru-RU"/>
        </w:rPr>
        <w:t xml:space="preserve">можно было попасть в </w:t>
      </w:r>
      <w:r w:rsidRPr="009D70DC">
        <w:rPr>
          <w:color w:val="auto"/>
          <w:sz w:val="28"/>
          <w:szCs w:val="28"/>
        </w:rPr>
        <w:t>Сибирь:</w:t>
      </w:r>
    </w:p>
    <w:p w:rsidR="00503CC8" w:rsidRPr="009D70DC" w:rsidRDefault="00503CC8" w:rsidP="00FC730A">
      <w:pPr>
        <w:pStyle w:val="3"/>
        <w:widowControl w:val="0"/>
        <w:numPr>
          <w:ilvl w:val="1"/>
          <w:numId w:val="11"/>
        </w:numPr>
        <w:shd w:val="clear" w:color="auto" w:fill="auto"/>
        <w:spacing w:line="360" w:lineRule="auto"/>
        <w:ind w:left="0" w:firstLine="0"/>
        <w:rPr>
          <w:color w:val="auto"/>
          <w:sz w:val="28"/>
          <w:szCs w:val="28"/>
          <w:lang w:val="ru-RU"/>
        </w:rPr>
      </w:pPr>
      <w:r w:rsidRPr="009D70DC">
        <w:rPr>
          <w:color w:val="auto"/>
          <w:sz w:val="28"/>
          <w:szCs w:val="28"/>
          <w:lang w:val="ru-RU"/>
        </w:rPr>
        <w:t>морским путём</w:t>
      </w:r>
      <w:r w:rsidRPr="009D70DC">
        <w:rPr>
          <w:color w:val="auto"/>
          <w:sz w:val="28"/>
          <w:szCs w:val="28"/>
        </w:rPr>
        <w:t xml:space="preserve"> —</w:t>
      </w:r>
      <w:r w:rsidRPr="009D70DC">
        <w:rPr>
          <w:color w:val="auto"/>
          <w:sz w:val="28"/>
          <w:szCs w:val="28"/>
          <w:lang w:val="ru-RU"/>
        </w:rPr>
        <w:t xml:space="preserve"> </w:t>
      </w:r>
      <w:r w:rsidRPr="009D70DC">
        <w:rPr>
          <w:color w:val="auto"/>
          <w:sz w:val="28"/>
          <w:szCs w:val="28"/>
        </w:rPr>
        <w:t>из Карского моря через Ямал — в Обскую губу</w:t>
      </w:r>
      <w:r w:rsidRPr="009D70DC">
        <w:rPr>
          <w:color w:val="auto"/>
          <w:sz w:val="28"/>
          <w:szCs w:val="28"/>
          <w:lang w:val="ru-RU"/>
        </w:rPr>
        <w:t xml:space="preserve"> «мангзейский морской ход».</w:t>
      </w:r>
      <w:r w:rsidRPr="009D70DC">
        <w:rPr>
          <w:color w:val="auto"/>
          <w:sz w:val="28"/>
          <w:szCs w:val="28"/>
        </w:rPr>
        <w:t xml:space="preserve"> </w:t>
      </w:r>
    </w:p>
    <w:p w:rsidR="00503CC8" w:rsidRPr="009D70DC" w:rsidRDefault="00503CC8" w:rsidP="00FC730A">
      <w:pPr>
        <w:pStyle w:val="3"/>
        <w:widowControl w:val="0"/>
        <w:numPr>
          <w:ilvl w:val="1"/>
          <w:numId w:val="11"/>
        </w:numPr>
        <w:shd w:val="clear" w:color="auto" w:fill="auto"/>
        <w:spacing w:line="360" w:lineRule="auto"/>
        <w:ind w:left="0" w:firstLine="0"/>
        <w:rPr>
          <w:color w:val="auto"/>
          <w:sz w:val="28"/>
          <w:szCs w:val="28"/>
          <w:lang w:val="ru-RU"/>
        </w:rPr>
      </w:pPr>
      <w:r w:rsidRPr="009D70DC">
        <w:rPr>
          <w:color w:val="auto"/>
          <w:sz w:val="28"/>
          <w:szCs w:val="28"/>
          <w:lang w:val="ru-RU"/>
        </w:rPr>
        <w:t>П</w:t>
      </w:r>
      <w:r w:rsidRPr="009D70DC">
        <w:rPr>
          <w:color w:val="auto"/>
          <w:sz w:val="28"/>
          <w:szCs w:val="28"/>
        </w:rPr>
        <w:t xml:space="preserve">о рекам Печоре и Усе — в реку Щучью и Обскую губу; </w:t>
      </w:r>
    </w:p>
    <w:p w:rsidR="00503CC8" w:rsidRPr="009D70DC" w:rsidRDefault="00503CC8" w:rsidP="00FC730A">
      <w:pPr>
        <w:pStyle w:val="3"/>
        <w:widowControl w:val="0"/>
        <w:numPr>
          <w:ilvl w:val="0"/>
          <w:numId w:val="11"/>
        </w:numPr>
        <w:shd w:val="clear" w:color="auto" w:fill="auto"/>
        <w:spacing w:line="360" w:lineRule="auto"/>
        <w:ind w:left="0" w:firstLine="0"/>
        <w:rPr>
          <w:color w:val="auto"/>
          <w:sz w:val="28"/>
          <w:szCs w:val="28"/>
          <w:lang w:val="ru-RU"/>
        </w:rPr>
      </w:pPr>
      <w:r w:rsidRPr="009D70DC">
        <w:rPr>
          <w:color w:val="auto"/>
          <w:sz w:val="28"/>
          <w:szCs w:val="28"/>
          <w:lang w:val="ru-RU"/>
        </w:rPr>
        <w:t xml:space="preserve">По </w:t>
      </w:r>
      <w:r w:rsidRPr="009D70DC">
        <w:rPr>
          <w:color w:val="auto"/>
          <w:sz w:val="28"/>
          <w:szCs w:val="28"/>
        </w:rPr>
        <w:t>рекам Каме и Чусовой — в Тагил и Туру, минуя Верхотурье</w:t>
      </w:r>
      <w:r w:rsidRPr="009D70DC">
        <w:rPr>
          <w:color w:val="auto"/>
          <w:sz w:val="28"/>
          <w:szCs w:val="28"/>
          <w:lang w:val="ru-RU"/>
        </w:rPr>
        <w:t>.</w:t>
      </w:r>
      <w:r w:rsidRPr="009D70DC">
        <w:rPr>
          <w:sz w:val="28"/>
          <w:szCs w:val="28"/>
          <w:lang w:val="ru-RU"/>
        </w:rPr>
        <w:t xml:space="preserve"> </w:t>
      </w:r>
    </w:p>
    <w:p w:rsidR="00AF01C6" w:rsidRPr="00FC730A" w:rsidRDefault="00503CC8" w:rsidP="00FC730A">
      <w:pPr>
        <w:pStyle w:val="3"/>
        <w:widowControl w:val="0"/>
        <w:numPr>
          <w:ilvl w:val="0"/>
          <w:numId w:val="11"/>
        </w:numPr>
        <w:shd w:val="clear" w:color="auto" w:fill="auto"/>
        <w:spacing w:line="360" w:lineRule="auto"/>
        <w:ind w:left="0" w:firstLine="0"/>
        <w:rPr>
          <w:sz w:val="28"/>
          <w:szCs w:val="28"/>
        </w:rPr>
      </w:pPr>
      <w:r w:rsidRPr="009D70DC">
        <w:rPr>
          <w:color w:val="auto"/>
          <w:sz w:val="28"/>
          <w:szCs w:val="28"/>
          <w:lang w:val="ru-RU"/>
        </w:rPr>
        <w:t xml:space="preserve">«Московская дорога» вела из  </w:t>
      </w:r>
      <w:r w:rsidRPr="009D70DC">
        <w:rPr>
          <w:color w:val="auto"/>
          <w:sz w:val="28"/>
          <w:szCs w:val="28"/>
        </w:rPr>
        <w:t>Москвы через Ярославль, Вологду, Великий Устюг, Кайгород, Чердынь, по рекам Каме и Вишере</w:t>
      </w:r>
      <w:r w:rsidRPr="009D70DC">
        <w:rPr>
          <w:color w:val="auto"/>
          <w:sz w:val="28"/>
          <w:szCs w:val="28"/>
          <w:lang w:val="ru-RU"/>
        </w:rPr>
        <w:t xml:space="preserve"> и </w:t>
      </w:r>
      <w:r w:rsidRPr="009D70DC">
        <w:rPr>
          <w:color w:val="auto"/>
          <w:sz w:val="28"/>
          <w:szCs w:val="28"/>
        </w:rPr>
        <w:t xml:space="preserve"> далее, перевалив Северный Урал, он проходил по рекам Лозьве, Тавде  к Тобольску</w:t>
      </w:r>
      <w:r w:rsidRPr="009D70DC">
        <w:rPr>
          <w:color w:val="auto"/>
          <w:sz w:val="28"/>
          <w:szCs w:val="28"/>
          <w:lang w:val="ru-RU"/>
        </w:rPr>
        <w:t xml:space="preserve">. </w:t>
      </w:r>
      <w:r w:rsidRPr="009D70D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89 г"/>
        </w:smartTagPr>
        <w:r w:rsidRPr="009D70DC">
          <w:rPr>
            <w:sz w:val="28"/>
            <w:szCs w:val="28"/>
          </w:rPr>
          <w:t>1589 г</w:t>
        </w:r>
      </w:smartTag>
      <w:r w:rsidRPr="009D70DC">
        <w:rPr>
          <w:sz w:val="28"/>
          <w:szCs w:val="28"/>
        </w:rPr>
        <w:t xml:space="preserve">. на Лозьве, у впадения в неё р. Ивдель, был построен Лозьвинский городок  - опорный пункт за Уральским хребтом для защиты «московской» дороги  в Сибирь. </w:t>
      </w:r>
      <w:r w:rsidR="00AF01C6" w:rsidRPr="00FC730A">
        <w:rPr>
          <w:sz w:val="28"/>
          <w:szCs w:val="28"/>
        </w:rPr>
        <w:t xml:space="preserve"> </w:t>
      </w:r>
    </w:p>
    <w:sectPr w:rsidR="00AF01C6" w:rsidRPr="00FC730A" w:rsidSect="001B41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ED" w:rsidRDefault="007738ED" w:rsidP="005C47CC">
      <w:pPr>
        <w:spacing w:after="0" w:line="240" w:lineRule="auto"/>
      </w:pPr>
      <w:r>
        <w:separator/>
      </w:r>
    </w:p>
  </w:endnote>
  <w:endnote w:type="continuationSeparator" w:id="0">
    <w:p w:rsidR="007738ED" w:rsidRDefault="007738ED" w:rsidP="005C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ED" w:rsidRDefault="007738ED" w:rsidP="005C47CC">
      <w:pPr>
        <w:spacing w:after="0" w:line="240" w:lineRule="auto"/>
      </w:pPr>
      <w:r>
        <w:separator/>
      </w:r>
    </w:p>
  </w:footnote>
  <w:footnote w:type="continuationSeparator" w:id="0">
    <w:p w:rsidR="007738ED" w:rsidRDefault="007738ED" w:rsidP="005C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587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47CC" w:rsidRPr="005C47CC" w:rsidRDefault="001B41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47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47CC" w:rsidRPr="005C47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47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4A2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C47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47CC" w:rsidRDefault="005C47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6432"/>
    <w:multiLevelType w:val="hybridMultilevel"/>
    <w:tmpl w:val="7F00C988"/>
    <w:lvl w:ilvl="0" w:tplc="11B6D12E">
      <w:start w:val="5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64CE4"/>
    <w:multiLevelType w:val="hybridMultilevel"/>
    <w:tmpl w:val="78E8DF28"/>
    <w:lvl w:ilvl="0" w:tplc="960E3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E4"/>
    <w:multiLevelType w:val="hybridMultilevel"/>
    <w:tmpl w:val="2AD0F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B0AF9"/>
    <w:multiLevelType w:val="multilevel"/>
    <w:tmpl w:val="4C82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05663"/>
    <w:multiLevelType w:val="hybridMultilevel"/>
    <w:tmpl w:val="F81E3A6A"/>
    <w:lvl w:ilvl="0" w:tplc="8F60EF96">
      <w:start w:val="1"/>
      <w:numFmt w:val="decimal"/>
      <w:lvlText w:val="%1."/>
      <w:lvlJc w:val="left"/>
      <w:pPr>
        <w:ind w:left="1774" w:hanging="10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D2045"/>
    <w:multiLevelType w:val="hybridMultilevel"/>
    <w:tmpl w:val="4F2A8772"/>
    <w:lvl w:ilvl="0" w:tplc="535A357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20366AC4"/>
    <w:multiLevelType w:val="hybridMultilevel"/>
    <w:tmpl w:val="6C30CCEE"/>
    <w:lvl w:ilvl="0" w:tplc="C2EC5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887501"/>
    <w:multiLevelType w:val="hybridMultilevel"/>
    <w:tmpl w:val="9F643690"/>
    <w:lvl w:ilvl="0" w:tplc="11D0DCF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A42FF7"/>
    <w:multiLevelType w:val="hybridMultilevel"/>
    <w:tmpl w:val="6FDAA08A"/>
    <w:lvl w:ilvl="0" w:tplc="40BA79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66103F"/>
    <w:multiLevelType w:val="hybridMultilevel"/>
    <w:tmpl w:val="9B361432"/>
    <w:lvl w:ilvl="0" w:tplc="3648E3E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A7B179D"/>
    <w:multiLevelType w:val="hybridMultilevel"/>
    <w:tmpl w:val="6D28244A"/>
    <w:lvl w:ilvl="0" w:tplc="12C2130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8201C"/>
    <w:multiLevelType w:val="hybridMultilevel"/>
    <w:tmpl w:val="CA68B1E8"/>
    <w:lvl w:ilvl="0" w:tplc="F7C4DA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1010D2"/>
    <w:multiLevelType w:val="hybridMultilevel"/>
    <w:tmpl w:val="0F7C8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571F89"/>
    <w:multiLevelType w:val="hybridMultilevel"/>
    <w:tmpl w:val="53320C5C"/>
    <w:lvl w:ilvl="0" w:tplc="742881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33CC"/>
      </w:rPr>
    </w:lvl>
    <w:lvl w:ilvl="1" w:tplc="E1ECC7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33CC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232"/>
    <w:rsid w:val="000648AA"/>
    <w:rsid w:val="000C036D"/>
    <w:rsid w:val="000D764F"/>
    <w:rsid w:val="000F1F47"/>
    <w:rsid w:val="00102BFC"/>
    <w:rsid w:val="00195BBA"/>
    <w:rsid w:val="001A45C5"/>
    <w:rsid w:val="001B41C4"/>
    <w:rsid w:val="001C5F48"/>
    <w:rsid w:val="002B0166"/>
    <w:rsid w:val="002B14E4"/>
    <w:rsid w:val="00380FB2"/>
    <w:rsid w:val="003909D8"/>
    <w:rsid w:val="00396B02"/>
    <w:rsid w:val="00417EF3"/>
    <w:rsid w:val="004E6400"/>
    <w:rsid w:val="00503CC8"/>
    <w:rsid w:val="0055368D"/>
    <w:rsid w:val="005B0BFE"/>
    <w:rsid w:val="005B12C2"/>
    <w:rsid w:val="005B25A7"/>
    <w:rsid w:val="005B4634"/>
    <w:rsid w:val="005C47CC"/>
    <w:rsid w:val="00611168"/>
    <w:rsid w:val="00616B5C"/>
    <w:rsid w:val="00657DF8"/>
    <w:rsid w:val="0068080A"/>
    <w:rsid w:val="00684EF5"/>
    <w:rsid w:val="006D1174"/>
    <w:rsid w:val="007738ED"/>
    <w:rsid w:val="007E2559"/>
    <w:rsid w:val="00866A1D"/>
    <w:rsid w:val="008670D8"/>
    <w:rsid w:val="00913AA2"/>
    <w:rsid w:val="00932AF5"/>
    <w:rsid w:val="00942998"/>
    <w:rsid w:val="00957813"/>
    <w:rsid w:val="0097031F"/>
    <w:rsid w:val="009941AC"/>
    <w:rsid w:val="00994A28"/>
    <w:rsid w:val="009A3362"/>
    <w:rsid w:val="009D70DC"/>
    <w:rsid w:val="00A069EE"/>
    <w:rsid w:val="00A34751"/>
    <w:rsid w:val="00A64883"/>
    <w:rsid w:val="00A65564"/>
    <w:rsid w:val="00A92B31"/>
    <w:rsid w:val="00A95D30"/>
    <w:rsid w:val="00A976CF"/>
    <w:rsid w:val="00AA7A4D"/>
    <w:rsid w:val="00AD1849"/>
    <w:rsid w:val="00AF01C6"/>
    <w:rsid w:val="00AF461A"/>
    <w:rsid w:val="00B024C5"/>
    <w:rsid w:val="00B9067C"/>
    <w:rsid w:val="00B94A68"/>
    <w:rsid w:val="00BC07A2"/>
    <w:rsid w:val="00C16E38"/>
    <w:rsid w:val="00C3641B"/>
    <w:rsid w:val="00C50D4C"/>
    <w:rsid w:val="00CC505C"/>
    <w:rsid w:val="00D72232"/>
    <w:rsid w:val="00D813AD"/>
    <w:rsid w:val="00D81804"/>
    <w:rsid w:val="00D9138B"/>
    <w:rsid w:val="00DA68A0"/>
    <w:rsid w:val="00DE3D94"/>
    <w:rsid w:val="00DF5D9B"/>
    <w:rsid w:val="00E311C7"/>
    <w:rsid w:val="00E37D89"/>
    <w:rsid w:val="00E402C2"/>
    <w:rsid w:val="00E70CA8"/>
    <w:rsid w:val="00E97B21"/>
    <w:rsid w:val="00EA1D9B"/>
    <w:rsid w:val="00EF08C2"/>
    <w:rsid w:val="00F03DA0"/>
    <w:rsid w:val="00F65E96"/>
    <w:rsid w:val="00F8688A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655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6556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+ Курсив"/>
    <w:basedOn w:val="a3"/>
    <w:rsid w:val="00A6556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styleId="a5">
    <w:name w:val="List Paragraph"/>
    <w:basedOn w:val="a"/>
    <w:uiPriority w:val="34"/>
    <w:qFormat/>
    <w:rsid w:val="00C16E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E38"/>
  </w:style>
  <w:style w:type="paragraph" w:styleId="a8">
    <w:name w:val="Body Text"/>
    <w:basedOn w:val="a"/>
    <w:link w:val="a9"/>
    <w:semiHidden/>
    <w:rsid w:val="000648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48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nhideWhenUsed/>
    <w:rsid w:val="00064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64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A45C5"/>
    <w:rPr>
      <w:color w:val="0000FF" w:themeColor="hyperlink"/>
      <w:u w:val="single"/>
    </w:rPr>
  </w:style>
  <w:style w:type="character" w:customStyle="1" w:styleId="95pt">
    <w:name w:val="Основной текст + 9;5 pt"/>
    <w:basedOn w:val="a3"/>
    <w:rsid w:val="00AF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503CC8"/>
    <w:pPr>
      <w:shd w:val="clear" w:color="auto" w:fill="FFFFFF"/>
      <w:spacing w:after="0" w:line="0" w:lineRule="atLeast"/>
      <w:ind w:hanging="14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C5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print">
    <w:name w:val="noprint"/>
    <w:basedOn w:val="a0"/>
    <w:rsid w:val="00C50D4C"/>
  </w:style>
  <w:style w:type="character" w:styleId="ae">
    <w:name w:val="FollowedHyperlink"/>
    <w:basedOn w:val="a0"/>
    <w:uiPriority w:val="99"/>
    <w:semiHidden/>
    <w:unhideWhenUsed/>
    <w:rsid w:val="009A33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655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6556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+ Курсив"/>
    <w:basedOn w:val="a3"/>
    <w:rsid w:val="00A6556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styleId="a5">
    <w:name w:val="List Paragraph"/>
    <w:basedOn w:val="a"/>
    <w:uiPriority w:val="34"/>
    <w:qFormat/>
    <w:rsid w:val="00C16E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E38"/>
  </w:style>
  <w:style w:type="paragraph" w:styleId="a8">
    <w:name w:val="Body Text"/>
    <w:basedOn w:val="a"/>
    <w:link w:val="a9"/>
    <w:semiHidden/>
    <w:rsid w:val="000648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48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nhideWhenUsed/>
    <w:rsid w:val="00064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64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A45C5"/>
    <w:rPr>
      <w:color w:val="0000FF" w:themeColor="hyperlink"/>
      <w:u w:val="single"/>
    </w:rPr>
  </w:style>
  <w:style w:type="character" w:customStyle="1" w:styleId="95pt">
    <w:name w:val="Основной текст + 9;5 pt"/>
    <w:basedOn w:val="a3"/>
    <w:rsid w:val="00AF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503CC8"/>
    <w:pPr>
      <w:shd w:val="clear" w:color="auto" w:fill="FFFFFF"/>
      <w:spacing w:after="0" w:line="0" w:lineRule="atLeast"/>
      <w:ind w:hanging="140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paragraph" w:styleId="ad">
    <w:name w:val="Normal (Web)"/>
    <w:basedOn w:val="a"/>
    <w:uiPriority w:val="99"/>
    <w:semiHidden/>
    <w:unhideWhenUsed/>
    <w:rsid w:val="00C5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print">
    <w:name w:val="noprint"/>
    <w:basedOn w:val="a0"/>
    <w:rsid w:val="00C50D4C"/>
  </w:style>
  <w:style w:type="character" w:styleId="ae">
    <w:name w:val="FollowedHyperlink"/>
    <w:basedOn w:val="a0"/>
    <w:uiPriority w:val="99"/>
    <w:semiHidden/>
    <w:unhideWhenUsed/>
    <w:rsid w:val="009A33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Шушарина Н.П.</dc:creator>
  <cp:lastModifiedBy>re</cp:lastModifiedBy>
  <cp:revision>3</cp:revision>
  <dcterms:created xsi:type="dcterms:W3CDTF">2014-06-26T13:43:00Z</dcterms:created>
  <dcterms:modified xsi:type="dcterms:W3CDTF">2014-06-26T13:44:00Z</dcterms:modified>
</cp:coreProperties>
</file>