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9D1" w:rsidRPr="008639D1" w:rsidRDefault="008639D1" w:rsidP="00EA318C">
      <w:pPr>
        <w:shd w:val="clear" w:color="auto" w:fill="FFFFFF"/>
        <w:jc w:val="both"/>
        <w:rPr>
          <w:b/>
          <w:sz w:val="32"/>
          <w:szCs w:val="32"/>
          <w:u w:val="single"/>
        </w:rPr>
      </w:pPr>
      <w:r w:rsidRPr="008639D1">
        <w:rPr>
          <w:b/>
          <w:sz w:val="32"/>
          <w:szCs w:val="32"/>
          <w:u w:val="single"/>
        </w:rPr>
        <w:t>Приложение 4</w:t>
      </w:r>
    </w:p>
    <w:p w:rsidR="008639D1" w:rsidRDefault="008639D1" w:rsidP="00EA318C">
      <w:pPr>
        <w:shd w:val="clear" w:color="auto" w:fill="FFFFFF"/>
        <w:jc w:val="both"/>
        <w:rPr>
          <w:b/>
          <w:sz w:val="32"/>
          <w:szCs w:val="32"/>
        </w:rPr>
      </w:pPr>
      <w:bookmarkStart w:id="0" w:name="_GoBack"/>
      <w:bookmarkEnd w:id="0"/>
    </w:p>
    <w:p w:rsidR="00EA318C" w:rsidRPr="00EA318C" w:rsidRDefault="00EA318C" w:rsidP="00EA318C">
      <w:pPr>
        <w:shd w:val="clear" w:color="auto" w:fill="FFFFFF"/>
        <w:jc w:val="both"/>
        <w:rPr>
          <w:b/>
          <w:sz w:val="32"/>
          <w:szCs w:val="32"/>
        </w:rPr>
      </w:pPr>
      <w:r w:rsidRPr="00EA318C">
        <w:rPr>
          <w:b/>
          <w:sz w:val="32"/>
          <w:szCs w:val="32"/>
        </w:rPr>
        <w:t xml:space="preserve">Русская Православная Церковь </w:t>
      </w:r>
    </w:p>
    <w:p w:rsidR="00EA318C" w:rsidRDefault="00EA318C" w:rsidP="00EA318C">
      <w:pPr>
        <w:shd w:val="clear" w:color="auto" w:fill="FFFFFF"/>
        <w:jc w:val="both"/>
      </w:pPr>
    </w:p>
    <w:p w:rsidR="00EA318C" w:rsidRPr="00277137" w:rsidRDefault="00EA318C" w:rsidP="00EA318C">
      <w:p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 xml:space="preserve">  </w:t>
      </w:r>
      <w:r w:rsidRPr="00277137">
        <w:rPr>
          <w:i/>
          <w:color w:val="000000"/>
        </w:rPr>
        <w:t>Возглавлялась митрополитами, подчинявшимися патриарху Константинопольскому; резиденция в Киеве, с 1299 во Владимире, с 1328 в Москве. С 1448 автокефальная. В 1589 учреждено патриаршество. Реформы патриарха Никона в 1653—1656 привели к расколу, появлению старообрядчества. С принятием в 1721 Духовного регламента управлялась Святейшим Правительствующим Синодом. Решением Поместного собора 1917—18 восстановлено патриаршество. В соответствии с декретом Совнаркома РСФСР от 23 января 1918 церковь отделена от государства, а школа от церкви.</w:t>
      </w:r>
      <w:r w:rsidRPr="00277137">
        <w:rPr>
          <w:rStyle w:val="apple-converted-space"/>
          <w:i/>
          <w:color w:val="000000"/>
        </w:rPr>
        <w:t> </w:t>
      </w:r>
    </w:p>
    <w:p w:rsidR="00EA318C" w:rsidRPr="00277137" w:rsidRDefault="00EA318C" w:rsidP="00EA318C">
      <w:pPr>
        <w:jc w:val="both"/>
      </w:pPr>
    </w:p>
    <w:p w:rsidR="00EA318C" w:rsidRDefault="00EA318C" w:rsidP="00EA318C">
      <w:pPr>
        <w:jc w:val="both"/>
      </w:pPr>
      <w:r>
        <w:t xml:space="preserve">Русская Церковь считает своим покровителем апостола </w:t>
      </w:r>
    </w:p>
    <w:p w:rsidR="00EA318C" w:rsidRDefault="008639D1" w:rsidP="00EA318C">
      <w:pPr>
        <w:jc w:val="both"/>
      </w:pPr>
      <w:hyperlink r:id="rId4" w:history="1">
        <w:r w:rsidR="00EA318C" w:rsidRPr="00277137">
          <w:rPr>
            <w:rStyle w:val="a3"/>
          </w:rPr>
          <w:t>Андрея Первозванного</w:t>
        </w:r>
      </w:hyperlink>
      <w:r w:rsidR="00EA318C">
        <w:t xml:space="preserve">, который проповедовал христианство в Северном Причерноморье в 1 в. и, по преданию, посетил места будущего проживания руссов. </w:t>
      </w:r>
    </w:p>
    <w:p w:rsidR="00EA318C" w:rsidRDefault="00EA318C" w:rsidP="00EA318C">
      <w:pPr>
        <w:jc w:val="both"/>
      </w:pPr>
      <w:r>
        <w:t xml:space="preserve">Первые определенные сведения о христианстве на Руси относятся к 60-м гг. 9 в., когда, после неудачного похода на Константинополь, приняли крещение киевские князья </w:t>
      </w:r>
      <w:hyperlink r:id="rId5" w:history="1">
        <w:r w:rsidRPr="0009364A">
          <w:rPr>
            <w:rStyle w:val="a3"/>
          </w:rPr>
          <w:t xml:space="preserve">Аскольд и </w:t>
        </w:r>
        <w:proofErr w:type="spellStart"/>
        <w:r w:rsidRPr="0009364A">
          <w:rPr>
            <w:rStyle w:val="a3"/>
          </w:rPr>
          <w:t>Дир</w:t>
        </w:r>
        <w:proofErr w:type="spellEnd"/>
      </w:hyperlink>
      <w:r>
        <w:t xml:space="preserve"> и в Киеве была основана 60-я епархия Константинопольского патриархата. Невзирая на языческую реакцию конца 8 в., в 940-е гг. христиане были среди дружинников князя Игоря и русских купцов. В 955 в Константинополе приняла крещение княгиня Ольга. </w:t>
      </w:r>
    </w:p>
    <w:p w:rsidR="00EA318C" w:rsidRDefault="00EA318C" w:rsidP="00EA318C">
      <w:pPr>
        <w:jc w:val="both"/>
      </w:pPr>
    </w:p>
    <w:p w:rsidR="00EA318C" w:rsidRDefault="00EA318C" w:rsidP="00EA318C">
      <w:pPr>
        <w:jc w:val="both"/>
      </w:pPr>
      <w:r>
        <w:t xml:space="preserve">В X—XI вв. первые </w:t>
      </w:r>
      <w:proofErr w:type="spellStart"/>
      <w:r>
        <w:t>епископии</w:t>
      </w:r>
      <w:proofErr w:type="spellEnd"/>
      <w:r>
        <w:t xml:space="preserve">-епархии которые образовала Русская Православная Церковь, помимо Киева были размещены в Новгороде, Ростове Великом, Белгороде (ныне село </w:t>
      </w:r>
      <w:proofErr w:type="spellStart"/>
      <w:r>
        <w:t>Белгородка</w:t>
      </w:r>
      <w:proofErr w:type="spellEnd"/>
      <w:r>
        <w:t xml:space="preserve"> неподалёку от Киева), Юрьеве (ныне город Белая Церковь), Чернигове, Владимире-Волынском. Изначально, Русская Православная Церковь подчинялись Киевской митрополии. Митрополит сам назначал епископов, мог созывать поместные соборы.</w:t>
      </w:r>
    </w:p>
    <w:p w:rsidR="00EA318C" w:rsidRDefault="00EA318C" w:rsidP="00EA318C"/>
    <w:p w:rsidR="00EA318C" w:rsidRDefault="00EA318C" w:rsidP="00EA318C">
      <w:r>
        <w:t>Церковный устав князя Владимира предоставил Киевской митрополии большие права. Так, сфера церковного суда была значительно шире, чем в Византии: ему подлежали, в частности, многие дела, связанные с семейными отношениями. Это должно было способствовать преобразованию моральных устоев общества на христианских началах. Авторитет Церкви в среде, где были сильны дохристианские верования и традиции, изначально подкреплялся обширными земельными владениями. Это уравнивало Церковь в правах с представителями высших социальных слоёв. Тем самым принимались меры и к тому, чтобы церковные иерархи не попадали в зависимость от произвола местных князей и бояр.</w:t>
      </w:r>
    </w:p>
    <w:p w:rsidR="00EA318C" w:rsidRDefault="00EA318C" w:rsidP="00EA318C"/>
    <w:p w:rsidR="00EA318C" w:rsidRDefault="00EA318C" w:rsidP="00EA318C"/>
    <w:p w:rsidR="00EA318C" w:rsidRDefault="00EA318C" w:rsidP="00EA318C"/>
    <w:p w:rsidR="0024140B" w:rsidRDefault="0024140B"/>
    <w:sectPr w:rsidR="00241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8C"/>
    <w:rsid w:val="0024140B"/>
    <w:rsid w:val="008639D1"/>
    <w:rsid w:val="00EA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FA081-77AE-48F8-B362-A3586694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A318C"/>
  </w:style>
  <w:style w:type="character" w:styleId="a3">
    <w:name w:val="Hyperlink"/>
    <w:basedOn w:val="a0"/>
    <w:uiPriority w:val="99"/>
    <w:unhideWhenUsed/>
    <w:rsid w:val="00EA31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veinternet.ru/users/zharsv/post186802014/" TargetMode="External"/><Relationship Id="rId4" Type="http://schemas.openxmlformats.org/officeDocument/2006/relationships/hyperlink" Target="http://www.pravmir.ru/svyatoj-apostol-andrej-pervozvannyj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2014-02-27T07:24:00Z</dcterms:created>
  <dcterms:modified xsi:type="dcterms:W3CDTF">2014-02-27T07:42:00Z</dcterms:modified>
</cp:coreProperties>
</file>