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B" w:rsidRPr="00D50E5E" w:rsidRDefault="00C4698B" w:rsidP="00C4698B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50E5E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</w:t>
      </w:r>
      <w:r w:rsidR="009E415D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C4698B" w:rsidRPr="008A6057" w:rsidRDefault="00C4698B" w:rsidP="00C4698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C4698B" w:rsidRPr="008A6057" w:rsidRDefault="00C4698B" w:rsidP="00C4698B">
      <w:pPr>
        <w:spacing w:after="0"/>
        <w:jc w:val="center"/>
        <w:rPr>
          <w:rFonts w:ascii="Times New Roman" w:hAnsi="Times New Roman"/>
          <w:sz w:val="24"/>
        </w:rPr>
      </w:pPr>
      <w:r w:rsidRPr="008A6057">
        <w:rPr>
          <w:rFonts w:ascii="Times New Roman" w:hAnsi="Times New Roman"/>
          <w:b/>
          <w:bCs/>
          <w:sz w:val="24"/>
        </w:rPr>
        <w:t>ВШК КАЧЕСТВА ПРОЦЕССА</w:t>
      </w:r>
    </w:p>
    <w:p w:rsidR="00C4698B" w:rsidRPr="008A6057" w:rsidRDefault="00C4698B" w:rsidP="00C4698B">
      <w:pPr>
        <w:spacing w:after="0"/>
        <w:jc w:val="center"/>
        <w:rPr>
          <w:rFonts w:ascii="Times New Roman" w:hAnsi="Times New Roman"/>
          <w:sz w:val="24"/>
        </w:rPr>
      </w:pPr>
      <w:r w:rsidRPr="008A6057">
        <w:rPr>
          <w:rFonts w:ascii="Times New Roman" w:hAnsi="Times New Roman"/>
          <w:b/>
          <w:bCs/>
          <w:sz w:val="24"/>
        </w:rPr>
        <w:t xml:space="preserve">на основе </w:t>
      </w:r>
      <w:proofErr w:type="gramStart"/>
      <w:r w:rsidRPr="008A6057">
        <w:rPr>
          <w:rFonts w:ascii="Times New Roman" w:hAnsi="Times New Roman"/>
          <w:b/>
          <w:bCs/>
          <w:sz w:val="24"/>
        </w:rPr>
        <w:t>ресурсного</w:t>
      </w:r>
      <w:proofErr w:type="gramEnd"/>
      <w:r w:rsidRPr="008A6057">
        <w:rPr>
          <w:rFonts w:ascii="Times New Roman" w:hAnsi="Times New Roman"/>
          <w:b/>
          <w:bCs/>
          <w:sz w:val="24"/>
        </w:rPr>
        <w:t xml:space="preserve"> и </w:t>
      </w:r>
      <w:proofErr w:type="spellStart"/>
      <w:r w:rsidRPr="008A6057">
        <w:rPr>
          <w:rFonts w:ascii="Times New Roman" w:hAnsi="Times New Roman"/>
          <w:b/>
          <w:bCs/>
          <w:sz w:val="24"/>
        </w:rPr>
        <w:t>компетентностно-деятельностного</w:t>
      </w:r>
      <w:proofErr w:type="spellEnd"/>
      <w:r w:rsidRPr="008A6057">
        <w:rPr>
          <w:rFonts w:ascii="Times New Roman" w:hAnsi="Times New Roman"/>
          <w:b/>
          <w:bCs/>
          <w:sz w:val="24"/>
        </w:rPr>
        <w:t xml:space="preserve"> подходов </w:t>
      </w:r>
    </w:p>
    <w:p w:rsidR="00C4698B" w:rsidRPr="008A6057" w:rsidRDefault="00C4698B" w:rsidP="00C4698B">
      <w:pPr>
        <w:spacing w:after="0"/>
        <w:jc w:val="center"/>
        <w:rPr>
          <w:rFonts w:ascii="Times New Roman" w:hAnsi="Times New Roman"/>
          <w:sz w:val="24"/>
        </w:rPr>
      </w:pPr>
      <w:proofErr w:type="gramStart"/>
      <w:r w:rsidRPr="008A6057">
        <w:rPr>
          <w:rFonts w:ascii="Times New Roman" w:hAnsi="Times New Roman"/>
          <w:b/>
          <w:bCs/>
          <w:sz w:val="24"/>
        </w:rPr>
        <w:t>(уровень созданных условий реализации основной образовательной программы общего образования, в т. ч. кадровых, психолого-педагогических, </w:t>
      </w:r>
      <w:proofErr w:type="gramEnd"/>
    </w:p>
    <w:p w:rsidR="00C4698B" w:rsidRPr="008A6057" w:rsidRDefault="00C4698B" w:rsidP="00C4698B">
      <w:pPr>
        <w:spacing w:after="0"/>
        <w:jc w:val="center"/>
        <w:rPr>
          <w:rFonts w:ascii="Times New Roman" w:hAnsi="Times New Roman"/>
          <w:b/>
          <w:bCs/>
          <w:sz w:val="24"/>
        </w:rPr>
      </w:pPr>
      <w:proofErr w:type="gramStart"/>
      <w:r w:rsidRPr="008A6057">
        <w:rPr>
          <w:rFonts w:ascii="Times New Roman" w:hAnsi="Times New Roman"/>
          <w:b/>
          <w:bCs/>
          <w:sz w:val="24"/>
        </w:rPr>
        <w:t>информационно-методических, материально-технических и иных условий)</w:t>
      </w:r>
      <w:proofErr w:type="gramEnd"/>
    </w:p>
    <w:p w:rsidR="00C4698B" w:rsidRPr="008A6057" w:rsidRDefault="00C4698B" w:rsidP="00C4698B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2178"/>
        <w:gridCol w:w="1620"/>
        <w:gridCol w:w="2160"/>
        <w:gridCol w:w="1902"/>
      </w:tblGrid>
      <w:tr w:rsidR="00C4698B" w:rsidRPr="008A6057" w:rsidTr="009E415D">
        <w:tc>
          <w:tcPr>
            <w:tcW w:w="1710" w:type="dxa"/>
          </w:tcPr>
          <w:p w:rsidR="00C4698B" w:rsidRPr="008A6057" w:rsidRDefault="00C4698B" w:rsidP="000A1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Критерий</w:t>
            </w: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Показатель</w:t>
            </w:r>
          </w:p>
        </w:tc>
        <w:tc>
          <w:tcPr>
            <w:tcW w:w="1620" w:type="dxa"/>
          </w:tcPr>
          <w:p w:rsidR="00C4698B" w:rsidRPr="008A6057" w:rsidRDefault="00C4698B" w:rsidP="000A1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Формат</w:t>
            </w: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Методы, технологии</w:t>
            </w:r>
          </w:p>
        </w:tc>
        <w:tc>
          <w:tcPr>
            <w:tcW w:w="1902" w:type="dxa"/>
          </w:tcPr>
          <w:p w:rsidR="00C4698B" w:rsidRPr="008A6057" w:rsidRDefault="00C4698B" w:rsidP="000A1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Субъекты реализации ВШК</w:t>
            </w:r>
          </w:p>
        </w:tc>
      </w:tr>
      <w:tr w:rsidR="00C4698B" w:rsidRPr="008A6057" w:rsidTr="009E415D">
        <w:tc>
          <w:tcPr>
            <w:tcW w:w="1710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обучающей предметной деятельности</w:t>
            </w:r>
          </w:p>
        </w:tc>
        <w:tc>
          <w:tcPr>
            <w:tcW w:w="2178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планирования и организации уроков по предмету</w:t>
            </w:r>
          </w:p>
        </w:tc>
        <w:tc>
          <w:tcPr>
            <w:tcW w:w="162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Единая система оценки, принятая на педагогическом совете, с уровневыми дескрипторами качества уроков</w:t>
            </w:r>
          </w:p>
        </w:tc>
        <w:tc>
          <w:tcPr>
            <w:tcW w:w="1902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Заместитель директора по УВР, председатели МО, методисты, учителя-предметники</w:t>
            </w: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6057">
              <w:rPr>
                <w:rFonts w:ascii="Times New Roman" w:hAnsi="Times New Roman"/>
                <w:sz w:val="24"/>
              </w:rPr>
              <w:t>Микроиссле-дования</w:t>
            </w:r>
            <w:proofErr w:type="spellEnd"/>
            <w:proofErr w:type="gramEnd"/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Разработанная для каждого микроисследования </w:t>
            </w: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оценки качества (в рамках методических недель, ОЭР)</w:t>
            </w: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Качество деятельности по развитию </w:t>
            </w:r>
            <w:proofErr w:type="spellStart"/>
            <w:r w:rsidRPr="008A6057">
              <w:rPr>
                <w:rFonts w:ascii="Times New Roman" w:hAnsi="Times New Roman"/>
                <w:sz w:val="24"/>
              </w:rPr>
              <w:t>метапредметных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умений (УУД)</w:t>
            </w:r>
          </w:p>
        </w:tc>
        <w:tc>
          <w:tcPr>
            <w:tcW w:w="1620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Единая система оценки, принятая на педагогическом совете, с уровневыми дескрипторами качества уроков</w:t>
            </w: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Качество деятельности по реализации требований по сохранению здоровья </w:t>
            </w:r>
            <w:r w:rsidRPr="008A6057">
              <w:rPr>
                <w:rFonts w:ascii="Times New Roman" w:hAnsi="Times New Roman"/>
                <w:sz w:val="24"/>
              </w:rPr>
              <w:br/>
              <w:t>обучающихся в учебном процессе</w:t>
            </w:r>
          </w:p>
        </w:tc>
        <w:tc>
          <w:tcPr>
            <w:tcW w:w="162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Единая система оценки, принятая на педагогическом совете, с уровневыми дескрипторами качества уроков.</w:t>
            </w:r>
          </w:p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Изучение психологического состояния ученика, степени удовлетворения его познавательных потребностей</w:t>
            </w: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Качество деятельности по обучению и </w:t>
            </w:r>
            <w:r w:rsidRPr="008A6057">
              <w:rPr>
                <w:rFonts w:ascii="Times New Roman" w:hAnsi="Times New Roman"/>
                <w:sz w:val="24"/>
              </w:rPr>
              <w:lastRenderedPageBreak/>
              <w:t xml:space="preserve">развитию </w:t>
            </w:r>
            <w:proofErr w:type="gramStart"/>
            <w:r w:rsidRPr="008A6057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8A6057">
              <w:rPr>
                <w:rFonts w:ascii="Times New Roman" w:hAnsi="Times New Roman"/>
                <w:sz w:val="24"/>
              </w:rPr>
              <w:t xml:space="preserve"> на основе использования ИКТ</w:t>
            </w:r>
          </w:p>
        </w:tc>
        <w:tc>
          <w:tcPr>
            <w:tcW w:w="162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Единая система оценки, принятая на педагогическом </w:t>
            </w:r>
            <w:r w:rsidRPr="008A6057">
              <w:rPr>
                <w:rFonts w:ascii="Times New Roman" w:hAnsi="Times New Roman"/>
                <w:sz w:val="24"/>
              </w:rPr>
              <w:lastRenderedPageBreak/>
              <w:t>совете, с уровневыми дескрипторами качества уроков</w:t>
            </w: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деятельности по проектированию и реализации индивидуальных учебных программ для отдельных учащихся</w:t>
            </w:r>
          </w:p>
        </w:tc>
        <w:tc>
          <w:tcPr>
            <w:tcW w:w="162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деятельности по организации и проведению предметных событий в школе</w:t>
            </w:r>
          </w:p>
        </w:tc>
        <w:tc>
          <w:tcPr>
            <w:tcW w:w="162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оценивания предметных </w:t>
            </w:r>
            <w:proofErr w:type="spellStart"/>
            <w:r w:rsidRPr="008A6057">
              <w:rPr>
                <w:rFonts w:ascii="Times New Roman" w:hAnsi="Times New Roman"/>
                <w:i/>
                <w:iCs/>
                <w:sz w:val="24"/>
              </w:rPr>
              <w:t>внутришкольных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событий в рамках образовательных программ школы</w:t>
            </w: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деятельности по организации внешкольной предметной занятости обучающихся: экскурсий, экспедиций и др.</w:t>
            </w:r>
          </w:p>
        </w:tc>
        <w:tc>
          <w:tcPr>
            <w:tcW w:w="162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оценивания </w:t>
            </w:r>
            <w:r w:rsidRPr="008A6057">
              <w:rPr>
                <w:rFonts w:ascii="Times New Roman" w:hAnsi="Times New Roman"/>
                <w:i/>
                <w:iCs/>
                <w:sz w:val="24"/>
              </w:rPr>
              <w:t>внешкольной</w:t>
            </w:r>
            <w:r w:rsidRPr="008A6057">
              <w:rPr>
                <w:rFonts w:ascii="Times New Roman" w:hAnsi="Times New Roman"/>
                <w:sz w:val="24"/>
              </w:rPr>
              <w:t xml:space="preserve"> предметной деятельности обучающихся: экскурсий, экспедиций и др.</w:t>
            </w: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реализации требований Закона "Об образовании" к организации деятельности по обучению детей с ОВЗ</w:t>
            </w:r>
          </w:p>
        </w:tc>
        <w:tc>
          <w:tcPr>
            <w:tcW w:w="162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</w:t>
            </w:r>
            <w:proofErr w:type="gramStart"/>
            <w:r w:rsidRPr="008A6057">
              <w:rPr>
                <w:rFonts w:ascii="Times New Roman" w:hAnsi="Times New Roman"/>
                <w:sz w:val="24"/>
              </w:rPr>
              <w:t>оценивания качества условий обучения детей</w:t>
            </w:r>
            <w:proofErr w:type="gramEnd"/>
            <w:r w:rsidRPr="008A6057">
              <w:rPr>
                <w:rFonts w:ascii="Times New Roman" w:hAnsi="Times New Roman"/>
                <w:sz w:val="24"/>
              </w:rPr>
              <w:t xml:space="preserve"> с ОВЗ</w:t>
            </w:r>
          </w:p>
        </w:tc>
        <w:tc>
          <w:tcPr>
            <w:tcW w:w="1902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Заместители директора по УВР и ВР, медицинские работники, педагоги-психологи</w:t>
            </w: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деятельности учителей по развитию и обустройству предметного кабинета и образовательного пространства школы</w:t>
            </w:r>
          </w:p>
        </w:tc>
        <w:tc>
          <w:tcPr>
            <w:tcW w:w="162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Мониторинг, </w:t>
            </w:r>
            <w:proofErr w:type="spellStart"/>
            <w:proofErr w:type="gramStart"/>
            <w:r w:rsidRPr="008A6057">
              <w:rPr>
                <w:rFonts w:ascii="Times New Roman" w:hAnsi="Times New Roman"/>
                <w:sz w:val="24"/>
              </w:rPr>
              <w:t>микроиссле-дования</w:t>
            </w:r>
            <w:proofErr w:type="spellEnd"/>
            <w:proofErr w:type="gramEnd"/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оценивания качества предметного кабинета и образовательного пространства школы</w:t>
            </w:r>
          </w:p>
        </w:tc>
        <w:tc>
          <w:tcPr>
            <w:tcW w:w="1902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Заместители директора по УВР и ВР, председатели МО, методисты</w:t>
            </w: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Качество деятельности педагогического коллектива по </w:t>
            </w:r>
            <w:r w:rsidRPr="008A6057">
              <w:rPr>
                <w:rFonts w:ascii="Times New Roman" w:hAnsi="Times New Roman"/>
                <w:sz w:val="24"/>
              </w:rPr>
              <w:lastRenderedPageBreak/>
              <w:t>организации внеурочной деятельности как ресурса реализации требований к "портрету выпускника"</w:t>
            </w:r>
          </w:p>
        </w:tc>
        <w:tc>
          <w:tcPr>
            <w:tcW w:w="162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lastRenderedPageBreak/>
              <w:t xml:space="preserve">Мониторинг, </w:t>
            </w:r>
            <w:proofErr w:type="gramStart"/>
            <w:r w:rsidRPr="008A6057">
              <w:rPr>
                <w:rFonts w:ascii="Times New Roman" w:hAnsi="Times New Roman"/>
                <w:sz w:val="24"/>
              </w:rPr>
              <w:t>тематические</w:t>
            </w:r>
            <w:proofErr w:type="gramEnd"/>
            <w:r w:rsidRPr="008A605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6057">
              <w:rPr>
                <w:rFonts w:ascii="Times New Roman" w:hAnsi="Times New Roman"/>
                <w:sz w:val="24"/>
              </w:rPr>
              <w:t>микроиссле-дования</w:t>
            </w:r>
            <w:proofErr w:type="spellEnd"/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оценивания качества </w:t>
            </w:r>
            <w:r w:rsidRPr="008A6057">
              <w:rPr>
                <w:rFonts w:ascii="Times New Roman" w:hAnsi="Times New Roman"/>
                <w:sz w:val="24"/>
              </w:rPr>
              <w:lastRenderedPageBreak/>
              <w:t>внеурочной деятельности (кружки,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п.)</w:t>
            </w:r>
            <w:proofErr w:type="gramEnd"/>
          </w:p>
        </w:tc>
        <w:tc>
          <w:tcPr>
            <w:tcW w:w="1902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lastRenderedPageBreak/>
              <w:t xml:space="preserve">Заместители директора по УВР и ВР, председатели </w:t>
            </w:r>
            <w:r w:rsidRPr="008A6057">
              <w:rPr>
                <w:rFonts w:ascii="Times New Roman" w:hAnsi="Times New Roman"/>
                <w:sz w:val="24"/>
              </w:rPr>
              <w:lastRenderedPageBreak/>
              <w:t>МО, члены Управляющего Совета</w:t>
            </w:r>
          </w:p>
        </w:tc>
      </w:tr>
      <w:tr w:rsidR="00C4698B" w:rsidRPr="008A6057" w:rsidTr="009E415D">
        <w:tc>
          <w:tcPr>
            <w:tcW w:w="1710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lastRenderedPageBreak/>
              <w:t>Качество реализации системы воспитательной работы</w:t>
            </w: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Содержание и структура программы воспитательной работы (в соответствии с ФГОС: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жизни)</w:t>
            </w:r>
          </w:p>
        </w:tc>
        <w:tc>
          <w:tcPr>
            <w:tcW w:w="162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6057">
              <w:rPr>
                <w:rFonts w:ascii="Times New Roman" w:hAnsi="Times New Roman"/>
                <w:sz w:val="24"/>
              </w:rPr>
              <w:t>Микроиссле-дования</w:t>
            </w:r>
            <w:proofErr w:type="spellEnd"/>
            <w:proofErr w:type="gramEnd"/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Периодическое сопоставление сетевого графика и/или "дорожной карты" программы воспитательной работы с реальным ходом выполнения программы с целью коррекции</w:t>
            </w:r>
          </w:p>
        </w:tc>
        <w:tc>
          <w:tcPr>
            <w:tcW w:w="1902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Заместитель директора по ВР, председатели МО, методисты, члены Управляющего Совета</w:t>
            </w: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реализации программы воспитательной работы</w:t>
            </w:r>
          </w:p>
        </w:tc>
        <w:tc>
          <w:tcPr>
            <w:tcW w:w="162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оценивания событий, объектов воспитательной </w:t>
            </w:r>
            <w:r w:rsidRPr="008A6057">
              <w:rPr>
                <w:rFonts w:ascii="Times New Roman" w:hAnsi="Times New Roman"/>
                <w:sz w:val="24"/>
              </w:rPr>
              <w:lastRenderedPageBreak/>
              <w:t>программы</w:t>
            </w:r>
          </w:p>
        </w:tc>
        <w:tc>
          <w:tcPr>
            <w:tcW w:w="1902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lastRenderedPageBreak/>
              <w:t>Заместитель директора по ВР</w:t>
            </w: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работы с родителями</w:t>
            </w:r>
          </w:p>
        </w:tc>
        <w:tc>
          <w:tcPr>
            <w:tcW w:w="162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6057">
              <w:rPr>
                <w:rFonts w:ascii="Times New Roman" w:hAnsi="Times New Roman"/>
                <w:sz w:val="24"/>
              </w:rPr>
              <w:t>Микроиссле-дования</w:t>
            </w:r>
            <w:proofErr w:type="spellEnd"/>
            <w:proofErr w:type="gramEnd"/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оценивания совместной деятельности школы и родителей по реализации образовательной программы</w:t>
            </w:r>
          </w:p>
        </w:tc>
        <w:tc>
          <w:tcPr>
            <w:tcW w:w="1902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Заместители директора по УВР и ВР, члены Управляющего Совета</w:t>
            </w:r>
          </w:p>
        </w:tc>
      </w:tr>
      <w:tr w:rsidR="00C4698B" w:rsidRPr="008A6057" w:rsidTr="009E415D">
        <w:tc>
          <w:tcPr>
            <w:tcW w:w="1710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научно-методической системы школы</w:t>
            </w: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Динамика роста уровня профессиональной компетентности учителя</w:t>
            </w:r>
          </w:p>
        </w:tc>
        <w:tc>
          <w:tcPr>
            <w:tcW w:w="1620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оценивания уровня компетентности учителя для определения направления профессионального развития</w:t>
            </w:r>
          </w:p>
        </w:tc>
        <w:tc>
          <w:tcPr>
            <w:tcW w:w="1902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Заместители директора по УВР и ВР, председатели МО, методисты, члены Управляющего Совета</w:t>
            </w: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Психологическое состояние членов </w:t>
            </w:r>
            <w:proofErr w:type="spellStart"/>
            <w:r w:rsidRPr="008A6057">
              <w:rPr>
                <w:rFonts w:ascii="Times New Roman" w:hAnsi="Times New Roman"/>
                <w:sz w:val="24"/>
              </w:rPr>
              <w:t>педколлектива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>, их отношение к работе</w:t>
            </w:r>
          </w:p>
        </w:tc>
        <w:tc>
          <w:tcPr>
            <w:tcW w:w="162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оценки наличия профессионального выгорания</w:t>
            </w: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методической деятельности МО, предметных кафедр</w:t>
            </w:r>
          </w:p>
        </w:tc>
        <w:tc>
          <w:tcPr>
            <w:tcW w:w="162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оценки качества методической деятельности МО, кафедр</w:t>
            </w: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реализации программы педагогического эксперимента</w:t>
            </w:r>
          </w:p>
        </w:tc>
        <w:tc>
          <w:tcPr>
            <w:tcW w:w="162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оценки ОЭР в школе</w:t>
            </w: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Качество работы библиотеки, </w:t>
            </w:r>
            <w:proofErr w:type="spellStart"/>
            <w:r w:rsidRPr="008A6057">
              <w:rPr>
                <w:rFonts w:ascii="Times New Roman" w:hAnsi="Times New Roman"/>
                <w:sz w:val="24"/>
              </w:rPr>
              <w:t>медиатеки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>, ресурсных центров школы</w:t>
            </w:r>
          </w:p>
        </w:tc>
        <w:tc>
          <w:tcPr>
            <w:tcW w:w="162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Merge w:val="restart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оценки процесса и результатов деятельности подразделений школы</w:t>
            </w: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98B" w:rsidRPr="008A6057" w:rsidTr="009E415D">
        <w:tc>
          <w:tcPr>
            <w:tcW w:w="171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8" w:type="dxa"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деятельности социально-психологической службы</w:t>
            </w:r>
          </w:p>
        </w:tc>
        <w:tc>
          <w:tcPr>
            <w:tcW w:w="162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02" w:type="dxa"/>
            <w:vMerge/>
          </w:tcPr>
          <w:p w:rsidR="00C4698B" w:rsidRPr="008A6057" w:rsidRDefault="00C4698B" w:rsidP="000A1D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4698B" w:rsidRDefault="00C4698B" w:rsidP="008A6057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C4698B" w:rsidRDefault="00C4698B" w:rsidP="00C4698B"/>
    <w:sectPr w:rsidR="00C4698B" w:rsidSect="0005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8DF"/>
    <w:multiLevelType w:val="hybridMultilevel"/>
    <w:tmpl w:val="204A2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6B81"/>
    <w:multiLevelType w:val="multilevel"/>
    <w:tmpl w:val="1EF855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2">
    <w:nsid w:val="11773FEB"/>
    <w:multiLevelType w:val="hybridMultilevel"/>
    <w:tmpl w:val="9A6EFB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B27B8"/>
    <w:multiLevelType w:val="hybridMultilevel"/>
    <w:tmpl w:val="F61AF2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160C6"/>
    <w:multiLevelType w:val="hybridMultilevel"/>
    <w:tmpl w:val="BFCCA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21562"/>
    <w:multiLevelType w:val="hybridMultilevel"/>
    <w:tmpl w:val="103E8F4E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4250D"/>
    <w:multiLevelType w:val="hybridMultilevel"/>
    <w:tmpl w:val="2E38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D44D7"/>
    <w:multiLevelType w:val="hybridMultilevel"/>
    <w:tmpl w:val="62804E16"/>
    <w:lvl w:ilvl="0" w:tplc="041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25B84CE2"/>
    <w:multiLevelType w:val="hybridMultilevel"/>
    <w:tmpl w:val="9592760C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476DF"/>
    <w:multiLevelType w:val="multilevel"/>
    <w:tmpl w:val="568A7A0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10">
    <w:nsid w:val="2DB11445"/>
    <w:multiLevelType w:val="multilevel"/>
    <w:tmpl w:val="8D8A611A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11">
    <w:nsid w:val="2E35522D"/>
    <w:multiLevelType w:val="hybridMultilevel"/>
    <w:tmpl w:val="C2B67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84F39"/>
    <w:multiLevelType w:val="multilevel"/>
    <w:tmpl w:val="2972771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</w:lvl>
  </w:abstractNum>
  <w:abstractNum w:abstractNumId="13">
    <w:nsid w:val="30FC76BF"/>
    <w:multiLevelType w:val="hybridMultilevel"/>
    <w:tmpl w:val="53AA1E56"/>
    <w:lvl w:ilvl="0" w:tplc="B686BD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415E76AD"/>
    <w:multiLevelType w:val="multilevel"/>
    <w:tmpl w:val="4D866E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15">
    <w:nsid w:val="48181205"/>
    <w:multiLevelType w:val="hybridMultilevel"/>
    <w:tmpl w:val="02026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1342E"/>
    <w:multiLevelType w:val="multilevel"/>
    <w:tmpl w:val="EB3AAF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</w:lvl>
  </w:abstractNum>
  <w:abstractNum w:abstractNumId="17">
    <w:nsid w:val="4B4D06B0"/>
    <w:multiLevelType w:val="hybridMultilevel"/>
    <w:tmpl w:val="682A7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979C6"/>
    <w:multiLevelType w:val="hybridMultilevel"/>
    <w:tmpl w:val="D8EA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15DA3"/>
    <w:multiLevelType w:val="hybridMultilevel"/>
    <w:tmpl w:val="1F22A0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61728D"/>
    <w:multiLevelType w:val="hybridMultilevel"/>
    <w:tmpl w:val="9C54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80E0B"/>
    <w:multiLevelType w:val="multilevel"/>
    <w:tmpl w:val="A3B4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8B779E"/>
    <w:multiLevelType w:val="hybridMultilevel"/>
    <w:tmpl w:val="8D0A3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17569E"/>
    <w:multiLevelType w:val="hybridMultilevel"/>
    <w:tmpl w:val="496417BA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D42E2"/>
    <w:multiLevelType w:val="hybridMultilevel"/>
    <w:tmpl w:val="414A0214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75544F"/>
    <w:multiLevelType w:val="hybridMultilevel"/>
    <w:tmpl w:val="7DAA4B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672F2D"/>
    <w:multiLevelType w:val="multilevel"/>
    <w:tmpl w:val="41969D2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abstractNum w:abstractNumId="27">
    <w:nsid w:val="6C275B90"/>
    <w:multiLevelType w:val="hybridMultilevel"/>
    <w:tmpl w:val="D010B1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006DD7"/>
    <w:multiLevelType w:val="hybridMultilevel"/>
    <w:tmpl w:val="4F7CE2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413245"/>
    <w:multiLevelType w:val="hybridMultilevel"/>
    <w:tmpl w:val="7A101F7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1522A11"/>
    <w:multiLevelType w:val="hybridMultilevel"/>
    <w:tmpl w:val="F47E2EA6"/>
    <w:lvl w:ilvl="0" w:tplc="0419000B">
      <w:start w:val="1"/>
      <w:numFmt w:val="bullet"/>
      <w:lvlText w:val=""/>
      <w:lvlJc w:val="left"/>
      <w:pPr>
        <w:ind w:left="13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1">
    <w:nsid w:val="77722405"/>
    <w:multiLevelType w:val="hybridMultilevel"/>
    <w:tmpl w:val="AA6A32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3220B"/>
    <w:multiLevelType w:val="hybridMultilevel"/>
    <w:tmpl w:val="BB8E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04E10"/>
    <w:multiLevelType w:val="hybridMultilevel"/>
    <w:tmpl w:val="F37A2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5"/>
  </w:num>
  <w:num w:numId="9">
    <w:abstractNumId w:val="7"/>
  </w:num>
  <w:num w:numId="10">
    <w:abstractNumId w:val="2"/>
  </w:num>
  <w:num w:numId="11">
    <w:abstractNumId w:val="11"/>
  </w:num>
  <w:num w:numId="12">
    <w:abstractNumId w:val="33"/>
  </w:num>
  <w:num w:numId="13">
    <w:abstractNumId w:val="31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8"/>
  </w:num>
  <w:num w:numId="25">
    <w:abstractNumId w:val="13"/>
  </w:num>
  <w:num w:numId="26">
    <w:abstractNumId w:val="28"/>
  </w:num>
  <w:num w:numId="27">
    <w:abstractNumId w:val="19"/>
  </w:num>
  <w:num w:numId="28">
    <w:abstractNumId w:val="17"/>
  </w:num>
  <w:num w:numId="29">
    <w:abstractNumId w:val="30"/>
  </w:num>
  <w:num w:numId="30">
    <w:abstractNumId w:val="32"/>
  </w:num>
  <w:num w:numId="31">
    <w:abstractNumId w:val="24"/>
  </w:num>
  <w:num w:numId="32">
    <w:abstractNumId w:val="23"/>
  </w:num>
  <w:num w:numId="33">
    <w:abstractNumId w:val="8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44308"/>
    <w:rsid w:val="00041C4E"/>
    <w:rsid w:val="00057A7B"/>
    <w:rsid w:val="000A1D19"/>
    <w:rsid w:val="000D047C"/>
    <w:rsid w:val="00147FEF"/>
    <w:rsid w:val="001F68DB"/>
    <w:rsid w:val="00262862"/>
    <w:rsid w:val="002E202F"/>
    <w:rsid w:val="003A13E3"/>
    <w:rsid w:val="00416F24"/>
    <w:rsid w:val="00426CB7"/>
    <w:rsid w:val="004A6072"/>
    <w:rsid w:val="00514719"/>
    <w:rsid w:val="0051760E"/>
    <w:rsid w:val="0052795A"/>
    <w:rsid w:val="005C4BC8"/>
    <w:rsid w:val="005D2520"/>
    <w:rsid w:val="00632723"/>
    <w:rsid w:val="00637F12"/>
    <w:rsid w:val="00682B81"/>
    <w:rsid w:val="0070216E"/>
    <w:rsid w:val="00785D6D"/>
    <w:rsid w:val="00874C90"/>
    <w:rsid w:val="008A6057"/>
    <w:rsid w:val="008B49F6"/>
    <w:rsid w:val="00941CAD"/>
    <w:rsid w:val="00975DAF"/>
    <w:rsid w:val="009A2561"/>
    <w:rsid w:val="009B0D8D"/>
    <w:rsid w:val="009C7173"/>
    <w:rsid w:val="009E415D"/>
    <w:rsid w:val="009F3330"/>
    <w:rsid w:val="00A02B66"/>
    <w:rsid w:val="00A41816"/>
    <w:rsid w:val="00AA644C"/>
    <w:rsid w:val="00B9387C"/>
    <w:rsid w:val="00C05D71"/>
    <w:rsid w:val="00C06185"/>
    <w:rsid w:val="00C37BEE"/>
    <w:rsid w:val="00C4698B"/>
    <w:rsid w:val="00C94F40"/>
    <w:rsid w:val="00CE0AE4"/>
    <w:rsid w:val="00D44308"/>
    <w:rsid w:val="00D47D7B"/>
    <w:rsid w:val="00D50E5E"/>
    <w:rsid w:val="00DE0589"/>
    <w:rsid w:val="00DF0785"/>
    <w:rsid w:val="00E15B73"/>
    <w:rsid w:val="00EC3AA4"/>
    <w:rsid w:val="00EF6BA3"/>
    <w:rsid w:val="00F1154D"/>
    <w:rsid w:val="00F201C1"/>
    <w:rsid w:val="00F205AF"/>
    <w:rsid w:val="00F2548E"/>
    <w:rsid w:val="00FE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08"/>
    <w:pPr>
      <w:spacing w:after="200"/>
    </w:pPr>
    <w:rPr>
      <w:rFonts w:ascii="Calibri" w:eastAsia="Times New Roman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D44308"/>
    <w:pPr>
      <w:keepNext/>
      <w:spacing w:after="0" w:line="240" w:lineRule="auto"/>
      <w:jc w:val="center"/>
      <w:outlineLvl w:val="0"/>
    </w:pPr>
    <w:rPr>
      <w:rFonts w:ascii="Times New Roman" w:hAnsi="Times New Roman"/>
      <w:cap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C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308"/>
    <w:rPr>
      <w:rFonts w:eastAsia="Times New Roman" w:cs="Times New Roman"/>
      <w:caps/>
      <w:sz w:val="32"/>
      <w:szCs w:val="32"/>
      <w:lang w:eastAsia="ru-RU"/>
    </w:rPr>
  </w:style>
  <w:style w:type="paragraph" w:styleId="a3">
    <w:name w:val="Normal (Web)"/>
    <w:basedOn w:val="a"/>
    <w:unhideWhenUsed/>
    <w:rsid w:val="00D4430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styleId="a4">
    <w:name w:val="Strong"/>
    <w:basedOn w:val="a0"/>
    <w:qFormat/>
    <w:rsid w:val="00D44308"/>
    <w:rPr>
      <w:b/>
      <w:bCs/>
    </w:rPr>
  </w:style>
  <w:style w:type="paragraph" w:styleId="a5">
    <w:name w:val="List Paragraph"/>
    <w:basedOn w:val="a"/>
    <w:uiPriority w:val="34"/>
    <w:qFormat/>
    <w:rsid w:val="00D44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1C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682B81"/>
    <w:pPr>
      <w:spacing w:line="240" w:lineRule="auto"/>
      <w:ind w:firstLine="709"/>
      <w:jc w:val="both"/>
    </w:pPr>
    <w:rPr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82B81"/>
    <w:pPr>
      <w:widowControl w:val="0"/>
      <w:spacing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2B8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82B8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82B81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82B81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a9">
    <w:name w:val="No Spacing"/>
    <w:uiPriority w:val="1"/>
    <w:qFormat/>
    <w:rsid w:val="00682B81"/>
    <w:pPr>
      <w:spacing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74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rsid w:val="008B49F6"/>
    <w:pPr>
      <w:spacing w:after="0" w:line="240" w:lineRule="auto"/>
      <w:jc w:val="center"/>
    </w:pPr>
    <w:rPr>
      <w:rFonts w:ascii="Times New Roman" w:hAnsi="Times New Roman"/>
      <w:lang w:eastAsia="ru-RU"/>
    </w:rPr>
  </w:style>
  <w:style w:type="character" w:customStyle="1" w:styleId="ab">
    <w:name w:val="Основной текст Знак"/>
    <w:basedOn w:val="a0"/>
    <w:link w:val="aa"/>
    <w:rsid w:val="008B49F6"/>
    <w:rPr>
      <w:rFonts w:eastAsia="Times New Roman" w:cs="Times New Roman"/>
      <w:szCs w:val="24"/>
      <w:lang w:eastAsia="ru-RU"/>
    </w:rPr>
  </w:style>
  <w:style w:type="paragraph" w:styleId="ac">
    <w:name w:val="Subtitle"/>
    <w:basedOn w:val="a"/>
    <w:link w:val="ad"/>
    <w:qFormat/>
    <w:rsid w:val="001F68DB"/>
    <w:pPr>
      <w:spacing w:after="0" w:line="240" w:lineRule="auto"/>
      <w:jc w:val="center"/>
    </w:pPr>
    <w:rPr>
      <w:rFonts w:ascii="Times New Roman" w:hAnsi="Times New Roman"/>
      <w:b/>
      <w:bCs/>
      <w:sz w:val="24"/>
      <w:lang w:eastAsia="ru-RU"/>
    </w:rPr>
  </w:style>
  <w:style w:type="character" w:customStyle="1" w:styleId="ad">
    <w:name w:val="Подзаголовок Знак"/>
    <w:basedOn w:val="a0"/>
    <w:link w:val="ac"/>
    <w:rsid w:val="001F68DB"/>
    <w:rPr>
      <w:rFonts w:eastAsia="Times New Roman" w:cs="Times New Roman"/>
      <w:b/>
      <w:bCs/>
      <w:sz w:val="24"/>
      <w:szCs w:val="24"/>
      <w:lang w:eastAsia="ru-RU"/>
    </w:rPr>
  </w:style>
  <w:style w:type="character" w:styleId="ae">
    <w:name w:val="Hyperlink"/>
    <w:basedOn w:val="a0"/>
    <w:rsid w:val="001F68DB"/>
    <w:rPr>
      <w:color w:val="0000FF"/>
      <w:u w:val="single"/>
    </w:rPr>
  </w:style>
  <w:style w:type="paragraph" w:styleId="HTML">
    <w:name w:val="HTML Preformatted"/>
    <w:basedOn w:val="a"/>
    <w:link w:val="HTML0"/>
    <w:rsid w:val="002E2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E20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BD1F1-F35C-447E-9F8E-BD8A11FC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2014-11-14T21:46:00Z</dcterms:created>
  <dcterms:modified xsi:type="dcterms:W3CDTF">2014-11-24T22:47:00Z</dcterms:modified>
</cp:coreProperties>
</file>