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EBA" w:rsidRPr="00DF6EBA" w:rsidRDefault="00DF6EBA" w:rsidP="00DF6EBA">
      <w:pPr>
        <w:jc w:val="right"/>
        <w:rPr>
          <w:b/>
          <w:i/>
        </w:rPr>
      </w:pPr>
      <w:r w:rsidRPr="00DF6EBA">
        <w:rPr>
          <w:b/>
          <w:i/>
        </w:rPr>
        <w:t>Приложение 3</w:t>
      </w:r>
    </w:p>
    <w:p w:rsidR="00DF6EBA" w:rsidRPr="000F7B42" w:rsidRDefault="00DF6EBA" w:rsidP="00DF6EBA">
      <w:pPr>
        <w:jc w:val="center"/>
        <w:rPr>
          <w:b/>
        </w:rPr>
      </w:pPr>
      <w:r w:rsidRPr="000F7B42">
        <w:rPr>
          <w:b/>
        </w:rPr>
        <w:t>Методические рекомендации</w:t>
      </w:r>
    </w:p>
    <w:p w:rsidR="00DF6EBA" w:rsidRPr="000F7B42" w:rsidRDefault="00DF6EBA" w:rsidP="00DF6EBA">
      <w:pPr>
        <w:jc w:val="center"/>
        <w:rPr>
          <w:b/>
        </w:rPr>
      </w:pPr>
      <w:r w:rsidRPr="000F7B42">
        <w:rPr>
          <w:b/>
        </w:rPr>
        <w:t xml:space="preserve"> по использованию разработки</w:t>
      </w:r>
    </w:p>
    <w:p w:rsidR="00DF6EBA" w:rsidRPr="000F7B42" w:rsidRDefault="00DF6EBA" w:rsidP="00DF6EBA">
      <w:pPr>
        <w:jc w:val="both"/>
        <w:rPr>
          <w:b/>
        </w:rPr>
      </w:pPr>
    </w:p>
    <w:p w:rsidR="00DF6EBA" w:rsidRPr="000F7B42" w:rsidRDefault="00DF6EBA" w:rsidP="00DF6EBA">
      <w:pPr>
        <w:jc w:val="both"/>
        <w:rPr>
          <w:b/>
        </w:rPr>
      </w:pPr>
    </w:p>
    <w:p w:rsidR="00DF6EBA" w:rsidRPr="000F7B42" w:rsidRDefault="00E241F1" w:rsidP="00DF6EBA">
      <w:pPr>
        <w:ind w:firstLine="708"/>
        <w:jc w:val="both"/>
        <w:rPr>
          <w:bCs/>
        </w:rPr>
      </w:pPr>
      <w:r w:rsidRPr="00E241F1">
        <w:rPr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left:0;text-align:left;margin-left:126.8pt;margin-top:16pt;width:23.1pt;height:17.3pt;z-index:251658240"/>
        </w:pict>
      </w:r>
      <w:r w:rsidR="00DF6EBA" w:rsidRPr="000F7B42">
        <w:t>Путь к сокровищнице обозначен на пиратской карте  и состоит из 7 этапов, отмеченных  флажками         . Доступ к каждому последующему этапу возможен только, если открыты секреты предыдущего.</w:t>
      </w:r>
    </w:p>
    <w:p w:rsidR="00DF6EBA" w:rsidRPr="000F7B42" w:rsidRDefault="00DF6EBA" w:rsidP="00DF6EBA">
      <w:pPr>
        <w:jc w:val="center"/>
        <w:rPr>
          <w:b/>
        </w:rPr>
      </w:pPr>
    </w:p>
    <w:tbl>
      <w:tblPr>
        <w:tblStyle w:val="a4"/>
        <w:tblW w:w="10349" w:type="dxa"/>
        <w:tblInd w:w="-601" w:type="dxa"/>
        <w:tblLook w:val="04A0"/>
      </w:tblPr>
      <w:tblGrid>
        <w:gridCol w:w="1985"/>
        <w:gridCol w:w="8364"/>
      </w:tblGrid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1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>Титульный слайд, на котором указаны название работки и данные об авторе.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>Переход к следующему слайду по гиперссылке Далее.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2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>Слайд с информацией о цели урока. Далее переход к карте урока.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3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 xml:space="preserve">На слайде представлена пиратская карта с этапами. </w:t>
            </w:r>
          </w:p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хода нужно сделать клик по первому флагу.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Слайды 4,5,6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noProof/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 Слайды содержат блиц-опрос по теме, мотивирующие учеников к активной форме работы на уроке. Проверка ответа, данного учениками, осуществляется по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1318437" cy="265814"/>
                  <wp:effectExtent l="1905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28892" cy="830997"/>
                            <a:chOff x="3714744" y="5715016"/>
                            <a:chExt cx="2428892" cy="830997"/>
                          </a:xfrm>
                        </a:grpSpPr>
                        <a:sp>
                          <a:nvSpPr>
                            <a:cNvPr id="5" name="Полилиния 4"/>
                            <a:cNvSpPr/>
                          </a:nvSpPr>
                          <a:spPr>
                            <a:xfrm>
                              <a:off x="3714744" y="5715016"/>
                              <a:ext cx="2428892" cy="830997"/>
                            </a:xfrm>
                            <a:custGeom>
                              <a:avLst/>
                              <a:gdLst>
                                <a:gd name="connsiteX0" fmla="*/ 0 w 3252255"/>
                                <a:gd name="connsiteY0" fmla="*/ 0 h 523220"/>
                                <a:gd name="connsiteX1" fmla="*/ 3252255 w 3252255"/>
                                <a:gd name="connsiteY1" fmla="*/ 0 h 523220"/>
                                <a:gd name="connsiteX2" fmla="*/ 3252255 w 3252255"/>
                                <a:gd name="connsiteY2" fmla="*/ 523220 h 523220"/>
                                <a:gd name="connsiteX3" fmla="*/ 0 w 3252255"/>
                                <a:gd name="connsiteY3" fmla="*/ 523220 h 523220"/>
                                <a:gd name="connsiteX4" fmla="*/ 0 w 3252255"/>
                                <a:gd name="connsiteY4" fmla="*/ 0 h 5232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52255" h="523220">
                                  <a:moveTo>
                                    <a:pt x="0" y="0"/>
                                  </a:moveTo>
                                  <a:lnTo>
                                    <a:pt x="3252255" y="0"/>
                                  </a:lnTo>
                                  <a:lnTo>
                                    <a:pt x="3252255" y="523220"/>
                                  </a:lnTo>
                                  <a:lnTo>
                                    <a:pt x="0" y="523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  <a:scene3d>
                                  <a:camera prst="orthographicFront">
                                    <a:rot lat="1200000" lon="0" rev="0"/>
                                  </a:camera>
                                  <a:lightRig rig="threePt" dir="t"/>
                                </a:scene3d>
                                <a:sp3d z="44450"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Правильный</a:t>
                                </a:r>
                              </a:p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 ответ</a:t>
                                </a:r>
                                <a:endParaRPr lang="ru-RU" sz="2400" b="1" cap="none" spc="50" dirty="0">
                                  <a:ln w="12700" cmpd="sng">
                                    <a:solidFill>
                                      <a:schemeClr val="accent6">
                                        <a:satMod val="120000"/>
                                        <a:shade val="8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glow rad="53100">
                                      <a:schemeClr val="accent6">
                                        <a:satMod val="180000"/>
                                        <a:alpha val="30000"/>
                                      </a:schemeClr>
                                    </a:glow>
                                  </a:effectLst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 xml:space="preserve">. Возврат к слайду с пиратской картой по управляющей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261826" cy="257396"/>
                  <wp:effectExtent l="57150" t="38100" r="42974" b="28354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5" cy="25773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>«Карта».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7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 xml:space="preserve">На слайде вновь представлена пиратская карта с этапами. 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следующего хода нужно сделать клик по второму флагу.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Слайды 8,9,10,11,12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Слайды содержат ребусы по теме, мотивирующие учеников к активной форме работы на уроке. Проверка ответа, данного учениками, осуществляется по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1318437" cy="265814"/>
                  <wp:effectExtent l="19050" t="0" r="0" b="0"/>
                  <wp:docPr id="5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28892" cy="830997"/>
                            <a:chOff x="3714744" y="5715016"/>
                            <a:chExt cx="2428892" cy="830997"/>
                          </a:xfrm>
                        </a:grpSpPr>
                        <a:sp>
                          <a:nvSpPr>
                            <a:cNvPr id="5" name="Полилиния 4"/>
                            <a:cNvSpPr/>
                          </a:nvSpPr>
                          <a:spPr>
                            <a:xfrm>
                              <a:off x="3714744" y="5715016"/>
                              <a:ext cx="2428892" cy="830997"/>
                            </a:xfrm>
                            <a:custGeom>
                              <a:avLst/>
                              <a:gdLst>
                                <a:gd name="connsiteX0" fmla="*/ 0 w 3252255"/>
                                <a:gd name="connsiteY0" fmla="*/ 0 h 523220"/>
                                <a:gd name="connsiteX1" fmla="*/ 3252255 w 3252255"/>
                                <a:gd name="connsiteY1" fmla="*/ 0 h 523220"/>
                                <a:gd name="connsiteX2" fmla="*/ 3252255 w 3252255"/>
                                <a:gd name="connsiteY2" fmla="*/ 523220 h 523220"/>
                                <a:gd name="connsiteX3" fmla="*/ 0 w 3252255"/>
                                <a:gd name="connsiteY3" fmla="*/ 523220 h 523220"/>
                                <a:gd name="connsiteX4" fmla="*/ 0 w 3252255"/>
                                <a:gd name="connsiteY4" fmla="*/ 0 h 5232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52255" h="523220">
                                  <a:moveTo>
                                    <a:pt x="0" y="0"/>
                                  </a:moveTo>
                                  <a:lnTo>
                                    <a:pt x="3252255" y="0"/>
                                  </a:lnTo>
                                  <a:lnTo>
                                    <a:pt x="3252255" y="523220"/>
                                  </a:lnTo>
                                  <a:lnTo>
                                    <a:pt x="0" y="523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  <a:scene3d>
                                  <a:camera prst="orthographicFront">
                                    <a:rot lat="1200000" lon="0" rev="0"/>
                                  </a:camera>
                                  <a:lightRig rig="threePt" dir="t"/>
                                </a:scene3d>
                                <a:sp3d z="44450"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Правильный</a:t>
                                </a:r>
                              </a:p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 ответ</a:t>
                                </a:r>
                                <a:endParaRPr lang="ru-RU" sz="2400" b="1" cap="none" spc="50" dirty="0">
                                  <a:ln w="12700" cmpd="sng">
                                    <a:solidFill>
                                      <a:schemeClr val="accent6">
                                        <a:satMod val="120000"/>
                                        <a:shade val="8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glow rad="53100">
                                      <a:schemeClr val="accent6">
                                        <a:satMod val="180000"/>
                                        <a:alpha val="30000"/>
                                      </a:schemeClr>
                                    </a:glow>
                                  </a:effectLst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 xml:space="preserve">. Возврат к слайду с пиратской картой по управляющей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261826" cy="257396"/>
                  <wp:effectExtent l="57150" t="38100" r="42974" b="28354"/>
                  <wp:docPr id="6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5" cy="25773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>«Карта».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13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 xml:space="preserve">На слайде вновь представлена пиратская карта с этапами. 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следующего хода нужно сделать клик по третьему флагу.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14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На слайде представлено интерактивное табло, разбитое на квадраты, скрывающие изображение, которое поможет отгадать кодовое слово. </w:t>
            </w:r>
            <w:r w:rsidRPr="000F7B42">
              <w:rPr>
                <w:bCs/>
                <w:sz w:val="24"/>
                <w:szCs w:val="24"/>
              </w:rPr>
              <w:t xml:space="preserve">Каждый квадрат имеет гиперссылку на слайд. </w:t>
            </w:r>
            <w:r w:rsidRPr="000F7B42">
              <w:rPr>
                <w:sz w:val="24"/>
                <w:szCs w:val="24"/>
              </w:rPr>
              <w:t xml:space="preserve">Выбор цифры на табло отправляет нас на слайд с соответствующим </w:t>
            </w:r>
            <w:r w:rsidRPr="000F7B42">
              <w:rPr>
                <w:bCs/>
                <w:sz w:val="24"/>
                <w:szCs w:val="24"/>
              </w:rPr>
              <w:t>заданием.</w:t>
            </w:r>
          </w:p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хода нужно сделать клик по квадрату, который назовут ученики.</w:t>
            </w:r>
          </w:p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При последующих возвратах к слайду с табло вскрытый квадрат исчезает с поля.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Проверка ответа, данного учениками, осуществляется по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1318437" cy="265814"/>
                  <wp:effectExtent l="19050" t="0" r="0" b="0"/>
                  <wp:docPr id="7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28892" cy="830997"/>
                            <a:chOff x="3714744" y="5715016"/>
                            <a:chExt cx="2428892" cy="830997"/>
                          </a:xfrm>
                        </a:grpSpPr>
                        <a:sp>
                          <a:nvSpPr>
                            <a:cNvPr id="5" name="Полилиния 4"/>
                            <a:cNvSpPr/>
                          </a:nvSpPr>
                          <a:spPr>
                            <a:xfrm>
                              <a:off x="3714744" y="5715016"/>
                              <a:ext cx="2428892" cy="830997"/>
                            </a:xfrm>
                            <a:custGeom>
                              <a:avLst/>
                              <a:gdLst>
                                <a:gd name="connsiteX0" fmla="*/ 0 w 3252255"/>
                                <a:gd name="connsiteY0" fmla="*/ 0 h 523220"/>
                                <a:gd name="connsiteX1" fmla="*/ 3252255 w 3252255"/>
                                <a:gd name="connsiteY1" fmla="*/ 0 h 523220"/>
                                <a:gd name="connsiteX2" fmla="*/ 3252255 w 3252255"/>
                                <a:gd name="connsiteY2" fmla="*/ 523220 h 523220"/>
                                <a:gd name="connsiteX3" fmla="*/ 0 w 3252255"/>
                                <a:gd name="connsiteY3" fmla="*/ 523220 h 523220"/>
                                <a:gd name="connsiteX4" fmla="*/ 0 w 3252255"/>
                                <a:gd name="connsiteY4" fmla="*/ 0 h 5232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52255" h="523220">
                                  <a:moveTo>
                                    <a:pt x="0" y="0"/>
                                  </a:moveTo>
                                  <a:lnTo>
                                    <a:pt x="3252255" y="0"/>
                                  </a:lnTo>
                                  <a:lnTo>
                                    <a:pt x="3252255" y="523220"/>
                                  </a:lnTo>
                                  <a:lnTo>
                                    <a:pt x="0" y="523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  <a:scene3d>
                                  <a:camera prst="orthographicFront">
                                    <a:rot lat="1200000" lon="0" rev="0"/>
                                  </a:camera>
                                  <a:lightRig rig="threePt" dir="t"/>
                                </a:scene3d>
                                <a:sp3d z="44450"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Правильный</a:t>
                                </a:r>
                              </a:p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 ответ</a:t>
                                </a:r>
                                <a:endParaRPr lang="ru-RU" sz="2400" b="1" cap="none" spc="50" dirty="0">
                                  <a:ln w="12700" cmpd="sng">
                                    <a:solidFill>
                                      <a:schemeClr val="accent6">
                                        <a:satMod val="120000"/>
                                        <a:shade val="8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glow rad="53100">
                                      <a:schemeClr val="accent6">
                                        <a:satMod val="180000"/>
                                        <a:alpha val="30000"/>
                                      </a:schemeClr>
                                    </a:glow>
                                  </a:effectLst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 xml:space="preserve">. Возврат к слайду с пиратской картой по управляющей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261826" cy="257396"/>
                  <wp:effectExtent l="57150" t="38100" r="42974" b="28354"/>
                  <wp:docPr id="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5" cy="25773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>«Карта».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Слайды 15-23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noProof/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После ответа ученика выбираем поле </w:t>
            </w:r>
            <w:r w:rsidRPr="000F7B42">
              <w:rPr>
                <w:noProof/>
              </w:rPr>
              <w:drawing>
                <wp:inline distT="0" distB="0" distL="0" distR="0">
                  <wp:extent cx="1318437" cy="265814"/>
                  <wp:effectExtent l="19050" t="0" r="0" b="0"/>
                  <wp:docPr id="9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28892" cy="830997"/>
                            <a:chOff x="3714744" y="5715016"/>
                            <a:chExt cx="2428892" cy="830997"/>
                          </a:xfrm>
                        </a:grpSpPr>
                        <a:sp>
                          <a:nvSpPr>
                            <a:cNvPr id="5" name="Полилиния 4"/>
                            <a:cNvSpPr/>
                          </a:nvSpPr>
                          <a:spPr>
                            <a:xfrm>
                              <a:off x="3714744" y="5715016"/>
                              <a:ext cx="2428892" cy="830997"/>
                            </a:xfrm>
                            <a:custGeom>
                              <a:avLst/>
                              <a:gdLst>
                                <a:gd name="connsiteX0" fmla="*/ 0 w 3252255"/>
                                <a:gd name="connsiteY0" fmla="*/ 0 h 523220"/>
                                <a:gd name="connsiteX1" fmla="*/ 3252255 w 3252255"/>
                                <a:gd name="connsiteY1" fmla="*/ 0 h 523220"/>
                                <a:gd name="connsiteX2" fmla="*/ 3252255 w 3252255"/>
                                <a:gd name="connsiteY2" fmla="*/ 523220 h 523220"/>
                                <a:gd name="connsiteX3" fmla="*/ 0 w 3252255"/>
                                <a:gd name="connsiteY3" fmla="*/ 523220 h 523220"/>
                                <a:gd name="connsiteX4" fmla="*/ 0 w 3252255"/>
                                <a:gd name="connsiteY4" fmla="*/ 0 h 5232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52255" h="523220">
                                  <a:moveTo>
                                    <a:pt x="0" y="0"/>
                                  </a:moveTo>
                                  <a:lnTo>
                                    <a:pt x="3252255" y="0"/>
                                  </a:lnTo>
                                  <a:lnTo>
                                    <a:pt x="3252255" y="523220"/>
                                  </a:lnTo>
                                  <a:lnTo>
                                    <a:pt x="0" y="523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  <a:scene3d>
                                  <a:camera prst="orthographicFront">
                                    <a:rot lat="1200000" lon="0" rev="0"/>
                                  </a:camera>
                                  <a:lightRig rig="threePt" dir="t"/>
                                </a:scene3d>
                                <a:sp3d z="44450"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Правильный</a:t>
                                </a:r>
                              </a:p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 ответ</a:t>
                                </a:r>
                                <a:endParaRPr lang="ru-RU" sz="2400" b="1" cap="none" spc="50" dirty="0">
                                  <a:ln w="12700" cmpd="sng">
                                    <a:solidFill>
                                      <a:schemeClr val="accent6">
                                        <a:satMod val="120000"/>
                                        <a:shade val="8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glow rad="53100">
                                      <a:schemeClr val="accent6">
                                        <a:satMod val="180000"/>
                                        <a:alpha val="30000"/>
                                      </a:schemeClr>
                                    </a:glow>
                                  </a:effectLst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>, с экрана исчезнет неверная информация. Переход к следующему вопросу по кнопке</w:t>
            </w:r>
            <w:r w:rsidRPr="000F7B42">
              <w:rPr>
                <w:noProof/>
                <w:sz w:val="24"/>
                <w:szCs w:val="24"/>
              </w:rPr>
              <w:t xml:space="preserve"> </w:t>
            </w:r>
            <w:r w:rsidRPr="000F7B42">
              <w:rPr>
                <w:noProof/>
              </w:rPr>
              <w:drawing>
                <wp:inline distT="0" distB="0" distL="0" distR="0">
                  <wp:extent cx="299927" cy="265813"/>
                  <wp:effectExtent l="19050" t="0" r="4873" b="0"/>
                  <wp:docPr id="10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07" cy="266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F7B42">
              <w:rPr>
                <w:noProof/>
                <w:sz w:val="24"/>
                <w:szCs w:val="24"/>
              </w:rPr>
              <w:t>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24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 xml:space="preserve">На слайде вновь представлена пиратская карта с этапами. 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следующего хода нужно сделать клик по четвертому флагу.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25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Пираты скрыли всю информацию и дальше можно продвинуться только восстановив из обрывков </w:t>
            </w:r>
            <w:r w:rsidRPr="000F7B42">
              <w:rPr>
                <w:sz w:val="24"/>
                <w:szCs w:val="24"/>
                <w:lang w:val="en-US"/>
              </w:rPr>
              <w:t>IP</w:t>
            </w:r>
            <w:r w:rsidRPr="000F7B42">
              <w:rPr>
                <w:sz w:val="24"/>
                <w:szCs w:val="24"/>
              </w:rPr>
              <w:t xml:space="preserve">-адрес. Проверка ответа, данного учениками, </w:t>
            </w:r>
            <w:r w:rsidRPr="000F7B42">
              <w:rPr>
                <w:sz w:val="24"/>
                <w:szCs w:val="24"/>
              </w:rPr>
              <w:lastRenderedPageBreak/>
              <w:t xml:space="preserve">осуществляется по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1318437" cy="265814"/>
                  <wp:effectExtent l="19050" t="0" r="0" b="0"/>
                  <wp:docPr id="16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28892" cy="830997"/>
                            <a:chOff x="3714744" y="5715016"/>
                            <a:chExt cx="2428892" cy="830997"/>
                          </a:xfrm>
                        </a:grpSpPr>
                        <a:sp>
                          <a:nvSpPr>
                            <a:cNvPr id="5" name="Полилиния 4"/>
                            <a:cNvSpPr/>
                          </a:nvSpPr>
                          <a:spPr>
                            <a:xfrm>
                              <a:off x="3714744" y="5715016"/>
                              <a:ext cx="2428892" cy="830997"/>
                            </a:xfrm>
                            <a:custGeom>
                              <a:avLst/>
                              <a:gdLst>
                                <a:gd name="connsiteX0" fmla="*/ 0 w 3252255"/>
                                <a:gd name="connsiteY0" fmla="*/ 0 h 523220"/>
                                <a:gd name="connsiteX1" fmla="*/ 3252255 w 3252255"/>
                                <a:gd name="connsiteY1" fmla="*/ 0 h 523220"/>
                                <a:gd name="connsiteX2" fmla="*/ 3252255 w 3252255"/>
                                <a:gd name="connsiteY2" fmla="*/ 523220 h 523220"/>
                                <a:gd name="connsiteX3" fmla="*/ 0 w 3252255"/>
                                <a:gd name="connsiteY3" fmla="*/ 523220 h 523220"/>
                                <a:gd name="connsiteX4" fmla="*/ 0 w 3252255"/>
                                <a:gd name="connsiteY4" fmla="*/ 0 h 5232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52255" h="523220">
                                  <a:moveTo>
                                    <a:pt x="0" y="0"/>
                                  </a:moveTo>
                                  <a:lnTo>
                                    <a:pt x="3252255" y="0"/>
                                  </a:lnTo>
                                  <a:lnTo>
                                    <a:pt x="3252255" y="523220"/>
                                  </a:lnTo>
                                  <a:lnTo>
                                    <a:pt x="0" y="523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  <a:scene3d>
                                  <a:camera prst="orthographicFront">
                                    <a:rot lat="1200000" lon="0" rev="0"/>
                                  </a:camera>
                                  <a:lightRig rig="threePt" dir="t"/>
                                </a:scene3d>
                                <a:sp3d z="44450"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Правильный</a:t>
                                </a:r>
                              </a:p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 ответ</a:t>
                                </a:r>
                                <a:endParaRPr lang="ru-RU" sz="2400" b="1" cap="none" spc="50" dirty="0">
                                  <a:ln w="12700" cmpd="sng">
                                    <a:solidFill>
                                      <a:schemeClr val="accent6">
                                        <a:satMod val="120000"/>
                                        <a:shade val="8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glow rad="53100">
                                      <a:schemeClr val="accent6">
                                        <a:satMod val="180000"/>
                                        <a:alpha val="30000"/>
                                      </a:schemeClr>
                                    </a:glow>
                                  </a:effectLst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 xml:space="preserve">.  Возврат к слайду с пиратской картой по управляющей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261826" cy="257396"/>
                  <wp:effectExtent l="57150" t="38100" r="42974" b="28354"/>
                  <wp:docPr id="2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5" cy="25773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>«Карта».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lastRenderedPageBreak/>
              <w:t>Слайд 26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 xml:space="preserve">На слайде вновь представлена пиратская карта с этапами. 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следующего хода нужно сделать клик по пятому флагу.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27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Поскорее найти сокровища поможет правильный ответ на данное задание. Проверка ответа, данного учениками, осуществляется по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1318437" cy="265814"/>
                  <wp:effectExtent l="19050" t="0" r="0" b="0"/>
                  <wp:docPr id="24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28892" cy="830997"/>
                            <a:chOff x="3714744" y="5715016"/>
                            <a:chExt cx="2428892" cy="830997"/>
                          </a:xfrm>
                        </a:grpSpPr>
                        <a:sp>
                          <a:nvSpPr>
                            <a:cNvPr id="5" name="Полилиния 4"/>
                            <a:cNvSpPr/>
                          </a:nvSpPr>
                          <a:spPr>
                            <a:xfrm>
                              <a:off x="3714744" y="5715016"/>
                              <a:ext cx="2428892" cy="830997"/>
                            </a:xfrm>
                            <a:custGeom>
                              <a:avLst/>
                              <a:gdLst>
                                <a:gd name="connsiteX0" fmla="*/ 0 w 3252255"/>
                                <a:gd name="connsiteY0" fmla="*/ 0 h 523220"/>
                                <a:gd name="connsiteX1" fmla="*/ 3252255 w 3252255"/>
                                <a:gd name="connsiteY1" fmla="*/ 0 h 523220"/>
                                <a:gd name="connsiteX2" fmla="*/ 3252255 w 3252255"/>
                                <a:gd name="connsiteY2" fmla="*/ 523220 h 523220"/>
                                <a:gd name="connsiteX3" fmla="*/ 0 w 3252255"/>
                                <a:gd name="connsiteY3" fmla="*/ 523220 h 523220"/>
                                <a:gd name="connsiteX4" fmla="*/ 0 w 3252255"/>
                                <a:gd name="connsiteY4" fmla="*/ 0 h 5232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52255" h="523220">
                                  <a:moveTo>
                                    <a:pt x="0" y="0"/>
                                  </a:moveTo>
                                  <a:lnTo>
                                    <a:pt x="3252255" y="0"/>
                                  </a:lnTo>
                                  <a:lnTo>
                                    <a:pt x="3252255" y="523220"/>
                                  </a:lnTo>
                                  <a:lnTo>
                                    <a:pt x="0" y="523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  <a:scene3d>
                                  <a:camera prst="orthographicFront">
                                    <a:rot lat="1200000" lon="0" rev="0"/>
                                  </a:camera>
                                  <a:lightRig rig="threePt" dir="t"/>
                                </a:scene3d>
                                <a:sp3d z="44450"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Правильный</a:t>
                                </a:r>
                              </a:p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 ответ</a:t>
                                </a:r>
                                <a:endParaRPr lang="ru-RU" sz="2400" b="1" cap="none" spc="50" dirty="0">
                                  <a:ln w="12700" cmpd="sng">
                                    <a:solidFill>
                                      <a:schemeClr val="accent6">
                                        <a:satMod val="120000"/>
                                        <a:shade val="8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glow rad="53100">
                                      <a:schemeClr val="accent6">
                                        <a:satMod val="180000"/>
                                        <a:alpha val="30000"/>
                                      </a:schemeClr>
                                    </a:glow>
                                  </a:effectLst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 xml:space="preserve">. Возврат к слайду с пиратской картой по управляющей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261826" cy="257396"/>
                  <wp:effectExtent l="57150" t="38100" r="42974" b="28354"/>
                  <wp:docPr id="2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5" cy="25773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>«Карта».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28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 xml:space="preserve">На слайде вновь представлена пиратская карта с этапами. 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следующего хода нужно сделать клик по шестому флагу.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29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На слайде представлен фрагмент  видеоурока по теме «10 советов </w:t>
            </w:r>
            <w:r w:rsidRPr="000F7B42">
              <w:rPr>
                <w:sz w:val="24"/>
                <w:szCs w:val="24"/>
                <w:lang w:val="en-US"/>
              </w:rPr>
              <w:t>Google</w:t>
            </w:r>
            <w:r w:rsidRPr="000F7B42">
              <w:rPr>
                <w:sz w:val="24"/>
                <w:szCs w:val="24"/>
              </w:rPr>
              <w:t xml:space="preserve"> начинающему Интернет-пользователю. Использование клавиши навигации». Воспроизведение начнется автоматически после щелчка на названии. 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30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 xml:space="preserve">Учащимся предлагается проверить себя, закрепить материал най дя соответствие между сочетаниями клавиш и выполняемыми ими функциям. Проверка ответа, данного учениками, осуществляется по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1318437" cy="265814"/>
                  <wp:effectExtent l="19050" t="0" r="0" b="0"/>
                  <wp:docPr id="27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428892" cy="830997"/>
                            <a:chOff x="3714744" y="5715016"/>
                            <a:chExt cx="2428892" cy="830997"/>
                          </a:xfrm>
                        </a:grpSpPr>
                        <a:sp>
                          <a:nvSpPr>
                            <a:cNvPr id="5" name="Полилиния 4"/>
                            <a:cNvSpPr/>
                          </a:nvSpPr>
                          <a:spPr>
                            <a:xfrm>
                              <a:off x="3714744" y="5715016"/>
                              <a:ext cx="2428892" cy="830997"/>
                            </a:xfrm>
                            <a:custGeom>
                              <a:avLst/>
                              <a:gdLst>
                                <a:gd name="connsiteX0" fmla="*/ 0 w 3252255"/>
                                <a:gd name="connsiteY0" fmla="*/ 0 h 523220"/>
                                <a:gd name="connsiteX1" fmla="*/ 3252255 w 3252255"/>
                                <a:gd name="connsiteY1" fmla="*/ 0 h 523220"/>
                                <a:gd name="connsiteX2" fmla="*/ 3252255 w 3252255"/>
                                <a:gd name="connsiteY2" fmla="*/ 523220 h 523220"/>
                                <a:gd name="connsiteX3" fmla="*/ 0 w 3252255"/>
                                <a:gd name="connsiteY3" fmla="*/ 523220 h 523220"/>
                                <a:gd name="connsiteX4" fmla="*/ 0 w 3252255"/>
                                <a:gd name="connsiteY4" fmla="*/ 0 h 5232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252255" h="523220">
                                  <a:moveTo>
                                    <a:pt x="0" y="0"/>
                                  </a:moveTo>
                                  <a:lnTo>
                                    <a:pt x="3252255" y="0"/>
                                  </a:lnTo>
                                  <a:lnTo>
                                    <a:pt x="3252255" y="523220"/>
                                  </a:lnTo>
                                  <a:lnTo>
                                    <a:pt x="0" y="5232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a:spPr>
                          <a:txSp>
                            <a:txBody>
                              <a:bodyPr wrap="square" lIns="91440" tIns="45720" rIns="91440" bIns="45720">
                                <a:spAutoFit/>
                                <a:scene3d>
                                  <a:camera prst="orthographicFront">
                                    <a:rot lat="1200000" lon="0" rev="0"/>
                                  </a:camera>
                                  <a:lightRig rig="threePt" dir="t"/>
                                </a:scene3d>
                                <a:sp3d z="44450"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Правильный</a:t>
                                </a:r>
                              </a:p>
                              <a:p>
                                <a:pPr algn="ctr"/>
                                <a:r>
                                  <a:rPr lang="ru-RU" sz="2400" b="1" cap="none" spc="50" dirty="0" smtClean="0">
                                    <a:ln w="12700" cmpd="sng">
                                      <a:solidFill>
                                        <a:schemeClr val="accent6">
                                          <a:satMod val="120000"/>
                                          <a:shade val="80000"/>
                                        </a:schemeClr>
                                      </a:solidFill>
                                      <a:prstDash val="solid"/>
                                    </a:ln>
                                    <a:solidFill>
                                      <a:srgbClr val="FF0000"/>
                                    </a:solidFill>
                                    <a:effectLst>
                                      <a:glow rad="53100">
                                        <a:schemeClr val="accent6">
                                          <a:satMod val="180000"/>
                                          <a:alpha val="30000"/>
                                        </a:schemeClr>
                                      </a:glow>
                                    </a:effectLst>
                                  </a:rPr>
                                  <a:t> ответ</a:t>
                                </a:r>
                                <a:endParaRPr lang="ru-RU" sz="2400" b="1" cap="none" spc="50" dirty="0">
                                  <a:ln w="12700" cmpd="sng">
                                    <a:solidFill>
                                      <a:schemeClr val="accent6">
                                        <a:satMod val="120000"/>
                                        <a:shade val="80000"/>
                                      </a:schemeClr>
                                    </a:solidFill>
                                    <a:prstDash val="solid"/>
                                  </a:ln>
                                  <a:solidFill>
                                    <a:srgbClr val="FF0000"/>
                                  </a:solidFill>
                                  <a:effectLst>
                                    <a:glow rad="53100">
                                      <a:schemeClr val="accent6">
                                        <a:satMod val="180000"/>
                                        <a:alpha val="30000"/>
                                      </a:schemeClr>
                                    </a:glow>
                                  </a:effectLst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1">
                              <a:schemeClr val="accent6"/>
                            </a:lnRef>
                            <a:fillRef idx="2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 xml:space="preserve">. Возврат к слайду с пиратской картой по управляющей кнопке </w:t>
            </w:r>
            <w:r w:rsidRPr="000F7B42">
              <w:rPr>
                <w:noProof/>
              </w:rPr>
              <w:drawing>
                <wp:inline distT="0" distB="0" distL="0" distR="0">
                  <wp:extent cx="261826" cy="257396"/>
                  <wp:effectExtent l="57150" t="38100" r="42974" b="28354"/>
                  <wp:docPr id="28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5" cy="257739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0F7B42">
              <w:rPr>
                <w:sz w:val="24"/>
                <w:szCs w:val="24"/>
              </w:rPr>
              <w:t>«Карта».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31</w:t>
            </w:r>
          </w:p>
        </w:tc>
        <w:tc>
          <w:tcPr>
            <w:tcW w:w="8364" w:type="dxa"/>
          </w:tcPr>
          <w:p w:rsidR="00DF6EBA" w:rsidRPr="000F7B42" w:rsidRDefault="00DF6EBA" w:rsidP="004063CD">
            <w:pPr>
              <w:rPr>
                <w:bCs/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 xml:space="preserve">На слайде вновь представлена пиратская карта с этапами. </w:t>
            </w:r>
          </w:p>
          <w:p w:rsidR="00DF6EBA" w:rsidRPr="000F7B42" w:rsidRDefault="00DF6EBA" w:rsidP="004063CD">
            <w:pPr>
              <w:rPr>
                <w:sz w:val="24"/>
                <w:szCs w:val="24"/>
              </w:rPr>
            </w:pPr>
            <w:r w:rsidRPr="000F7B42">
              <w:rPr>
                <w:bCs/>
                <w:sz w:val="24"/>
                <w:szCs w:val="24"/>
              </w:rPr>
              <w:t>Для осуществления последнего хода нужно сделать клик по седьмому флагу.</w:t>
            </w:r>
          </w:p>
        </w:tc>
      </w:tr>
      <w:tr w:rsidR="00DF6EBA" w:rsidRPr="000F7B42" w:rsidTr="004063CD">
        <w:tc>
          <w:tcPr>
            <w:tcW w:w="1985" w:type="dxa"/>
          </w:tcPr>
          <w:p w:rsidR="00DF6EBA" w:rsidRPr="000F7B42" w:rsidRDefault="00DF6EBA" w:rsidP="004063CD">
            <w:pPr>
              <w:jc w:val="center"/>
              <w:rPr>
                <w:b/>
                <w:i/>
                <w:sz w:val="24"/>
                <w:szCs w:val="24"/>
              </w:rPr>
            </w:pPr>
            <w:r w:rsidRPr="000F7B42">
              <w:rPr>
                <w:b/>
                <w:i/>
                <w:sz w:val="24"/>
                <w:szCs w:val="24"/>
              </w:rPr>
              <w:t>Слайд 32</w:t>
            </w:r>
          </w:p>
        </w:tc>
        <w:tc>
          <w:tcPr>
            <w:tcW w:w="8364" w:type="dxa"/>
          </w:tcPr>
          <w:p w:rsidR="00DF6EBA" w:rsidRPr="000F7B42" w:rsidRDefault="00DF6EBA" w:rsidP="007F237F">
            <w:pPr>
              <w:rPr>
                <w:sz w:val="24"/>
                <w:szCs w:val="24"/>
              </w:rPr>
            </w:pPr>
            <w:r w:rsidRPr="000F7B42">
              <w:rPr>
                <w:sz w:val="24"/>
                <w:szCs w:val="24"/>
              </w:rPr>
              <w:t>Поздравления с успешным выполнением всех заданий. Сокровищница откры</w:t>
            </w:r>
            <w:r w:rsidR="007F237F">
              <w:rPr>
                <w:sz w:val="24"/>
                <w:szCs w:val="24"/>
              </w:rPr>
              <w:t>та</w:t>
            </w:r>
            <w:r w:rsidRPr="000F7B42">
              <w:rPr>
                <w:sz w:val="24"/>
                <w:szCs w:val="24"/>
              </w:rPr>
              <w:t xml:space="preserve"> и знаниями вы овладели!</w:t>
            </w:r>
          </w:p>
        </w:tc>
      </w:tr>
    </w:tbl>
    <w:p w:rsidR="00DF6EBA" w:rsidRPr="000F7B42" w:rsidRDefault="00DF6EBA" w:rsidP="00DF6EBA"/>
    <w:p w:rsidR="00DF6EBA" w:rsidRPr="000F7B42" w:rsidRDefault="00DF6EBA" w:rsidP="00DF6EBA">
      <w:pPr>
        <w:pStyle w:val="a3"/>
        <w:rPr>
          <w:b/>
        </w:rPr>
      </w:pPr>
    </w:p>
    <w:p w:rsidR="00DF6EBA" w:rsidRPr="000F7B42" w:rsidRDefault="00DF6EBA" w:rsidP="00DF6EBA">
      <w:pPr>
        <w:pStyle w:val="a3"/>
        <w:rPr>
          <w:b/>
        </w:rPr>
      </w:pPr>
    </w:p>
    <w:p w:rsidR="00DF6EBA" w:rsidRPr="000F7B42" w:rsidRDefault="00DF6EBA" w:rsidP="00DF6EBA">
      <w:pPr>
        <w:pStyle w:val="a3"/>
        <w:rPr>
          <w:b/>
        </w:rPr>
      </w:pPr>
    </w:p>
    <w:p w:rsidR="00DF6EBA" w:rsidRPr="000F7B42" w:rsidRDefault="00DF6EBA" w:rsidP="00DF6EBA">
      <w:pPr>
        <w:pStyle w:val="a3"/>
        <w:rPr>
          <w:b/>
        </w:rPr>
      </w:pPr>
    </w:p>
    <w:p w:rsidR="00DF6EBA" w:rsidRPr="000F7B42" w:rsidRDefault="00DF6EBA" w:rsidP="00DF6EBA"/>
    <w:p w:rsidR="00DF6EBA" w:rsidRPr="000F7B42" w:rsidRDefault="00DF6EBA" w:rsidP="00DF6EBA"/>
    <w:p w:rsidR="004A7695" w:rsidRDefault="004A7695"/>
    <w:sectPr w:rsidR="004A7695" w:rsidSect="00F4111E">
      <w:headerReference w:type="default" r:id="rId8"/>
      <w:footerReference w:type="default" r:id="rId9"/>
      <w:pgSz w:w="11906" w:h="16838"/>
      <w:pgMar w:top="1134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845" w:rsidRDefault="00391845" w:rsidP="00E241F1">
      <w:r>
        <w:separator/>
      </w:r>
    </w:p>
  </w:endnote>
  <w:endnote w:type="continuationSeparator" w:id="1">
    <w:p w:rsidR="00391845" w:rsidRDefault="00391845" w:rsidP="00E24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469"/>
      <w:docPartObj>
        <w:docPartGallery w:val="Общ"/>
        <w:docPartUnique/>
      </w:docPartObj>
    </w:sdtPr>
    <w:sdtContent>
      <w:p w:rsidR="007F237F" w:rsidRDefault="007F237F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F237F" w:rsidRDefault="007F237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845" w:rsidRDefault="00391845" w:rsidP="00E241F1">
      <w:r>
        <w:separator/>
      </w:r>
    </w:p>
  </w:footnote>
  <w:footnote w:type="continuationSeparator" w:id="1">
    <w:p w:rsidR="00391845" w:rsidRDefault="00391845" w:rsidP="00E24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42" w:rsidRPr="000F7B42" w:rsidRDefault="00DF6EBA">
    <w:pPr>
      <w:pStyle w:val="a5"/>
    </w:pPr>
    <w:r>
      <w:t>220-484-424 Мусаева Наталья Гашимовна, МОБУ Лицей № 95 г. Сочи</w:t>
    </w:r>
  </w:p>
  <w:p w:rsidR="00C22EEE" w:rsidRDefault="0039184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EBA"/>
    <w:rsid w:val="00391845"/>
    <w:rsid w:val="004A7695"/>
    <w:rsid w:val="007F237F"/>
    <w:rsid w:val="00DF6EBA"/>
    <w:rsid w:val="00E2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EBA"/>
    <w:pPr>
      <w:ind w:left="720"/>
      <w:contextualSpacing/>
    </w:pPr>
  </w:style>
  <w:style w:type="table" w:styleId="a4">
    <w:name w:val="Table Grid"/>
    <w:basedOn w:val="a1"/>
    <w:uiPriority w:val="59"/>
    <w:rsid w:val="00DF6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F6E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6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E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EB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7F23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3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Company>P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Musaeva</dc:creator>
  <cp:keywords/>
  <dc:description/>
  <cp:lastModifiedBy>Musaeva</cp:lastModifiedBy>
  <cp:revision>2</cp:revision>
  <dcterms:created xsi:type="dcterms:W3CDTF">2015-01-06T15:38:00Z</dcterms:created>
  <dcterms:modified xsi:type="dcterms:W3CDTF">2015-01-08T17:47:00Z</dcterms:modified>
</cp:coreProperties>
</file>