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0A" w:rsidRDefault="00B3150A" w:rsidP="00B3150A">
      <w:pPr>
        <w:tabs>
          <w:tab w:val="left" w:pos="4365"/>
        </w:tabs>
        <w:jc w:val="right"/>
        <w:rPr>
          <w:rFonts w:ascii="Times New Roman" w:eastAsia="DFKai-SB" w:hAnsi="Times New Roman" w:cs="Times New Roman"/>
          <w:b/>
          <w:i/>
          <w:sz w:val="28"/>
          <w:szCs w:val="28"/>
        </w:rPr>
      </w:pPr>
      <w:r>
        <w:rPr>
          <w:rFonts w:ascii="Times New Roman" w:eastAsia="DFKai-SB" w:hAnsi="Times New Roman" w:cs="Times New Roman"/>
          <w:b/>
          <w:i/>
          <w:sz w:val="28"/>
          <w:szCs w:val="28"/>
        </w:rPr>
        <w:t xml:space="preserve">Приложение </w:t>
      </w:r>
      <w:r w:rsidR="005A60FD">
        <w:rPr>
          <w:rFonts w:ascii="Times New Roman" w:eastAsia="DFKai-SB" w:hAnsi="Times New Roman" w:cs="Times New Roman"/>
          <w:b/>
          <w:i/>
          <w:sz w:val="28"/>
          <w:szCs w:val="28"/>
        </w:rPr>
        <w:t>4</w:t>
      </w:r>
    </w:p>
    <w:p w:rsidR="00B3150A" w:rsidRDefault="00B3150A" w:rsidP="00B3150A">
      <w:pPr>
        <w:tabs>
          <w:tab w:val="left" w:pos="4365"/>
        </w:tabs>
        <w:rPr>
          <w:rFonts w:ascii="Times New Roman" w:eastAsia="DFKai-SB" w:hAnsi="Times New Roman" w:cs="Times New Roman"/>
          <w:b/>
          <w:i/>
          <w:sz w:val="28"/>
          <w:szCs w:val="28"/>
        </w:rPr>
      </w:pPr>
    </w:p>
    <w:p w:rsidR="00B3150A" w:rsidRPr="00862634" w:rsidRDefault="00B3150A" w:rsidP="00B3150A">
      <w:pPr>
        <w:tabs>
          <w:tab w:val="left" w:pos="4365"/>
        </w:tabs>
        <w:rPr>
          <w:rFonts w:ascii="Times New Roman" w:eastAsia="DFKai-SB" w:hAnsi="Times New Roman" w:cs="Times New Roman"/>
          <w:b/>
          <w:i/>
          <w:sz w:val="28"/>
          <w:szCs w:val="28"/>
        </w:rPr>
      </w:pPr>
      <w:r w:rsidRPr="00862634">
        <w:rPr>
          <w:rFonts w:ascii="Times New Roman" w:eastAsia="DFKai-SB" w:hAnsi="Times New Roman" w:cs="Times New Roman"/>
          <w:b/>
          <w:i/>
          <w:sz w:val="28"/>
          <w:szCs w:val="28"/>
        </w:rPr>
        <w:t>Сравнение качества чая по наличию в нем пектинов.</w:t>
      </w:r>
    </w:p>
    <w:tbl>
      <w:tblPr>
        <w:tblStyle w:val="1-1"/>
        <w:tblW w:w="0" w:type="auto"/>
        <w:tblLook w:val="04A0"/>
      </w:tblPr>
      <w:tblGrid>
        <w:gridCol w:w="4829"/>
        <w:gridCol w:w="4742"/>
      </w:tblGrid>
      <w:tr w:rsidR="00B3150A" w:rsidTr="006D52C5">
        <w:trPr>
          <w:cnfStyle w:val="100000000000"/>
        </w:trPr>
        <w:tc>
          <w:tcPr>
            <w:cnfStyle w:val="001000000000"/>
            <w:tcW w:w="5069" w:type="dxa"/>
          </w:tcPr>
          <w:p w:rsidR="00B3150A" w:rsidRDefault="00B3150A" w:rsidP="006D52C5">
            <w:pPr>
              <w:tabs>
                <w:tab w:val="left" w:pos="4365"/>
              </w:tabs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Марки чая</w:t>
            </w:r>
          </w:p>
        </w:tc>
        <w:tc>
          <w:tcPr>
            <w:tcW w:w="5069" w:type="dxa"/>
          </w:tcPr>
          <w:p w:rsidR="00B3150A" w:rsidRDefault="00B3150A" w:rsidP="006D52C5">
            <w:pPr>
              <w:tabs>
                <w:tab w:val="left" w:pos="4365"/>
              </w:tabs>
              <w:cnfStyle w:val="10000000000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Содержание пектина</w:t>
            </w:r>
          </w:p>
        </w:tc>
      </w:tr>
      <w:tr w:rsidR="00B3150A" w:rsidTr="006D52C5">
        <w:trPr>
          <w:cnfStyle w:val="000000100000"/>
        </w:trPr>
        <w:tc>
          <w:tcPr>
            <w:cnfStyle w:val="001000000000"/>
            <w:tcW w:w="5069" w:type="dxa"/>
          </w:tcPr>
          <w:p w:rsidR="00B3150A" w:rsidRDefault="00B3150A" w:rsidP="006D52C5">
            <w:pPr>
              <w:tabs>
                <w:tab w:val="left" w:pos="4365"/>
              </w:tabs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"Принцесса </w:t>
            </w:r>
            <w:proofErr w:type="spellStart"/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Канди</w:t>
            </w:r>
            <w:proofErr w:type="spellEnd"/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069" w:type="dxa"/>
          </w:tcPr>
          <w:p w:rsidR="00B3150A" w:rsidRDefault="00B3150A" w:rsidP="006D52C5">
            <w:pPr>
              <w:tabs>
                <w:tab w:val="left" w:pos="4365"/>
              </w:tabs>
              <w:cnfStyle w:val="00000010000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высокое</w:t>
            </w:r>
          </w:p>
        </w:tc>
      </w:tr>
      <w:tr w:rsidR="00B3150A" w:rsidTr="006D52C5">
        <w:trPr>
          <w:cnfStyle w:val="000000010000"/>
        </w:trPr>
        <w:tc>
          <w:tcPr>
            <w:cnfStyle w:val="001000000000"/>
            <w:tcW w:w="5069" w:type="dxa"/>
          </w:tcPr>
          <w:p w:rsidR="00B3150A" w:rsidRDefault="00B3150A" w:rsidP="006D52C5">
            <w:pPr>
              <w:tabs>
                <w:tab w:val="left" w:pos="4365"/>
              </w:tabs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"</w:t>
            </w:r>
            <w:proofErr w:type="spellStart"/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Липтон</w:t>
            </w:r>
            <w:proofErr w:type="spellEnd"/>
            <w:proofErr w:type="gramStart"/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"(</w:t>
            </w:r>
            <w:proofErr w:type="gramEnd"/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черный  чай)"</w:t>
            </w:r>
          </w:p>
        </w:tc>
        <w:tc>
          <w:tcPr>
            <w:tcW w:w="5069" w:type="dxa"/>
          </w:tcPr>
          <w:p w:rsidR="00B3150A" w:rsidRDefault="00B3150A" w:rsidP="006D52C5">
            <w:pPr>
              <w:tabs>
                <w:tab w:val="left" w:pos="4365"/>
              </w:tabs>
              <w:cnfStyle w:val="00000001000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среднее</w:t>
            </w:r>
          </w:p>
        </w:tc>
      </w:tr>
      <w:tr w:rsidR="00B3150A" w:rsidTr="006D52C5">
        <w:trPr>
          <w:cnfStyle w:val="000000100000"/>
        </w:trPr>
        <w:tc>
          <w:tcPr>
            <w:cnfStyle w:val="001000000000"/>
            <w:tcW w:w="5069" w:type="dxa"/>
          </w:tcPr>
          <w:p w:rsidR="00B3150A" w:rsidRDefault="00B3150A" w:rsidP="006D52C5">
            <w:pPr>
              <w:tabs>
                <w:tab w:val="left" w:pos="4365"/>
              </w:tabs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"</w:t>
            </w:r>
            <w:proofErr w:type="spellStart"/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Липтон</w:t>
            </w:r>
            <w:proofErr w:type="spellEnd"/>
            <w:proofErr w:type="gramStart"/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"(</w:t>
            </w:r>
            <w:proofErr w:type="gramEnd"/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зелёный чай)"</w:t>
            </w:r>
          </w:p>
        </w:tc>
        <w:tc>
          <w:tcPr>
            <w:tcW w:w="5069" w:type="dxa"/>
          </w:tcPr>
          <w:p w:rsidR="00B3150A" w:rsidRDefault="00B3150A" w:rsidP="006D52C5">
            <w:pPr>
              <w:tabs>
                <w:tab w:val="left" w:pos="4365"/>
              </w:tabs>
              <w:cnfStyle w:val="00000010000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3E4533">
              <w:rPr>
                <w:rFonts w:ascii="Times New Roman" w:eastAsia="DFKai-SB" w:hAnsi="Times New Roman" w:cs="Times New Roman"/>
                <w:sz w:val="28"/>
                <w:szCs w:val="28"/>
              </w:rPr>
              <w:t>низкое</w:t>
            </w:r>
          </w:p>
        </w:tc>
      </w:tr>
    </w:tbl>
    <w:p w:rsidR="00377AFD" w:rsidRDefault="00377AFD"/>
    <w:sectPr w:rsidR="00377AFD" w:rsidSect="0037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50A"/>
    <w:rsid w:val="00377AFD"/>
    <w:rsid w:val="005A60FD"/>
    <w:rsid w:val="00B3150A"/>
    <w:rsid w:val="00BF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0A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B315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№4 (зав)</dc:creator>
  <cp:keywords/>
  <dc:description/>
  <cp:lastModifiedBy>МБОУ СОШ №4 (зав)</cp:lastModifiedBy>
  <cp:revision>4</cp:revision>
  <dcterms:created xsi:type="dcterms:W3CDTF">2015-01-24T06:02:00Z</dcterms:created>
  <dcterms:modified xsi:type="dcterms:W3CDTF">2015-01-30T09:11:00Z</dcterms:modified>
</cp:coreProperties>
</file>