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EC" w:rsidRPr="00CF4062" w:rsidRDefault="00E073EC" w:rsidP="00E073EC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Площадь треугольника</w:t>
      </w:r>
    </w:p>
    <w:p w:rsidR="00E073EC" w:rsidRPr="00CF4062" w:rsidRDefault="00E073EC" w:rsidP="00E073EC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CF40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Тема «Площадь треугольника» была уже введена</w:t>
      </w:r>
      <w:r w:rsidRPr="00CF40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F40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после изучения темы «Площадь прямоугольника», а теперь ещё раз рассмотреть эту тему, но уже после изучения темы «Площадь параллелограмма».</w:t>
      </w:r>
      <w:r w:rsidRPr="00CF4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73EC" w:rsidRPr="00CF4062" w:rsidRDefault="00E073EC" w:rsidP="00E073EC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CF4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Задание: построить параллелограмм, используя модели двух одинаковых треугольников. Ребята, прикладывая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F4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друг к другу, делают вывод, что площадь треугольника равна половине площади параллелограмма.</w:t>
      </w:r>
    </w:p>
    <w:p w:rsidR="00E073EC" w:rsidRDefault="00E073EC" w:rsidP="00E073EC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0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660471"/>
            <wp:effectExtent l="0" t="0" r="0" b="635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55" cy="66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3EC" w:rsidRPr="00CF4062" w:rsidRDefault="00E073EC" w:rsidP="00E073EC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CF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способ вычисления площади прямоугольного треугольника. </w:t>
      </w: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106778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1792" cy="10953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35" cy="109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073EC" w:rsidRPr="00CF4062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E073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1223504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6FEC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48.95pt" o:ole="">
            <v:imagedata r:id="rId8" o:title=""/>
          </v:shape>
          <o:OLEObject Type="Embed" ProgID="Equation.3" ShapeID="_x0000_i1025" DrawAspect="Content" ObjectID="_1489003600" r:id="rId9"/>
        </w:object>
      </w:r>
      <w:r w:rsidRPr="002C6FEC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939" w:dyaOrig="620">
          <v:shape id="_x0000_i1026" type="#_x0000_t75" style="width:156.65pt;height:48.95pt" o:ole="">
            <v:imagedata r:id="rId10" o:title=""/>
          </v:shape>
          <o:OLEObject Type="Embed" ProgID="Equation.3" ShapeID="_x0000_i1026" DrawAspect="Content" ObjectID="_1489003601" r:id="rId11"/>
        </w:objec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найти площадь любого треугольника?  </w: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площадь треугольника, изображённого на рисунке:</w:t>
      </w: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98107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4575" cy="93345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E073EC" w:rsidRPr="002C6FEC" w:rsidRDefault="00E073EC" w:rsidP="00E073EC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6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найти площадь любого треугольника, если </w:t>
      </w:r>
      <w:proofErr w:type="gramStart"/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</w:t>
      </w:r>
      <w:proofErr w:type="gramEnd"/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основание и высота? (</w:t>
      </w:r>
      <w:r w:rsidRPr="002C6FE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a</w: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C6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</w:t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FE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2C6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высота)</w:t>
      </w:r>
    </w:p>
    <w:p w:rsidR="00E073EC" w:rsidRPr="002C6FEC" w:rsidRDefault="00E073EC" w:rsidP="00E073EC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1026152"/>
            <wp:effectExtent l="0" t="0" r="0" b="317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4565" cy="9715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111125</wp:posOffset>
            </wp:positionV>
            <wp:extent cx="2047875" cy="864870"/>
            <wp:effectExtent l="0" t="0" r="9525" b="0"/>
            <wp:wrapSquare wrapText="right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Можно разделить на 2 </w:t>
      </w:r>
      <w:proofErr w:type="gramStart"/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прямоугольных</w:t>
      </w:r>
      <w:proofErr w:type="gramEnd"/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треугольника, а можно увидеть, что площадь треугольника равна половине площади прямоугольника.        </w:t>
      </w:r>
    </w:p>
    <w:tbl>
      <w:tblPr>
        <w:tblpPr w:leftFromText="180" w:rightFromText="180" w:vertAnchor="text" w:horzAnchor="page" w:tblpX="7453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3"/>
      </w:tblGrid>
      <w:tr w:rsidR="00E073EC" w:rsidRPr="002C6FEC" w:rsidTr="001339E7">
        <w:trPr>
          <w:trHeight w:val="889"/>
        </w:trPr>
        <w:tc>
          <w:tcPr>
            <w:tcW w:w="3223" w:type="dxa"/>
          </w:tcPr>
          <w:p w:rsidR="00E073EC" w:rsidRPr="002C6FEC" w:rsidRDefault="00E073EC" w:rsidP="0013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FEC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000" w:dyaOrig="620">
                <v:shape id="_x0000_i1027" type="#_x0000_t75" style="width:149.75pt;height:47.25pt" o:ole="">
                  <v:imagedata r:id="rId17" o:title=""/>
                </v:shape>
                <o:OLEObject Type="Embed" ProgID="Equation.3" ShapeID="_x0000_i1027" DrawAspect="Content" ObjectID="_1489003602" r:id="rId18"/>
              </w:object>
            </w:r>
          </w:p>
        </w:tc>
      </w:tr>
    </w:tbl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Отсюда вывод: </w:t>
      </w:r>
      <w:r w:rsidRPr="00CF4062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799" w:dyaOrig="620">
          <v:shape id="_x0000_i1028" type="#_x0000_t75" style="width:218.3pt;height:47.8pt" o:ole="">
            <v:imagedata r:id="rId19" o:title=""/>
          </v:shape>
          <o:OLEObject Type="Embed" ProgID="Equation.3" ShapeID="_x0000_i1028" DrawAspect="Content" ObjectID="_1489003603" r:id="rId20"/>
        </w:object>
      </w:r>
    </w:p>
    <w:p w:rsidR="00E073EC" w:rsidRPr="002C6FEC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EC" w:rsidRPr="00CF4062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площадь треугольника, если площадь каждой клетки 1 см</w:t>
      </w:r>
      <w:proofErr w:type="gramStart"/>
      <w:r w:rsidRPr="00CF40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3EC" w:rsidRPr="00CF4062" w:rsidRDefault="00E073EC" w:rsidP="00E07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F40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034" cy="714375"/>
            <wp:effectExtent l="0" t="0" r="127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34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EC" w:rsidRDefault="00E073EC" w:rsidP="00E073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Решение:</w:t>
      </w:r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 ∙ 8 – 0,5 ∙ (4∙ 6 + 2 ∙ 6 + 2 ∙ 8) = 22 (см</w:t>
      </w:r>
      <w:proofErr w:type="gramStart"/>
      <w:r w:rsidRPr="00CF40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0CCA">
        <w:rPr>
          <w:rFonts w:ascii="Times New Roman" w:hAnsi="Times New Roman" w:cs="Times New Roman"/>
          <w:sz w:val="28"/>
          <w:szCs w:val="28"/>
        </w:rPr>
        <w:t xml:space="preserve">Ребята очень часто не соотносят такие понятия, как больше «на» столько-то или «в» несколько раз. Многие путают понятия «угол» и «периметр» (измеряют углы в сантиметрах, а периметр в градусах). В связи с этим разработана памятка «Про углы и про периметр» по теме «Параллелограмм». </w:t>
      </w: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ребята должны понять, что в задачах и на углы, и на периметр, один подход к понятиям </w:t>
      </w:r>
      <w:r w:rsidRPr="00B60CCA">
        <w:rPr>
          <w:rFonts w:ascii="Times New Roman" w:hAnsi="Times New Roman" w:cs="Times New Roman"/>
          <w:sz w:val="28"/>
          <w:szCs w:val="28"/>
        </w:rPr>
        <w:t>больше «на» столько-то или «в» несколько раз.</w:t>
      </w: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73EC" w:rsidRDefault="00E073EC" w:rsidP="00E073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2"/>
        <w:gridCol w:w="4857"/>
      </w:tblGrid>
      <w:tr w:rsidR="00E073EC" w:rsidRPr="00D536AF" w:rsidTr="001339E7">
        <w:trPr>
          <w:trHeight w:val="505"/>
        </w:trPr>
        <w:tc>
          <w:tcPr>
            <w:tcW w:w="4582" w:type="dxa"/>
            <w:tcBorders>
              <w:top w:val="double" w:sz="4" w:space="0" w:color="auto"/>
              <w:left w:val="double" w:sz="4" w:space="0" w:color="auto"/>
            </w:tcBorders>
          </w:tcPr>
          <w:p w:rsidR="00E073EC" w:rsidRPr="00D536AF" w:rsidRDefault="00E073EC" w:rsidP="0013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Про периметр</w:t>
            </w:r>
          </w:p>
        </w:tc>
        <w:tc>
          <w:tcPr>
            <w:tcW w:w="4857" w:type="dxa"/>
            <w:tcBorders>
              <w:top w:val="double" w:sz="4" w:space="0" w:color="auto"/>
              <w:right w:val="double" w:sz="4" w:space="0" w:color="auto"/>
            </w:tcBorders>
          </w:tcPr>
          <w:p w:rsidR="00E073EC" w:rsidRPr="00D536AF" w:rsidRDefault="00E073EC" w:rsidP="0013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Про углы</w:t>
            </w:r>
          </w:p>
        </w:tc>
      </w:tr>
      <w:tr w:rsidR="00E073EC" w:rsidRPr="00D536AF" w:rsidTr="001339E7">
        <w:trPr>
          <w:trHeight w:val="2521"/>
        </w:trPr>
        <w:tc>
          <w:tcPr>
            <w:tcW w:w="4582" w:type="dxa"/>
            <w:tcBorders>
              <w:left w:val="double" w:sz="4" w:space="0" w:color="auto"/>
              <w:bottom w:val="double" w:sz="4" w:space="0" w:color="auto"/>
            </w:tcBorders>
          </w:tcPr>
          <w:p w:rsidR="00E073EC" w:rsidRPr="00D536AF" w:rsidRDefault="00E073EC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Самая главная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периметра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параллелограмма: </w:t>
            </w:r>
            <w:r w:rsidRPr="00D536A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20">
                <v:shape id="_x0000_i1029" type="#_x0000_t75" style="width:69.1pt;height:15.55pt" o:ole="">
                  <v:imagedata r:id="rId22" o:title=""/>
                </v:shape>
                <o:OLEObject Type="Embed" ProgID="Equation.3" ShapeID="_x0000_i1029" DrawAspect="Content" ObjectID="_1489003604" r:id="rId23"/>
              </w:object>
            </w:r>
          </w:p>
          <w:p w:rsidR="00E073EC" w:rsidRPr="00D536AF" w:rsidRDefault="00E073EC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t xml:space="preserve">                  </w:t>
            </w:r>
            <w:r w:rsidRPr="00D536AF">
              <w:object w:dxaOrig="3075" w:dyaOrig="1455">
                <v:shape id="_x0000_i1030" type="#_x0000_t75" style="width:77.2pt;height:36.3pt" o:ole="">
                  <v:imagedata r:id="rId24" o:title=""/>
                </v:shape>
                <o:OLEObject Type="Embed" ProgID="PBrush" ShapeID="_x0000_i1030" DrawAspect="Content" ObjectID="_1489003605" r:id="rId25"/>
              </w:object>
            </w:r>
          </w:p>
        </w:tc>
        <w:tc>
          <w:tcPr>
            <w:tcW w:w="4857" w:type="dxa"/>
            <w:tcBorders>
              <w:bottom w:val="double" w:sz="4" w:space="0" w:color="auto"/>
              <w:right w:val="double" w:sz="4" w:space="0" w:color="auto"/>
            </w:tcBorders>
          </w:tcPr>
          <w:p w:rsidR="00E073EC" w:rsidRPr="00DB729D" w:rsidRDefault="00E073EC" w:rsidP="00133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острого и тупого углов параллелограмма равна </w:t>
            </w:r>
            <w:r w:rsidRPr="00D536AF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540" w:dyaOrig="320">
                <v:shape id="_x0000_i1031" type="#_x0000_t75" style="width:27.05pt;height:15.55pt" o:ole="">
                  <v:imagedata r:id="rId26" o:title=""/>
                </v:shape>
                <o:OLEObject Type="Embed" ProgID="Equation.3" ShapeID="_x0000_i1031" DrawAspect="Content" ObjectID="_1489003606" r:id="rId27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(сумма углов, прилежащих к одной стороне параллелограмма равна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320">
                <v:shape id="_x0000_i1032" type="#_x0000_t75" style="width:27.05pt;height:15.55pt" o:ole="">
                  <v:imagedata r:id="rId28" o:title=""/>
                </v:shape>
                <o:OLEObject Type="Embed" ProgID="Equation.3" ShapeID="_x0000_i1032" DrawAspect="Content" ObjectID="_1489003607" r:id="rId29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73EC" w:rsidRPr="00D536AF" w:rsidRDefault="00E073EC" w:rsidP="001339E7">
            <w:r w:rsidRPr="00D536AF">
              <w:object w:dxaOrig="2850" w:dyaOrig="1260">
                <v:shape id="_x0000_i1033" type="#_x0000_t75" style="width:70.25pt;height:30.55pt" o:ole="">
                  <v:imagedata r:id="rId30" o:title=""/>
                </v:shape>
                <o:OLEObject Type="Embed" ProgID="PBrush" ShapeID="_x0000_i1033" DrawAspect="Content" ObjectID="_1489003608" r:id="rId31"/>
              </w:objec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  <w:vertAlign w:val="superscript"/>
              </w:rPr>
              <w:object w:dxaOrig="1579" w:dyaOrig="320">
                <v:shape id="_x0000_i1034" type="#_x0000_t75" style="width:78.9pt;height:15.55pt" o:ole="">
                  <v:imagedata r:id="rId32" o:title=""/>
                </v:shape>
                <o:OLEObject Type="Embed" ProgID="Equation.3" ShapeID="_x0000_i1034" DrawAspect="Content" ObjectID="_1489003609" r:id="rId33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; </w:t>
            </w:r>
            <w:r w:rsidRPr="00D536AF">
              <w:rPr>
                <w:rFonts w:ascii="Times New Roman" w:hAnsi="Times New Roman" w:cs="Times New Roman"/>
                <w:position w:val="-6"/>
                <w:sz w:val="32"/>
                <w:szCs w:val="32"/>
                <w:vertAlign w:val="superscript"/>
              </w:rPr>
              <w:object w:dxaOrig="1579" w:dyaOrig="320">
                <v:shape id="_x0000_i1035" type="#_x0000_t75" style="width:78.9pt;height:15.55pt" o:ole="">
                  <v:imagedata r:id="rId34" o:title=""/>
                </v:shape>
                <o:OLEObject Type="Embed" ProgID="Equation.3" ShapeID="_x0000_i1035" DrawAspect="Content" ObjectID="_1489003610" r:id="rId35"/>
              </w:object>
            </w:r>
          </w:p>
        </w:tc>
      </w:tr>
      <w:tr w:rsidR="00E073EC" w:rsidRPr="00D536AF" w:rsidTr="001339E7">
        <w:trPr>
          <w:trHeight w:val="647"/>
        </w:trPr>
        <w:tc>
          <w:tcPr>
            <w:tcW w:w="4582" w:type="dxa"/>
            <w:tcBorders>
              <w:top w:val="double" w:sz="4" w:space="0" w:color="auto"/>
              <w:left w:val="double" w:sz="4" w:space="0" w:color="auto"/>
            </w:tcBorders>
          </w:tcPr>
          <w:p w:rsidR="00E073EC" w:rsidRPr="00D536AF" w:rsidRDefault="00E073EC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Одна  сторона 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раз больше другой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умножаем!!!)</w:t>
            </w:r>
          </w:p>
        </w:tc>
        <w:tc>
          <w:tcPr>
            <w:tcW w:w="4857" w:type="dxa"/>
            <w:tcBorders>
              <w:top w:val="double" w:sz="4" w:space="0" w:color="auto"/>
              <w:right w:val="double" w:sz="4" w:space="0" w:color="auto"/>
            </w:tcBorders>
          </w:tcPr>
          <w:p w:rsidR="00E073EC" w:rsidRPr="00D536AF" w:rsidRDefault="00E073EC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Один угол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раз больше  другого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умножаем!!!)</w:t>
            </w:r>
          </w:p>
        </w:tc>
      </w:tr>
      <w:tr w:rsidR="00E073EC" w:rsidRPr="00D536AF" w:rsidTr="001339E7">
        <w:trPr>
          <w:trHeight w:val="3353"/>
        </w:trPr>
        <w:tc>
          <w:tcPr>
            <w:tcW w:w="4582" w:type="dxa"/>
            <w:tcBorders>
              <w:left w:val="double" w:sz="4" w:space="0" w:color="auto"/>
              <w:bottom w:val="double" w:sz="4" w:space="0" w:color="auto"/>
            </w:tcBorders>
          </w:tcPr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Задача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Одна  сторона  параллелограмма в 3 раза больше другой. Периметр равен 120 см. Найти меньшую сторону параллелограмма. </w:t>
            </w:r>
            <w:r w:rsidRPr="00D536AF">
              <w:object w:dxaOrig="3060" w:dyaOrig="1455">
                <v:shape id="_x0000_i1036" type="#_x0000_t75" style="width:74.9pt;height:36.3pt" o:ole="">
                  <v:imagedata r:id="rId36" o:title=""/>
                </v:shape>
                <o:OLEObject Type="Embed" ProgID="PBrush" ShapeID="_x0000_i1036" DrawAspect="Content" ObjectID="_1489003611" r:id="rId37"/>
              </w:objec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Решение: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Пусть меньшая сторона  равна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см, тогда большая сторона  равна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см.  Периметр вычисляется по формуле </w:t>
            </w:r>
            <w:r w:rsidRPr="00D536A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20">
                <v:shape id="_x0000_i1037" type="#_x0000_t75" style="width:69.1pt;height:15.55pt" o:ole="">
                  <v:imagedata r:id="rId22" o:title=""/>
                </v:shape>
                <o:OLEObject Type="Embed" ProgID="Equation.3" ShapeID="_x0000_i1037" DrawAspect="Content" ObjectID="_1489003612" r:id="rId38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и равен: </w:t>
            </w:r>
            <w:r w:rsidRPr="00D536A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60" w:dyaOrig="320">
                <v:shape id="_x0000_i1038" type="#_x0000_t75" style="width:83.5pt;height:15.55pt" o:ole="">
                  <v:imagedata r:id="rId39" o:title=""/>
                </v:shape>
                <o:OLEObject Type="Embed" ProgID="Equation.3" ShapeID="_x0000_i1038" DrawAspect="Content" ObjectID="_1489003613" r:id="rId40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60" w:dyaOrig="279">
                <v:shape id="_x0000_i1039" type="#_x0000_t75" style="width:57.6pt;height:14.4pt" o:ole="">
                  <v:imagedata r:id="rId41" o:title=""/>
                </v:shape>
                <o:OLEObject Type="Embed" ProgID="Equation.3" ShapeID="_x0000_i1039" DrawAspect="Content" ObjectID="_1489003614" r:id="rId42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00" w:dyaOrig="279">
                <v:shape id="_x0000_i1040" type="#_x0000_t75" style="width:44.95pt;height:14.4pt" o:ole="">
                  <v:imagedata r:id="rId43" o:title=""/>
                </v:shape>
                <o:OLEObject Type="Embed" ProgID="Equation.3" ShapeID="_x0000_i1040" DrawAspect="Content" ObjectID="_1489003615" r:id="rId44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20" w:dyaOrig="279">
                <v:shape id="_x0000_i1041" type="#_x0000_t75" style="width:76.05pt;height:14.4pt" o:ole="">
                  <v:imagedata r:id="rId45" o:title=""/>
                </v:shape>
                <o:OLEObject Type="Embed" ProgID="Equation.3" ShapeID="_x0000_i1041" DrawAspect="Content" ObjectID="_1489003616" r:id="rId46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.  Ответ: 15 см – меньшая сторона параллелограмма.</w:t>
            </w:r>
          </w:p>
        </w:tc>
        <w:tc>
          <w:tcPr>
            <w:tcW w:w="4857" w:type="dxa"/>
            <w:tcBorders>
              <w:bottom w:val="double" w:sz="4" w:space="0" w:color="auto"/>
              <w:right w:val="double" w:sz="4" w:space="0" w:color="auto"/>
            </w:tcBorders>
          </w:tcPr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Задача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Один угол параллелограмма в 3 раза больше другого. Найти больший угол параллелограмма. 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object w:dxaOrig="2835" w:dyaOrig="1185">
                <v:shape id="_x0000_i1042" type="#_x0000_t75" style="width:70.25pt;height:29.95pt" o:ole="">
                  <v:imagedata r:id="rId47" o:title=""/>
                </v:shape>
                <o:OLEObject Type="Embed" ProgID="PBrush" ShapeID="_x0000_i1042" DrawAspect="Content" ObjectID="_1489003617" r:id="rId48"/>
              </w:objec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Решение: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Пусть меньший угол равен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градусов, тогда больший угол равен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градусов. Сумма двух углов (острого и тупого) равна 180 градусов. Уравнение: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4х =180, </w:t>
            </w:r>
            <w:proofErr w:type="spell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= 180</w:t>
            </w:r>
            <w:proofErr w:type="gram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= 45 – меньший угол, 180 – 45 = 135 – больший угол.  Ответ: </w:t>
            </w:r>
            <w:r w:rsidRPr="00D536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  <w:vertAlign w:val="superscript"/>
              </w:rPr>
              <w:object w:dxaOrig="520" w:dyaOrig="320">
                <v:shape id="_x0000_i1043" type="#_x0000_t75" style="width:26.5pt;height:15.55pt" o:ole="">
                  <v:imagedata r:id="rId49" o:title=""/>
                </v:shape>
                <o:OLEObject Type="Embed" ProgID="Equation.3" ShapeID="_x0000_i1043" DrawAspect="Content" ObjectID="_1489003618" r:id="rId50"/>
              </w:object>
            </w:r>
          </w:p>
        </w:tc>
      </w:tr>
      <w:tr w:rsidR="00E073EC" w:rsidRPr="00D536AF" w:rsidTr="001339E7">
        <w:trPr>
          <w:trHeight w:val="622"/>
        </w:trPr>
        <w:tc>
          <w:tcPr>
            <w:tcW w:w="4582" w:type="dxa"/>
            <w:tcBorders>
              <w:top w:val="double" w:sz="4" w:space="0" w:color="auto"/>
              <w:left w:val="double" w:sz="4" w:space="0" w:color="auto"/>
            </w:tcBorders>
          </w:tcPr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Одна  сторона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сантиметров больше другой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(складываем!!!)</w:t>
            </w:r>
          </w:p>
        </w:tc>
        <w:tc>
          <w:tcPr>
            <w:tcW w:w="4857" w:type="dxa"/>
            <w:tcBorders>
              <w:top w:val="double" w:sz="4" w:space="0" w:color="auto"/>
              <w:right w:val="double" w:sz="4" w:space="0" w:color="auto"/>
            </w:tcBorders>
          </w:tcPr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Один угол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градусов больше другого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(складываем!!!)</w:t>
            </w:r>
          </w:p>
        </w:tc>
      </w:tr>
      <w:tr w:rsidR="00E073EC" w:rsidRPr="00D536AF" w:rsidTr="001339E7">
        <w:trPr>
          <w:trHeight w:val="5179"/>
        </w:trPr>
        <w:tc>
          <w:tcPr>
            <w:tcW w:w="4582" w:type="dxa"/>
            <w:tcBorders>
              <w:left w:val="double" w:sz="4" w:space="0" w:color="auto"/>
              <w:bottom w:val="double" w:sz="4" w:space="0" w:color="auto"/>
            </w:tcBorders>
          </w:tcPr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Задача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Одна  сторона  параллелограмма 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30 см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больше другой. Периметр равен 120 см. Найти большую  сторону параллелограмма. 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object w:dxaOrig="2925" w:dyaOrig="1380">
                <v:shape id="_x0000_i1044" type="#_x0000_t75" style="width:64.5pt;height:29.95pt" o:ole="">
                  <v:imagedata r:id="rId51" o:title=""/>
                </v:shape>
                <o:OLEObject Type="Embed" ProgID="PBrush" ShapeID="_x0000_i1044" DrawAspect="Content" ObjectID="_1489003619" r:id="rId52"/>
              </w:objec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Решение: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Пусть меньшая сторона  равна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см, тогда большая сторона  равна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+ 30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см.  Периметр вычисляется по формуле </w:t>
            </w:r>
            <w:r w:rsidRPr="00D536A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20">
                <v:shape id="_x0000_i1045" type="#_x0000_t75" style="width:69.1pt;height:15.55pt" o:ole="">
                  <v:imagedata r:id="rId22" o:title=""/>
                </v:shape>
                <o:OLEObject Type="Embed" ProgID="Equation.3" ShapeID="_x0000_i1045" DrawAspect="Content" ObjectID="_1489003620" r:id="rId53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и равен: </w:t>
            </w:r>
            <w:r w:rsidRPr="00D536A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20" w:dyaOrig="320">
                <v:shape id="_x0000_i1046" type="#_x0000_t75" style="width:101.4pt;height:15.55pt" o:ole="">
                  <v:imagedata r:id="rId54" o:title=""/>
                </v:shape>
                <o:OLEObject Type="Embed" ProgID="Equation.3" ShapeID="_x0000_i1046" DrawAspect="Content" ObjectID="_1489003621" r:id="rId55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36A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20">
                <v:shape id="_x0000_i1047" type="#_x0000_t75" style="width:89.3pt;height:15.55pt" o:ole="">
                  <v:imagedata r:id="rId56" o:title=""/>
                </v:shape>
                <o:OLEObject Type="Embed" ProgID="Equation.3" ShapeID="_x0000_i1047" DrawAspect="Content" ObjectID="_1489003622" r:id="rId57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80" w:dyaOrig="279">
                <v:shape id="_x0000_i1048" type="#_x0000_t75" style="width:69.1pt;height:14.4pt" o:ole="">
                  <v:imagedata r:id="rId58" o:title=""/>
                </v:shape>
                <o:OLEObject Type="Embed" ProgID="Equation.3" ShapeID="_x0000_i1048" DrawAspect="Content" ObjectID="_1489003623" r:id="rId59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80" w:dyaOrig="279">
                <v:shape id="_x0000_i1049" type="#_x0000_t75" style="width:69.1pt;height:14.4pt" o:ole="">
                  <v:imagedata r:id="rId60" o:title=""/>
                </v:shape>
                <o:OLEObject Type="Embed" ProgID="Equation.3" ShapeID="_x0000_i1049" DrawAspect="Content" ObjectID="_1489003624" r:id="rId61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>
                <v:shape id="_x0000_i1050" type="#_x0000_t75" style="width:41.45pt;height:14.4pt" o:ole="">
                  <v:imagedata r:id="rId62" o:title=""/>
                </v:shape>
                <o:OLEObject Type="Embed" ProgID="Equation.3" ShapeID="_x0000_i1050" DrawAspect="Content" ObjectID="_1489003625" r:id="rId63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051" type="#_x0000_t75" style="width:47.8pt;height:14.4pt" o:ole="">
                  <v:imagedata r:id="rId64" o:title=""/>
                </v:shape>
                <o:OLEObject Type="Embed" ProgID="Equation.3" ShapeID="_x0000_i1051" DrawAspect="Content" ObjectID="_1489003626" r:id="rId65"/>
              </w:objec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=15 см – меньшая сторона параллелограмма;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+ 30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=15 + 30 = 45 (см)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большая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7" w:type="dxa"/>
            <w:tcBorders>
              <w:bottom w:val="double" w:sz="4" w:space="0" w:color="auto"/>
              <w:right w:val="double" w:sz="4" w:space="0" w:color="auto"/>
            </w:tcBorders>
          </w:tcPr>
          <w:p w:rsidR="00E073EC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Задача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Один угол параллелограмма на 30 градусов больше другого. Найти больший угол параллелограмма. 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object w:dxaOrig="2925" w:dyaOrig="1200">
                <v:shape id="_x0000_i1052" type="#_x0000_t75" style="width:70.25pt;height:28.2pt" o:ole="">
                  <v:imagedata r:id="rId66" o:title=""/>
                </v:shape>
                <o:OLEObject Type="Embed" ProgID="PBrush" ShapeID="_x0000_i1052" DrawAspect="Content" ObjectID="_1489003627" r:id="rId67"/>
              </w:objec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Решение: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Пусть меньший угол равен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градусов, тогда больший угол равен  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+ 30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градусов. Сумма двух углов (острого и тупого) равна 180 градусов. 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Уравнение: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 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+ 30 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536AF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, 2х + 30 =180, 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2х = 180 – 30 , 2х = 150, </w:t>
            </w:r>
            <w:proofErr w:type="spell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proofErr w:type="gram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= 75 – меньший угол, 180 – 75 = 105 – больший угол. </w:t>
            </w:r>
          </w:p>
          <w:p w:rsidR="00E073EC" w:rsidRPr="00D536AF" w:rsidRDefault="00E073EC" w:rsidP="001339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36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Ответ: </w:t>
            </w:r>
            <w:r w:rsidRPr="00D536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536AF">
              <w:rPr>
                <w:rFonts w:ascii="Times New Roman" w:hAnsi="Times New Roman" w:cs="Times New Roman"/>
                <w:position w:val="-6"/>
                <w:sz w:val="24"/>
                <w:szCs w:val="24"/>
                <w:vertAlign w:val="superscript"/>
              </w:rPr>
              <w:object w:dxaOrig="520" w:dyaOrig="320">
                <v:shape id="_x0000_i1053" type="#_x0000_t75" style="width:26.5pt;height:15.55pt" o:ole="">
                  <v:imagedata r:id="rId68" o:title=""/>
                </v:shape>
                <o:OLEObject Type="Embed" ProgID="Equation.3" ShapeID="_x0000_i1053" DrawAspect="Content" ObjectID="_1489003628" r:id="rId69"/>
              </w:object>
            </w:r>
          </w:p>
        </w:tc>
      </w:tr>
    </w:tbl>
    <w:p w:rsidR="00E073EC" w:rsidRDefault="00E073EC" w:rsidP="00E073EC">
      <w:pPr>
        <w:rPr>
          <w:rFonts w:ascii="Times New Roman" w:hAnsi="Times New Roman" w:cs="Times New Roman"/>
          <w:b/>
          <w:sz w:val="28"/>
          <w:szCs w:val="28"/>
        </w:rPr>
      </w:pP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E073EC"/>
    <w:rsid w:val="00055956"/>
    <w:rsid w:val="002209E1"/>
    <w:rsid w:val="005E0D8B"/>
    <w:rsid w:val="00B62DE7"/>
    <w:rsid w:val="00E0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3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0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073E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oleObject" Target="embeddings/oleObject3.bin"/><Relationship Id="rId26" Type="http://schemas.openxmlformats.org/officeDocument/2006/relationships/image" Target="media/image17.wmf"/><Relationship Id="rId39" Type="http://schemas.openxmlformats.org/officeDocument/2006/relationships/image" Target="media/image23.wmf"/><Relationship Id="rId21" Type="http://schemas.openxmlformats.org/officeDocument/2006/relationships/image" Target="media/image14.png"/><Relationship Id="rId34" Type="http://schemas.openxmlformats.org/officeDocument/2006/relationships/image" Target="media/image21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7.png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7.wmf"/><Relationship Id="rId7" Type="http://schemas.openxmlformats.org/officeDocument/2006/relationships/image" Target="media/image4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24" Type="http://schemas.openxmlformats.org/officeDocument/2006/relationships/image" Target="media/image16.png"/><Relationship Id="rId32" Type="http://schemas.openxmlformats.org/officeDocument/2006/relationships/image" Target="media/image20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2.wmf"/><Relationship Id="rId66" Type="http://schemas.openxmlformats.org/officeDocument/2006/relationships/image" Target="media/image36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oleObject" Target="embeddings/oleObject5.bin"/><Relationship Id="rId28" Type="http://schemas.openxmlformats.org/officeDocument/2006/relationships/image" Target="media/image18.wmf"/><Relationship Id="rId36" Type="http://schemas.openxmlformats.org/officeDocument/2006/relationships/image" Target="media/image22.png"/><Relationship Id="rId49" Type="http://schemas.openxmlformats.org/officeDocument/2006/relationships/image" Target="media/image28.wmf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image" Target="media/image6.wmf"/><Relationship Id="rId19" Type="http://schemas.openxmlformats.org/officeDocument/2006/relationships/image" Target="media/image13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3.wmf"/><Relationship Id="rId65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Relationship Id="rId22" Type="http://schemas.openxmlformats.org/officeDocument/2006/relationships/image" Target="media/image15.wmf"/><Relationship Id="rId27" Type="http://schemas.openxmlformats.org/officeDocument/2006/relationships/oleObject" Target="embeddings/oleObject7.bin"/><Relationship Id="rId30" Type="http://schemas.openxmlformats.org/officeDocument/2006/relationships/image" Target="media/image19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5.wmf"/><Relationship Id="rId48" Type="http://schemas.openxmlformats.org/officeDocument/2006/relationships/oleObject" Target="embeddings/oleObject18.bin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9.bin"/><Relationship Id="rId8" Type="http://schemas.openxmlformats.org/officeDocument/2006/relationships/image" Target="media/image5.wmf"/><Relationship Id="rId51" Type="http://schemas.openxmlformats.org/officeDocument/2006/relationships/image" Target="media/image29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4.bin"/><Relationship Id="rId41" Type="http://schemas.openxmlformats.org/officeDocument/2006/relationships/image" Target="media/image24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2015-03-27T19:17:00Z</dcterms:created>
  <dcterms:modified xsi:type="dcterms:W3CDTF">2015-03-27T19:18:00Z</dcterms:modified>
</cp:coreProperties>
</file>