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C1" w:rsidRDefault="00921DC1" w:rsidP="00921D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Сорокина Оксана Ивановна</w:t>
      </w:r>
    </w:p>
    <w:p w:rsidR="00921DC1" w:rsidRDefault="00921DC1" w:rsidP="00921D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228-565-205</w:t>
      </w:r>
    </w:p>
    <w:p w:rsidR="00921DC1" w:rsidRDefault="00921DC1" w:rsidP="00921D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1DC1" w:rsidRPr="00921DC1" w:rsidRDefault="00921DC1" w:rsidP="0092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1DC1">
        <w:rPr>
          <w:rFonts w:ascii="Times New Roman" w:hAnsi="Times New Roman" w:cs="Times New Roman"/>
          <w:b/>
          <w:sz w:val="24"/>
          <w:szCs w:val="24"/>
        </w:rPr>
        <w:t>Ката личности учащегося</w:t>
      </w:r>
    </w:p>
    <w:p w:rsidR="00921DC1" w:rsidRPr="00921DC1" w:rsidRDefault="00921DC1" w:rsidP="0092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1DC1">
        <w:rPr>
          <w:rFonts w:ascii="Times New Roman" w:hAnsi="Times New Roman" w:cs="Times New Roman"/>
          <w:b/>
          <w:sz w:val="24"/>
          <w:szCs w:val="24"/>
        </w:rPr>
        <w:t>Ф.И. ученика ________________________________________</w:t>
      </w:r>
    </w:p>
    <w:p w:rsidR="00921DC1" w:rsidRPr="00921DC1" w:rsidRDefault="00921DC1" w:rsidP="0092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1DC1">
        <w:rPr>
          <w:rFonts w:ascii="Times New Roman" w:hAnsi="Times New Roman" w:cs="Times New Roman"/>
          <w:b/>
          <w:sz w:val="24"/>
          <w:szCs w:val="24"/>
        </w:rPr>
        <w:t>Год постановки на учет _______________________________</w:t>
      </w:r>
    </w:p>
    <w:p w:rsidR="00921DC1" w:rsidRPr="00921DC1" w:rsidRDefault="00921DC1" w:rsidP="0092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1DC1">
        <w:rPr>
          <w:rFonts w:ascii="Times New Roman" w:hAnsi="Times New Roman" w:cs="Times New Roman"/>
          <w:b/>
          <w:sz w:val="24"/>
          <w:szCs w:val="24"/>
        </w:rPr>
        <w:t>Причины ___________________________________________</w:t>
      </w:r>
    </w:p>
    <w:p w:rsidR="00921DC1" w:rsidRPr="00921DC1" w:rsidRDefault="00921DC1" w:rsidP="0092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1DC1">
        <w:rPr>
          <w:rFonts w:ascii="Times New Roman" w:hAnsi="Times New Roman" w:cs="Times New Roman"/>
          <w:b/>
          <w:sz w:val="24"/>
          <w:szCs w:val="24"/>
        </w:rPr>
        <w:t>Вид контроля _______________________________________</w:t>
      </w:r>
    </w:p>
    <w:p w:rsidR="00921DC1" w:rsidRPr="00921DC1" w:rsidRDefault="00921DC1" w:rsidP="00921D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2"/>
        <w:gridCol w:w="1266"/>
        <w:gridCol w:w="1260"/>
        <w:gridCol w:w="1277"/>
        <w:gridCol w:w="1269"/>
        <w:gridCol w:w="1255"/>
        <w:gridCol w:w="1247"/>
      </w:tblGrid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2"/>
          </w:tcPr>
          <w:p w:rsidR="00921DC1" w:rsidRPr="00921DC1" w:rsidRDefault="00921DC1" w:rsidP="00921D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b/>
                <w:sz w:val="24"/>
                <w:szCs w:val="24"/>
              </w:rPr>
              <w:t>2011 – 2012 год</w:t>
            </w:r>
          </w:p>
        </w:tc>
        <w:tc>
          <w:tcPr>
            <w:tcW w:w="2744" w:type="dxa"/>
            <w:gridSpan w:val="2"/>
          </w:tcPr>
          <w:p w:rsidR="00921DC1" w:rsidRPr="00921DC1" w:rsidRDefault="00921DC1" w:rsidP="00921D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b/>
                <w:sz w:val="24"/>
                <w:szCs w:val="24"/>
              </w:rPr>
              <w:t>2012-2013</w:t>
            </w:r>
          </w:p>
        </w:tc>
        <w:tc>
          <w:tcPr>
            <w:tcW w:w="2696" w:type="dxa"/>
            <w:gridSpan w:val="2"/>
          </w:tcPr>
          <w:p w:rsidR="00921DC1" w:rsidRPr="00921DC1" w:rsidRDefault="00921DC1" w:rsidP="00921D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b/>
                <w:sz w:val="24"/>
                <w:szCs w:val="24"/>
              </w:rPr>
              <w:t>2013-2014</w:t>
            </w: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здоровья: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Психические патологии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Хронические заболевания;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Часто болеет;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Удовлетворительное;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Общественная активность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Не участвует в общественной жизни;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Пассивный участник общественных дел;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Активный участник творческих дел</w:t>
            </w:r>
            <w:proofErr w:type="gramStart"/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;.</w:t>
            </w:r>
            <w:proofErr w:type="gramEnd"/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Организатор праздников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к учебе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Избирательное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Положительное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Учится с интересом.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семейного воспитания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Проблемная семья с пьющими родителями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Проблемная семья, где пьет один родитель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Внешне благополучная семья, имеются проблемы, которые вовне не выносятся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Благополучная семья.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эмоциональных отношений в семье: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Напряженно-конфликтные отношения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Эпизодически возникающие конфликты, отчуждение, холод в отношениях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Отношения ровные, но без эмоциональной близости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Атмосфера дружбы, взаимопонимания и поддержки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 общения со сверстниками: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Общение на основе пустого времяпровождения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Малообщителен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Общение на основе полезных интересов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положительно ориентированных жизненных планов и профессиональных намерений: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Жизненные планы асоциальной направленности;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Планы неопределенные, иногда не реальные;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Планы и профессиональные намерения в основном определились, но нет возможности учиться;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Планы и профессиональные намерения  четко  определены.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 интересов и потребностей: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Интересны только материальные потребности, интересы асоциального характера;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Преобладание материальных потребностей, интересы изменчивы;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Разумное сочетание духовных и материальных потребностей, разносторонние интересы;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Преобладание духовных потребностей, четко выраженные интересы.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к педагогическим воздействиям: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 xml:space="preserve">Резкая, грубая форма </w:t>
            </w:r>
            <w:proofErr w:type="gramStart"/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неприятия</w:t>
            </w:r>
            <w:proofErr w:type="gramEnd"/>
            <w:r w:rsidRPr="00921DC1">
              <w:rPr>
                <w:rFonts w:ascii="Times New Roman" w:hAnsi="Times New Roman" w:cs="Times New Roman"/>
                <w:sz w:val="24"/>
                <w:szCs w:val="24"/>
              </w:rPr>
              <w:t xml:space="preserve"> каких бы то ни было  педагогических воздействий;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Неприятие любых педагогических воздействий в форме пассивного сопротивления;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Избирательное отношение к педагогическим воздействиям;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К замечаниям учителей прислушивается, наказание и поощрение воспринимает правильно.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Коллективистские проявления, способность считаться с нормами коллективной жизни: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Яркий индивидуалист (</w:t>
            </w:r>
            <w:proofErr w:type="spellStart"/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), нормы коллективной жизни отрицаются полностью;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С нормами коллективной жизни считается по настроению;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Пассивный член коллектива, нормы коллективной жизни принимает без критики;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Активный член коллектива, умеет выражать и отстаивать свою точку зрения, к нормам коллективной жизни относится нормально.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 критически с позиции норм морали и права оценивать поступки окружающих: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Открытое неприятие норм морали и права, положительное отношение к поступкам асоциальной направленности;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Равнодушное и безразличное отношение  к нормам морали и права, «нейтральность» в отношениях;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Принятие не всех норм морали и права, поступки делятся на «плохие» и «хорошие» в зависимости от собственной позиции;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Активное неприятие асоциальных  проявлений и борьба с ними.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Самокритичность и самооценка: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Критическое отношение к себе отсутствует, самооценка неадекватная;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Критическое отношение к себе проявляется редко, самооценка завышена;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Отношение к себе безразличное, самооценка занижена;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Критическое отношение к себе, самооценка адекватная.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к окружающим: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Проявление жестокости и агрессии к окружающим;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Черствость, невнимательность, грубость проявляются только в поступках «за компанию»;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Сопереживание проявляется только в отношениях с близкими</w:t>
            </w:r>
            <w:proofErr w:type="gramStart"/>
            <w:r w:rsidRPr="00921DC1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 xml:space="preserve">Действенная </w:t>
            </w:r>
            <w:proofErr w:type="spellStart"/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, выражающая умение сопереживать, готовность прийти на помощь.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b/>
                <w:sz w:val="24"/>
                <w:szCs w:val="24"/>
              </w:rPr>
              <w:t>Волевые качества: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Сильная воля, проявляющаяся в асоциальных поступках;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Слепое подчинение чужой воле;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  <w:proofErr w:type="gramStart"/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выражена</w:t>
            </w:r>
            <w:proofErr w:type="gramEnd"/>
            <w:r w:rsidRPr="00921DC1">
              <w:rPr>
                <w:rFonts w:ascii="Times New Roman" w:hAnsi="Times New Roman" w:cs="Times New Roman"/>
                <w:sz w:val="24"/>
                <w:szCs w:val="24"/>
              </w:rPr>
              <w:t xml:space="preserve"> волевая </w:t>
            </w:r>
            <w:proofErr w:type="spellStart"/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, позволяющая противостоять чужому влиянию;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Сильные волевые начала, способность не только противостоять чужому влиянию, но и направлять действия других.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Внешняя культура поведения: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 xml:space="preserve">Неряшливость в одежде, прическе, </w:t>
            </w:r>
            <w:proofErr w:type="gramStart"/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регулярное</w:t>
            </w:r>
            <w:proofErr w:type="gramEnd"/>
            <w:r w:rsidRPr="00921DC1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употребления нецензурных слов,  регулярные асоциальные поступки;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 xml:space="preserve">Безвкусица во внешнем виде, позволяет себе часто употреблять нецензурные слова, вульгарность манер, </w:t>
            </w:r>
            <w:proofErr w:type="gramStart"/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921DC1">
              <w:rPr>
                <w:rFonts w:ascii="Times New Roman" w:hAnsi="Times New Roman" w:cs="Times New Roman"/>
                <w:sz w:val="24"/>
                <w:szCs w:val="24"/>
              </w:rPr>
              <w:t xml:space="preserve"> (а) на асоциальные поступки;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 xml:space="preserve">Безразличие к одежде, прическе, манерам поведения, нецензурные выражения в речи могут появиться, но очень редко, на асоциальные поступки </w:t>
            </w:r>
            <w:proofErr w:type="gramStart"/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921DC1">
              <w:rPr>
                <w:rFonts w:ascii="Times New Roman" w:hAnsi="Times New Roman" w:cs="Times New Roman"/>
                <w:sz w:val="24"/>
                <w:szCs w:val="24"/>
              </w:rPr>
              <w:t xml:space="preserve"> в исключительных случаях;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Аккуратный внешний вид, развитое чувство вкуса, высокая культура речи, не способен (а) на асоциальные поступки.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к наркомании, токсикомании, алкоголизму и курению: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Наркотик или токсическое вещество пробовал;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Употребляет наркотики или другие токсические вещества;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Пьёт и курит регулярно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Алкоголь употребляет часто;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Постоянно курит;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К наркотикам отношение нейтральное;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Алкоголь не употребляет;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Алкоголь пробовал;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Отношение к наркотикам отрицательное;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курит.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1" w:rsidRPr="00921DC1" w:rsidTr="00552F01">
        <w:tc>
          <w:tcPr>
            <w:tcW w:w="7750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DC1">
              <w:rPr>
                <w:rFonts w:ascii="Times New Roman" w:hAnsi="Times New Roman" w:cs="Times New Roman"/>
                <w:sz w:val="24"/>
                <w:szCs w:val="24"/>
              </w:rPr>
              <w:t>Курит редко;</w:t>
            </w: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921DC1" w:rsidRPr="00921DC1" w:rsidRDefault="00921DC1" w:rsidP="00921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1DC1" w:rsidRPr="00921DC1" w:rsidRDefault="00921DC1" w:rsidP="00921D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1DC1" w:rsidRPr="00921DC1" w:rsidRDefault="00921DC1" w:rsidP="00921D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1DC1" w:rsidRPr="00921DC1" w:rsidRDefault="00921DC1" w:rsidP="00921D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DC1">
        <w:rPr>
          <w:rFonts w:ascii="Times New Roman" w:hAnsi="Times New Roman" w:cs="Times New Roman"/>
          <w:sz w:val="24"/>
          <w:szCs w:val="24"/>
        </w:rPr>
        <w:t>Примечание: данная карта заполняется постепенно, вносятся результаты наблюдений, диагностики, посещения квартиры учащихся. На  мой взгляд, это хорошо помогает увидеть динамику в изменении поведения ребенка и просто свою работу. Данную карту заполняю только на тех учащихся, которые стоят на ВШК и ОДН.</w:t>
      </w:r>
    </w:p>
    <w:p w:rsidR="00921DC1" w:rsidRPr="00921DC1" w:rsidRDefault="00921DC1" w:rsidP="00921D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1DC1" w:rsidRPr="00921DC1" w:rsidRDefault="00921DC1" w:rsidP="00921D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1DC1" w:rsidRPr="00921DC1" w:rsidRDefault="00921DC1" w:rsidP="00921D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1DC1" w:rsidRPr="00921DC1" w:rsidRDefault="00921DC1" w:rsidP="00921D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1DC1" w:rsidRPr="00921DC1" w:rsidRDefault="00921DC1" w:rsidP="00921D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13BC" w:rsidRPr="00921DC1" w:rsidRDefault="009213BC" w:rsidP="00921D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213BC" w:rsidRPr="00921DC1" w:rsidSect="00921DC1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1DC1"/>
    <w:rsid w:val="009213BC"/>
    <w:rsid w:val="0092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83E7-4B88-4ED6-9EA1-56188696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860</Words>
  <Characters>4904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2015-02-02T15:42:00Z</dcterms:created>
  <dcterms:modified xsi:type="dcterms:W3CDTF">2015-02-02T15:46:00Z</dcterms:modified>
</cp:coreProperties>
</file>