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E9" w:rsidRPr="003F4AD7" w:rsidRDefault="003F4AD7" w:rsidP="003F4AD7">
      <w:pPr>
        <w:jc w:val="righ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981BCE" w:rsidRPr="00037D49">
        <w:rPr>
          <w:b/>
          <w:sz w:val="28"/>
          <w:szCs w:val="28"/>
        </w:rPr>
        <w:t xml:space="preserve"> 1</w:t>
      </w:r>
    </w:p>
    <w:p w:rsidR="00981BCE" w:rsidRPr="00037D49" w:rsidRDefault="00981BCE" w:rsidP="00037D49"/>
    <w:p w:rsidR="00981BCE" w:rsidRDefault="00981BCE" w:rsidP="003F4AD7">
      <w:pPr>
        <w:spacing w:line="360" w:lineRule="auto"/>
        <w:jc w:val="center"/>
        <w:rPr>
          <w:b/>
          <w:bCs/>
          <w:color w:val="008000"/>
          <w:sz w:val="28"/>
          <w:szCs w:val="28"/>
          <w:lang w:val="en-US" w:bidi="he-IL"/>
        </w:rPr>
      </w:pPr>
      <w:r w:rsidRPr="00037D49">
        <w:rPr>
          <w:b/>
          <w:bCs/>
          <w:color w:val="008000"/>
          <w:sz w:val="28"/>
          <w:szCs w:val="28"/>
          <w:lang w:bidi="he-IL"/>
        </w:rPr>
        <w:t>Новости экономики и политики</w:t>
      </w:r>
    </w:p>
    <w:p w:rsidR="003F4AD7" w:rsidRPr="003F4AD7" w:rsidRDefault="003F4AD7" w:rsidP="003F4AD7">
      <w:pPr>
        <w:spacing w:line="360" w:lineRule="auto"/>
        <w:jc w:val="center"/>
        <w:rPr>
          <w:b/>
          <w:bCs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(1)</w:t>
      </w:r>
      <w:r w:rsidRPr="00037D49">
        <w:rPr>
          <w:color w:val="008000"/>
          <w:sz w:val="28"/>
          <w:szCs w:val="28"/>
          <w:lang w:bidi="he-IL"/>
        </w:rPr>
        <w:t xml:space="preserve">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Израиль </w:t>
      </w:r>
      <w:r w:rsidRPr="00037D49">
        <w:rPr>
          <w:color w:val="008000"/>
          <w:sz w:val="28"/>
          <w:szCs w:val="28"/>
          <w:lang w:bidi="he-IL"/>
        </w:rPr>
        <w:t xml:space="preserve">подтвердил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намерение </w:t>
      </w:r>
      <w:r w:rsidRPr="00037D49">
        <w:rPr>
          <w:color w:val="008000"/>
          <w:sz w:val="28"/>
          <w:szCs w:val="28"/>
          <w:lang w:bidi="he-IL"/>
        </w:rPr>
        <w:t>продолжить мирные пе</w:t>
      </w:r>
      <w:r w:rsidRPr="00037D49">
        <w:rPr>
          <w:color w:val="008000"/>
          <w:sz w:val="28"/>
          <w:szCs w:val="28"/>
          <w:lang w:bidi="he-IL"/>
        </w:rPr>
        <w:softHyphen/>
        <w:t xml:space="preserve">реговоры с целью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обеспечения </w:t>
      </w:r>
      <w:r w:rsidRPr="00037D49">
        <w:rPr>
          <w:color w:val="008000"/>
          <w:sz w:val="28"/>
          <w:szCs w:val="28"/>
          <w:lang w:bidi="he-IL"/>
        </w:rPr>
        <w:t xml:space="preserve">мира на Ближнем Востоке.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i/>
          <w:iCs/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(2)</w:t>
      </w:r>
      <w:r w:rsidRPr="00037D49">
        <w:rPr>
          <w:color w:val="008000"/>
          <w:sz w:val="28"/>
          <w:szCs w:val="28"/>
          <w:lang w:bidi="he-IL"/>
        </w:rPr>
        <w:t xml:space="preserve"> В результате сложных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маневров </w:t>
      </w:r>
      <w:r w:rsidRPr="00037D49">
        <w:rPr>
          <w:color w:val="008000"/>
          <w:sz w:val="28"/>
          <w:szCs w:val="28"/>
          <w:lang w:bidi="he-IL"/>
        </w:rPr>
        <w:t xml:space="preserve">самолеты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наемников </w:t>
      </w: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color w:val="008000"/>
          <w:sz w:val="28"/>
          <w:szCs w:val="28"/>
          <w:lang w:bidi="he-IL"/>
        </w:rPr>
        <w:t xml:space="preserve">смогли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бомбардировать </w:t>
      </w:r>
      <w:r w:rsidRPr="00037D49">
        <w:rPr>
          <w:color w:val="008000"/>
          <w:sz w:val="28"/>
          <w:szCs w:val="28"/>
          <w:lang w:bidi="he-IL"/>
        </w:rPr>
        <w:t xml:space="preserve">объект противника. Правительства ряда стран осудили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инцидент </w:t>
      </w:r>
      <w:r w:rsidRPr="00037D49">
        <w:rPr>
          <w:color w:val="008000"/>
          <w:sz w:val="28"/>
          <w:szCs w:val="28"/>
          <w:lang w:bidi="he-IL"/>
        </w:rPr>
        <w:t xml:space="preserve">и выразили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соболезнования </w:t>
      </w:r>
      <w:r w:rsidRPr="00037D49">
        <w:rPr>
          <w:color w:val="008000"/>
          <w:sz w:val="28"/>
          <w:szCs w:val="28"/>
          <w:lang w:bidi="he-IL"/>
        </w:rPr>
        <w:t xml:space="preserve">семьям погибших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i/>
          <w:iCs/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(3)</w:t>
      </w:r>
      <w:r w:rsidRPr="00037D49">
        <w:rPr>
          <w:color w:val="008000"/>
          <w:sz w:val="28"/>
          <w:szCs w:val="28"/>
          <w:lang w:bidi="he-IL"/>
        </w:rPr>
        <w:t xml:space="preserve"> Ожидается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созыв </w:t>
      </w:r>
      <w:r w:rsidRPr="00037D49">
        <w:rPr>
          <w:color w:val="008000"/>
          <w:sz w:val="28"/>
          <w:szCs w:val="28"/>
          <w:lang w:bidi="he-IL"/>
        </w:rPr>
        <w:t xml:space="preserve">очередного съезда. Необходимо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углубить </w:t>
      </w:r>
      <w:r w:rsidRPr="00037D49">
        <w:rPr>
          <w:color w:val="008000"/>
          <w:sz w:val="28"/>
          <w:szCs w:val="28"/>
          <w:lang w:bidi="he-IL"/>
        </w:rPr>
        <w:t xml:space="preserve">и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упрочить </w:t>
      </w:r>
      <w:r w:rsidRPr="00037D49">
        <w:rPr>
          <w:color w:val="008000"/>
          <w:sz w:val="28"/>
          <w:szCs w:val="28"/>
          <w:lang w:bidi="he-IL"/>
        </w:rPr>
        <w:t>начинающиеся позитивные перемены в по</w:t>
      </w:r>
      <w:r w:rsidRPr="00037D49">
        <w:rPr>
          <w:color w:val="008000"/>
          <w:sz w:val="28"/>
          <w:szCs w:val="28"/>
          <w:lang w:bidi="he-IL"/>
        </w:rPr>
        <w:softHyphen/>
        <w:t xml:space="preserve">литической жизни страны.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(4)</w:t>
      </w:r>
      <w:r w:rsidRPr="00037D49">
        <w:rPr>
          <w:color w:val="008000"/>
          <w:sz w:val="28"/>
          <w:szCs w:val="28"/>
          <w:lang w:bidi="he-IL"/>
        </w:rPr>
        <w:t xml:space="preserve"> В Москву из США прибыли </w:t>
      </w:r>
      <w:r w:rsidRPr="00037D49">
        <w:rPr>
          <w:i/>
          <w:iCs/>
          <w:color w:val="008000"/>
          <w:sz w:val="28"/>
          <w:szCs w:val="28"/>
          <w:lang w:bidi="he-IL"/>
        </w:rPr>
        <w:t xml:space="preserve">эксперты </w:t>
      </w:r>
      <w:r w:rsidRPr="00037D49">
        <w:rPr>
          <w:color w:val="008000"/>
          <w:sz w:val="28"/>
          <w:szCs w:val="28"/>
          <w:lang w:bidi="he-IL"/>
        </w:rPr>
        <w:t xml:space="preserve">ФБР.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(5)</w:t>
      </w:r>
      <w:r w:rsidRPr="00037D49">
        <w:rPr>
          <w:color w:val="008000"/>
          <w:sz w:val="28"/>
          <w:szCs w:val="28"/>
          <w:lang w:bidi="he-IL"/>
        </w:rPr>
        <w:t xml:space="preserve"> Выяснилось, что эту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аферу </w:t>
      </w:r>
      <w:r w:rsidRPr="00037D49">
        <w:rPr>
          <w:color w:val="008000"/>
          <w:sz w:val="28"/>
          <w:szCs w:val="28"/>
          <w:lang w:bidi="he-IL"/>
        </w:rPr>
        <w:t xml:space="preserve">осуществила одна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>неплате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softHyphen/>
        <w:t xml:space="preserve">жеспособная </w:t>
      </w:r>
      <w:r w:rsidRPr="00037D49">
        <w:rPr>
          <w:color w:val="008000"/>
          <w:sz w:val="28"/>
          <w:szCs w:val="28"/>
          <w:lang w:bidi="he-IL"/>
        </w:rPr>
        <w:t xml:space="preserve">фирма. Тем самым она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>безнадежно скомпро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softHyphen/>
        <w:t xml:space="preserve">метировала </w:t>
      </w:r>
      <w:r w:rsidRPr="00037D49">
        <w:rPr>
          <w:color w:val="008000"/>
          <w:sz w:val="28"/>
          <w:szCs w:val="28"/>
          <w:lang w:bidi="he-IL"/>
        </w:rPr>
        <w:t xml:space="preserve">себя.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(6)</w:t>
      </w:r>
      <w:r w:rsidRPr="00037D49">
        <w:rPr>
          <w:color w:val="008000"/>
          <w:sz w:val="28"/>
          <w:szCs w:val="28"/>
          <w:lang w:bidi="he-IL"/>
        </w:rPr>
        <w:t xml:space="preserve"> Выборы явились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тестом </w:t>
      </w:r>
      <w:r w:rsidRPr="00037D49">
        <w:rPr>
          <w:color w:val="008000"/>
          <w:sz w:val="28"/>
          <w:szCs w:val="28"/>
          <w:lang w:bidi="he-IL"/>
        </w:rPr>
        <w:t xml:space="preserve">на политическую зрелость.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(7)</w:t>
      </w:r>
      <w:r w:rsidRPr="00037D49">
        <w:rPr>
          <w:color w:val="008000"/>
          <w:sz w:val="28"/>
          <w:szCs w:val="28"/>
          <w:lang w:bidi="he-IL"/>
        </w:rPr>
        <w:t xml:space="preserve"> </w:t>
      </w:r>
      <w:r w:rsidRPr="00037D49">
        <w:rPr>
          <w:i/>
          <w:iCs/>
          <w:color w:val="008000"/>
          <w:w w:val="50"/>
          <w:sz w:val="28"/>
          <w:szCs w:val="28"/>
          <w:lang w:bidi="he-IL"/>
        </w:rPr>
        <w:t xml:space="preserve"> </w:t>
      </w:r>
      <w:r w:rsidRPr="00037D49">
        <w:rPr>
          <w:color w:val="008000"/>
          <w:sz w:val="28"/>
          <w:szCs w:val="28"/>
          <w:lang w:bidi="he-IL"/>
        </w:rPr>
        <w:t xml:space="preserve">После всестороннего анализа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экспертной </w:t>
      </w:r>
      <w:r w:rsidRPr="00037D49">
        <w:rPr>
          <w:color w:val="008000"/>
          <w:sz w:val="28"/>
          <w:szCs w:val="28"/>
          <w:lang w:bidi="he-IL"/>
        </w:rPr>
        <w:t xml:space="preserve">комиссии и выработки взаимоприемлемой позиции по обсуждавшимся вопросам состоялось подписание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договора.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(8)</w:t>
      </w:r>
      <w:r w:rsidRPr="00037D49">
        <w:rPr>
          <w:color w:val="008000"/>
          <w:sz w:val="28"/>
          <w:szCs w:val="28"/>
          <w:lang w:bidi="he-IL"/>
        </w:rPr>
        <w:t xml:space="preserve">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Прибывшие </w:t>
      </w:r>
      <w:r w:rsidRPr="00037D49">
        <w:rPr>
          <w:color w:val="008000"/>
          <w:sz w:val="28"/>
          <w:szCs w:val="28"/>
          <w:lang w:bidi="he-IL"/>
        </w:rPr>
        <w:t xml:space="preserve">на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саммит лидеры </w:t>
      </w:r>
      <w:r w:rsidRPr="00037D49">
        <w:rPr>
          <w:color w:val="008000"/>
          <w:sz w:val="28"/>
          <w:szCs w:val="28"/>
          <w:lang w:bidi="he-IL"/>
        </w:rPr>
        <w:t>европейских стран обсу</w:t>
      </w:r>
      <w:r w:rsidRPr="00037D49">
        <w:rPr>
          <w:color w:val="008000"/>
          <w:sz w:val="28"/>
          <w:szCs w:val="28"/>
          <w:lang w:bidi="he-IL"/>
        </w:rPr>
        <w:softHyphen/>
        <w:t xml:space="preserve">дили актуальные политические проблемы </w:t>
      </w:r>
    </w:p>
    <w:p w:rsidR="003F4AD7" w:rsidRDefault="003F4AD7" w:rsidP="00037D49">
      <w:pPr>
        <w:spacing w:line="360" w:lineRule="auto"/>
        <w:rPr>
          <w:b/>
          <w:color w:val="008000"/>
          <w:w w:val="112"/>
          <w:sz w:val="28"/>
          <w:szCs w:val="28"/>
          <w:lang w:val="en-US" w:bidi="he-IL"/>
        </w:rPr>
      </w:pPr>
    </w:p>
    <w:p w:rsidR="00981BCE" w:rsidRPr="00037D49" w:rsidRDefault="00981BCE" w:rsidP="003F4AD7">
      <w:pPr>
        <w:spacing w:line="360" w:lineRule="auto"/>
        <w:jc w:val="center"/>
        <w:rPr>
          <w:b/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w w:val="112"/>
          <w:sz w:val="28"/>
          <w:szCs w:val="28"/>
          <w:lang w:bidi="he-IL"/>
        </w:rPr>
        <w:t xml:space="preserve">Новости </w:t>
      </w:r>
      <w:r w:rsidRPr="00037D49">
        <w:rPr>
          <w:b/>
          <w:color w:val="008000"/>
          <w:sz w:val="28"/>
          <w:szCs w:val="28"/>
          <w:lang w:bidi="he-IL"/>
        </w:rPr>
        <w:t>культуры</w:t>
      </w:r>
    </w:p>
    <w:p w:rsidR="003F4AD7" w:rsidRDefault="003F4AD7" w:rsidP="00037D49">
      <w:pPr>
        <w:spacing w:line="360" w:lineRule="auto"/>
        <w:rPr>
          <w:i/>
          <w:iCs/>
          <w:color w:val="008000"/>
          <w:w w:val="5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w w:val="92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lastRenderedPageBreak/>
        <w:t>(9)</w:t>
      </w:r>
      <w:r w:rsidRPr="00037D49">
        <w:rPr>
          <w:color w:val="008000"/>
          <w:sz w:val="28"/>
          <w:szCs w:val="28"/>
          <w:lang w:bidi="he-IL"/>
        </w:rPr>
        <w:t xml:space="preserve"> На фестивале вы увидите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шедевры </w:t>
      </w:r>
      <w:r w:rsidRPr="00037D49">
        <w:rPr>
          <w:color w:val="008000"/>
          <w:sz w:val="28"/>
          <w:szCs w:val="28"/>
          <w:lang w:bidi="he-IL"/>
        </w:rPr>
        <w:t xml:space="preserve">мирового кино, узнаете о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перспективах </w:t>
      </w:r>
      <w:r w:rsidRPr="00037D49">
        <w:rPr>
          <w:color w:val="008000"/>
          <w:sz w:val="28"/>
          <w:szCs w:val="28"/>
          <w:lang w:bidi="he-IL"/>
        </w:rPr>
        <w:t>обмена кинопродукций между нашими страна</w:t>
      </w:r>
      <w:r w:rsidRPr="00037D49">
        <w:rPr>
          <w:color w:val="008000"/>
          <w:sz w:val="28"/>
          <w:szCs w:val="28"/>
          <w:lang w:bidi="he-IL"/>
        </w:rPr>
        <w:softHyphen/>
        <w:t xml:space="preserve">ми.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Чрезвычайно </w:t>
      </w:r>
      <w:r w:rsidRPr="00037D49">
        <w:rPr>
          <w:color w:val="008000"/>
          <w:sz w:val="28"/>
          <w:szCs w:val="28"/>
          <w:lang w:bidi="he-IL"/>
        </w:rPr>
        <w:t xml:space="preserve">интересные фильмы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японских </w:t>
      </w:r>
      <w:r w:rsidRPr="00037D49">
        <w:rPr>
          <w:color w:val="008000"/>
          <w:sz w:val="28"/>
          <w:szCs w:val="28"/>
          <w:lang w:bidi="he-IL"/>
        </w:rPr>
        <w:t>режиссеров не</w:t>
      </w:r>
      <w:r w:rsidRPr="00037D49">
        <w:rPr>
          <w:color w:val="008000"/>
          <w:sz w:val="28"/>
          <w:szCs w:val="28"/>
          <w:lang w:bidi="he-IL"/>
        </w:rPr>
        <w:softHyphen/>
        <w:t xml:space="preserve">пременно привлекут внимание зрителей и членов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>жюри .</w:t>
      </w:r>
      <w:r w:rsidRPr="00037D49">
        <w:rPr>
          <w:color w:val="008000"/>
          <w:w w:val="92"/>
          <w:sz w:val="28"/>
          <w:szCs w:val="28"/>
          <w:lang w:bidi="he-IL"/>
        </w:rPr>
        <w:t xml:space="preserve">.. </w:t>
      </w:r>
    </w:p>
    <w:p w:rsidR="003F4AD7" w:rsidRDefault="003F4AD7" w:rsidP="00037D49">
      <w:pPr>
        <w:spacing w:line="360" w:lineRule="auto"/>
        <w:rPr>
          <w:b/>
          <w:color w:val="008000"/>
          <w:w w:val="112"/>
          <w:sz w:val="28"/>
          <w:szCs w:val="28"/>
          <w:lang w:val="en-US" w:bidi="he-IL"/>
        </w:rPr>
      </w:pPr>
    </w:p>
    <w:p w:rsidR="00981BCE" w:rsidRPr="00037D49" w:rsidRDefault="00981BCE" w:rsidP="003F4AD7">
      <w:pPr>
        <w:spacing w:line="360" w:lineRule="auto"/>
        <w:jc w:val="center"/>
        <w:rPr>
          <w:b/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w w:val="112"/>
          <w:sz w:val="28"/>
          <w:szCs w:val="28"/>
          <w:lang w:bidi="he-IL"/>
        </w:rPr>
        <w:t xml:space="preserve">Новости </w:t>
      </w:r>
      <w:r w:rsidRPr="00037D49">
        <w:rPr>
          <w:b/>
          <w:color w:val="008000"/>
          <w:sz w:val="28"/>
          <w:szCs w:val="28"/>
          <w:lang w:bidi="he-IL"/>
        </w:rPr>
        <w:t>спорта</w:t>
      </w:r>
    </w:p>
    <w:p w:rsidR="003F4AD7" w:rsidRDefault="003F4AD7" w:rsidP="00037D49">
      <w:pPr>
        <w:spacing w:line="360" w:lineRule="auto"/>
        <w:rPr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(10)</w:t>
      </w:r>
      <w:r w:rsidRPr="00037D49">
        <w:rPr>
          <w:color w:val="008000"/>
          <w:sz w:val="28"/>
          <w:szCs w:val="28"/>
          <w:lang w:bidi="he-IL"/>
        </w:rPr>
        <w:t xml:space="preserve"> Проведен сеанс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одновременной </w:t>
      </w:r>
      <w:r w:rsidRPr="00037D49">
        <w:rPr>
          <w:color w:val="008000"/>
          <w:sz w:val="28"/>
          <w:szCs w:val="28"/>
          <w:lang w:bidi="he-IL"/>
        </w:rPr>
        <w:t xml:space="preserve">шахматной игры. </w:t>
      </w:r>
    </w:p>
    <w:p w:rsidR="00981BCE" w:rsidRPr="00037D49" w:rsidRDefault="00981BCE" w:rsidP="00037D49">
      <w:pPr>
        <w:spacing w:line="360" w:lineRule="auto"/>
        <w:rPr>
          <w:color w:val="008000"/>
          <w:sz w:val="28"/>
          <w:szCs w:val="28"/>
          <w:lang w:bidi="he-IL"/>
        </w:rPr>
      </w:pPr>
      <w:r w:rsidRPr="00037D49">
        <w:rPr>
          <w:color w:val="008000"/>
          <w:sz w:val="28"/>
          <w:szCs w:val="28"/>
          <w:lang w:bidi="he-IL"/>
        </w:rPr>
        <w:t xml:space="preserve">К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сожалению, </w:t>
      </w:r>
      <w:r w:rsidRPr="00037D49">
        <w:rPr>
          <w:color w:val="008000"/>
          <w:sz w:val="28"/>
          <w:szCs w:val="28"/>
          <w:lang w:bidi="he-IL"/>
        </w:rPr>
        <w:t xml:space="preserve">приходится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констатировать, </w:t>
      </w:r>
      <w:r w:rsidRPr="00037D49">
        <w:rPr>
          <w:color w:val="008000"/>
          <w:sz w:val="28"/>
          <w:szCs w:val="28"/>
          <w:lang w:bidi="he-IL"/>
        </w:rPr>
        <w:t>что спорт</w:t>
      </w:r>
      <w:r w:rsidRPr="00037D49">
        <w:rPr>
          <w:color w:val="008000"/>
          <w:sz w:val="28"/>
          <w:szCs w:val="28"/>
          <w:lang w:bidi="he-IL"/>
        </w:rPr>
        <w:softHyphen/>
        <w:t xml:space="preserve">смен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скомпрометировал </w:t>
      </w:r>
      <w:r w:rsidRPr="00037D49">
        <w:rPr>
          <w:color w:val="008000"/>
          <w:sz w:val="28"/>
          <w:szCs w:val="28"/>
          <w:lang w:bidi="he-IL"/>
        </w:rPr>
        <w:t xml:space="preserve">себя употреблением допинга. Так или иначе, он отстранен от дальнейшего участия в соревнованиях. </w:t>
      </w:r>
    </w:p>
    <w:p w:rsidR="003F4AD7" w:rsidRDefault="003F4AD7" w:rsidP="00037D49">
      <w:pPr>
        <w:spacing w:line="360" w:lineRule="auto"/>
        <w:rPr>
          <w:b/>
          <w:color w:val="008000"/>
          <w:sz w:val="28"/>
          <w:szCs w:val="28"/>
          <w:lang w:val="en-US" w:bidi="he-IL"/>
        </w:rPr>
      </w:pPr>
    </w:p>
    <w:p w:rsidR="00981BCE" w:rsidRPr="00037D49" w:rsidRDefault="00981BCE" w:rsidP="003F4AD7">
      <w:pPr>
        <w:spacing w:line="360" w:lineRule="auto"/>
        <w:jc w:val="center"/>
        <w:rPr>
          <w:b/>
          <w:color w:val="008000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Прогноз погоды</w:t>
      </w:r>
    </w:p>
    <w:p w:rsidR="003F4AD7" w:rsidRDefault="003F4AD7" w:rsidP="00037D49">
      <w:pPr>
        <w:spacing w:line="360" w:lineRule="auto"/>
        <w:rPr>
          <w:color w:val="008000"/>
          <w:sz w:val="28"/>
          <w:szCs w:val="28"/>
          <w:lang w:val="en-US" w:bidi="he-IL"/>
        </w:rPr>
      </w:pPr>
    </w:p>
    <w:p w:rsidR="00981BCE" w:rsidRPr="00037D49" w:rsidRDefault="00981BCE" w:rsidP="00037D49">
      <w:pPr>
        <w:spacing w:line="360" w:lineRule="auto"/>
        <w:rPr>
          <w:i/>
          <w:iCs/>
          <w:color w:val="008000"/>
          <w:w w:val="92"/>
          <w:sz w:val="28"/>
          <w:szCs w:val="28"/>
          <w:lang w:bidi="he-IL"/>
        </w:rPr>
      </w:pPr>
      <w:r w:rsidRPr="00037D49">
        <w:rPr>
          <w:b/>
          <w:color w:val="008000"/>
          <w:sz w:val="28"/>
          <w:szCs w:val="28"/>
          <w:lang w:bidi="he-IL"/>
        </w:rPr>
        <w:t>(11)</w:t>
      </w:r>
      <w:r w:rsidRPr="00037D49">
        <w:rPr>
          <w:color w:val="008000"/>
          <w:sz w:val="28"/>
          <w:szCs w:val="28"/>
          <w:lang w:bidi="he-IL"/>
        </w:rPr>
        <w:t xml:space="preserve"> Погода в государствах Закавказья испытывает влияние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областей </w:t>
      </w:r>
      <w:r w:rsidRPr="00037D49">
        <w:rPr>
          <w:color w:val="008000"/>
          <w:sz w:val="28"/>
          <w:szCs w:val="28"/>
          <w:lang w:bidi="he-IL"/>
        </w:rPr>
        <w:t xml:space="preserve">низкого давления. Там пройдут проливные </w:t>
      </w:r>
      <w:r w:rsidRPr="00037D49">
        <w:rPr>
          <w:i/>
          <w:iCs/>
          <w:color w:val="008000"/>
          <w:w w:val="92"/>
          <w:sz w:val="28"/>
          <w:szCs w:val="28"/>
          <w:lang w:bidi="he-IL"/>
        </w:rPr>
        <w:t xml:space="preserve">дожди. </w:t>
      </w:r>
    </w:p>
    <w:p w:rsidR="00981BCE" w:rsidRPr="00037D49" w:rsidRDefault="00981BCE" w:rsidP="00037D49">
      <w:pPr>
        <w:rPr>
          <w:color w:val="008000"/>
        </w:rPr>
      </w:pPr>
    </w:p>
    <w:sectPr w:rsidR="00981BCE" w:rsidRPr="00037D49" w:rsidSect="00BB4A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839"/>
    <w:multiLevelType w:val="hybridMultilevel"/>
    <w:tmpl w:val="DD28E602"/>
    <w:lvl w:ilvl="0" w:tplc="403A698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CA5E16AE">
      <w:start w:val="1"/>
      <w:numFmt w:val="decimal"/>
      <w:lvlText w:val="%2."/>
      <w:lvlJc w:val="left"/>
      <w:pPr>
        <w:tabs>
          <w:tab w:val="num" w:pos="-1160"/>
        </w:tabs>
        <w:ind w:left="-1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440"/>
        </w:tabs>
        <w:ind w:left="-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"/>
        </w:tabs>
        <w:ind w:left="280" w:hanging="360"/>
      </w:pPr>
    </w:lvl>
    <w:lvl w:ilvl="4" w:tplc="8C785D0A">
      <w:start w:val="1"/>
      <w:numFmt w:val="decimal"/>
      <w:lvlText w:val="%5.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/>
        <w:b/>
        <w:color w:val="auto"/>
      </w:rPr>
    </w:lvl>
    <w:lvl w:ilvl="5" w:tplc="0419001B">
      <w:start w:val="1"/>
      <w:numFmt w:val="lowerRoman"/>
      <w:lvlText w:val="%6."/>
      <w:lvlJc w:val="right"/>
      <w:pPr>
        <w:tabs>
          <w:tab w:val="num" w:pos="1720"/>
        </w:tabs>
        <w:ind w:left="1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440"/>
        </w:tabs>
        <w:ind w:left="2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160"/>
        </w:tabs>
        <w:ind w:left="3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880"/>
        </w:tabs>
        <w:ind w:left="3880" w:hanging="180"/>
      </w:pPr>
    </w:lvl>
  </w:abstractNum>
  <w:abstractNum w:abstractNumId="1">
    <w:nsid w:val="03197C17"/>
    <w:multiLevelType w:val="hybridMultilevel"/>
    <w:tmpl w:val="A3FCA014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9000B">
      <w:start w:val="1"/>
      <w:numFmt w:val="bullet"/>
      <w:lvlText w:val="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</w:rPr>
    </w:lvl>
    <w:lvl w:ilvl="2" w:tplc="B1C6A5E8">
      <w:start w:val="5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2">
    <w:nsid w:val="04C5182F"/>
    <w:multiLevelType w:val="hybridMultilevel"/>
    <w:tmpl w:val="F7ECA048"/>
    <w:lvl w:ilvl="0" w:tplc="BD469628">
      <w:start w:val="2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A6080"/>
    <w:multiLevelType w:val="hybridMultilevel"/>
    <w:tmpl w:val="CC06BB0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B2D0485A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1804A0CC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2CECC97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B70219A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5204C7B6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29308E0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7F871AE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B9346F32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144426EA"/>
    <w:multiLevelType w:val="hybridMultilevel"/>
    <w:tmpl w:val="2114496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AB1E60"/>
    <w:multiLevelType w:val="hybridMultilevel"/>
    <w:tmpl w:val="04B8781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31F27E9"/>
    <w:multiLevelType w:val="hybridMultilevel"/>
    <w:tmpl w:val="A344EC4A"/>
    <w:lvl w:ilvl="0" w:tplc="5F103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4AD28D2"/>
    <w:multiLevelType w:val="hybridMultilevel"/>
    <w:tmpl w:val="59B87C7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EC440D1"/>
    <w:multiLevelType w:val="hybridMultilevel"/>
    <w:tmpl w:val="3F6C6F34"/>
    <w:lvl w:ilvl="0" w:tplc="8746156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96C72"/>
    <w:multiLevelType w:val="hybridMultilevel"/>
    <w:tmpl w:val="480A26F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2941D72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55B2612"/>
    <w:multiLevelType w:val="hybridMultilevel"/>
    <w:tmpl w:val="AFC0E3F8"/>
    <w:lvl w:ilvl="0" w:tplc="5B4C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F147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81F3E"/>
    <w:multiLevelType w:val="hybridMultilevel"/>
    <w:tmpl w:val="A38CDD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AE665C"/>
    <w:multiLevelType w:val="multilevel"/>
    <w:tmpl w:val="E6A4ADD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9377CBA"/>
    <w:multiLevelType w:val="hybridMultilevel"/>
    <w:tmpl w:val="681432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82309A"/>
    <w:multiLevelType w:val="hybridMultilevel"/>
    <w:tmpl w:val="872C390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3110212"/>
    <w:multiLevelType w:val="hybridMultilevel"/>
    <w:tmpl w:val="2C2AA7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98"/>
        </w:tabs>
        <w:ind w:left="1098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>
    <w:nsid w:val="5D72294D"/>
    <w:multiLevelType w:val="hybridMultilevel"/>
    <w:tmpl w:val="5BF89232"/>
    <w:lvl w:ilvl="0" w:tplc="0419000B">
      <w:start w:val="1"/>
      <w:numFmt w:val="bullet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7">
    <w:nsid w:val="62326F97"/>
    <w:multiLevelType w:val="hybridMultilevel"/>
    <w:tmpl w:val="0656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760C28"/>
    <w:multiLevelType w:val="hybridMultilevel"/>
    <w:tmpl w:val="FA88D794"/>
    <w:lvl w:ilvl="0" w:tplc="0419000B">
      <w:start w:val="1"/>
      <w:numFmt w:val="bullet"/>
      <w:lvlText w:val="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9">
    <w:nsid w:val="6E103860"/>
    <w:multiLevelType w:val="hybridMultilevel"/>
    <w:tmpl w:val="E6A4ADD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A7A697D"/>
    <w:multiLevelType w:val="hybridMultilevel"/>
    <w:tmpl w:val="88A83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354C8F"/>
    <w:multiLevelType w:val="hybridMultilevel"/>
    <w:tmpl w:val="8EAA79F4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D933824"/>
    <w:multiLevelType w:val="multilevel"/>
    <w:tmpl w:val="6A88555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-1160"/>
        </w:tabs>
        <w:ind w:left="-1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440"/>
        </w:tabs>
        <w:ind w:left="-440" w:hanging="180"/>
      </w:pPr>
    </w:lvl>
    <w:lvl w:ilvl="3">
      <w:start w:val="1"/>
      <w:numFmt w:val="decimal"/>
      <w:lvlText w:val="%4."/>
      <w:lvlJc w:val="left"/>
      <w:pPr>
        <w:tabs>
          <w:tab w:val="num" w:pos="280"/>
        </w:tabs>
        <w:ind w:left="280" w:hanging="360"/>
      </w:pPr>
    </w:lvl>
    <w:lvl w:ilvl="4">
      <w:start w:val="1"/>
      <w:numFmt w:val="decimal"/>
      <w:lvlText w:val="%5.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1720"/>
        </w:tabs>
        <w:ind w:left="1720" w:hanging="180"/>
      </w:pPr>
    </w:lvl>
    <w:lvl w:ilvl="6">
      <w:start w:val="1"/>
      <w:numFmt w:val="decimal"/>
      <w:lvlText w:val="%7."/>
      <w:lvlJc w:val="left"/>
      <w:pPr>
        <w:tabs>
          <w:tab w:val="num" w:pos="2440"/>
        </w:tabs>
        <w:ind w:left="2440" w:hanging="360"/>
      </w:pPr>
    </w:lvl>
    <w:lvl w:ilvl="7">
      <w:start w:val="1"/>
      <w:numFmt w:val="lowerLetter"/>
      <w:lvlText w:val="%8."/>
      <w:lvlJc w:val="left"/>
      <w:pPr>
        <w:tabs>
          <w:tab w:val="num" w:pos="3160"/>
        </w:tabs>
        <w:ind w:left="3160" w:hanging="360"/>
      </w:pPr>
    </w:lvl>
    <w:lvl w:ilvl="8">
      <w:start w:val="1"/>
      <w:numFmt w:val="lowerRoman"/>
      <w:lvlText w:val="%9."/>
      <w:lvlJc w:val="right"/>
      <w:pPr>
        <w:tabs>
          <w:tab w:val="num" w:pos="3880"/>
        </w:tabs>
        <w:ind w:left="388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20"/>
  </w:num>
  <w:num w:numId="12">
    <w:abstractNumId w:val="14"/>
  </w:num>
  <w:num w:numId="13">
    <w:abstractNumId w:val="19"/>
  </w:num>
  <w:num w:numId="14">
    <w:abstractNumId w:val="12"/>
  </w:num>
  <w:num w:numId="15">
    <w:abstractNumId w:val="9"/>
  </w:num>
  <w:num w:numId="16">
    <w:abstractNumId w:val="16"/>
  </w:num>
  <w:num w:numId="17">
    <w:abstractNumId w:val="1"/>
  </w:num>
  <w:num w:numId="18">
    <w:abstractNumId w:val="18"/>
  </w:num>
  <w:num w:numId="19">
    <w:abstractNumId w:val="15"/>
  </w:num>
  <w:num w:numId="20">
    <w:abstractNumId w:val="22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254CD7"/>
    <w:rsid w:val="0000568C"/>
    <w:rsid w:val="00037D49"/>
    <w:rsid w:val="000F7653"/>
    <w:rsid w:val="0018715F"/>
    <w:rsid w:val="00235F9C"/>
    <w:rsid w:val="00241AE4"/>
    <w:rsid w:val="00254CD7"/>
    <w:rsid w:val="00284FCB"/>
    <w:rsid w:val="002A28C7"/>
    <w:rsid w:val="002A540D"/>
    <w:rsid w:val="002D24A8"/>
    <w:rsid w:val="002E6CE9"/>
    <w:rsid w:val="00321DC6"/>
    <w:rsid w:val="00326950"/>
    <w:rsid w:val="003835AF"/>
    <w:rsid w:val="003C373E"/>
    <w:rsid w:val="003F4AD7"/>
    <w:rsid w:val="00402485"/>
    <w:rsid w:val="004318BD"/>
    <w:rsid w:val="00476A60"/>
    <w:rsid w:val="004C57BF"/>
    <w:rsid w:val="004F2682"/>
    <w:rsid w:val="005A4E39"/>
    <w:rsid w:val="005B4219"/>
    <w:rsid w:val="00630F21"/>
    <w:rsid w:val="006D252D"/>
    <w:rsid w:val="00705316"/>
    <w:rsid w:val="00744451"/>
    <w:rsid w:val="00786C63"/>
    <w:rsid w:val="008441AF"/>
    <w:rsid w:val="00847CCB"/>
    <w:rsid w:val="008B24EB"/>
    <w:rsid w:val="00962056"/>
    <w:rsid w:val="00981BCE"/>
    <w:rsid w:val="0099135D"/>
    <w:rsid w:val="009F7C45"/>
    <w:rsid w:val="00AD7508"/>
    <w:rsid w:val="00B84456"/>
    <w:rsid w:val="00B86DFF"/>
    <w:rsid w:val="00BA45DB"/>
    <w:rsid w:val="00BB4A0A"/>
    <w:rsid w:val="00C63077"/>
    <w:rsid w:val="00D11034"/>
    <w:rsid w:val="00D900BB"/>
    <w:rsid w:val="00DF30E1"/>
    <w:rsid w:val="00EB1CC6"/>
    <w:rsid w:val="00EF78E9"/>
    <w:rsid w:val="00F47E4F"/>
    <w:rsid w:val="00F9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CD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6D252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792C-1BAC-45D9-B3D0-314ADA93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русского языка в 6 «В» классе</vt:lpstr>
    </vt:vector>
  </TitlesOfParts>
  <Company>Ya Blondinko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русского языка в 6 «В» классе</dc:title>
  <dc:creator>Любовь</dc:creator>
  <cp:lastModifiedBy>re</cp:lastModifiedBy>
  <cp:revision>2</cp:revision>
  <cp:lastPrinted>2009-10-11T16:24:00Z</cp:lastPrinted>
  <dcterms:created xsi:type="dcterms:W3CDTF">2015-06-17T13:10:00Z</dcterms:created>
  <dcterms:modified xsi:type="dcterms:W3CDTF">2015-06-17T13:10:00Z</dcterms:modified>
</cp:coreProperties>
</file>