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67" w:rsidRDefault="00382267" w:rsidP="003822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9E3BFF" w:rsidRPr="00061816" w:rsidRDefault="009E3BFF" w:rsidP="009E3B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61816">
        <w:rPr>
          <w:rFonts w:ascii="Times New Roman" w:hAnsi="Times New Roman" w:cs="Times New Roman"/>
          <w:b/>
          <w:sz w:val="24"/>
          <w:szCs w:val="24"/>
        </w:rPr>
        <w:t xml:space="preserve">Литература. 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Белоносов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В.С., Фокин М.В. Задачи вступительных экзаменов по математике. – Новосибирск, Издательство Новосибирского университета, 2000.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Быков А.А. и др. МАТЕМАТИКА.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ческое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пособие в помощь поступающим в ГУ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–  ВШЭ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>. – М.: , 2005.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Быков А.А. Сборник задач по математике для поступающих в вузы. В двух частях. – М.: Издательский дом ГУ ВШЭ, 2006.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Горнштейн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П.И., Полонский В.Б., Якир М.С. Задачи с параметрами. – К.: РИА «Текст»; МП «ОКО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»,  1992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>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Григорьев Е.А. Математика. Задачи вступительных экзаменов в МГУ им. М.В. Ломоносова. – М.: УНЦ ДО, 2004.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Дятлов В.Н. Как научить решать задачи с параметрами. Лекции 1 – 4. – М.: Педагогический университет «Первое сентября», 2014.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Дятлов В.Н. Как научить решать задачи с параметрами. Лекции 5 – 8. – М.: Педагогический университет «Первое сентября», 2014.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Иванов М.А. Математика без репетитора. – М.: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– Граф, 2002.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Козко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А.И., Панферов В.С., Сергеев И.Н.,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Чирский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В.Г. Задача С5. Задачи с параметром. – М., издательство МЦНМО, 2013.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МАТЕМАТИКА. Типовые тестовые задания/ под редакцией А.Л. Семенова и И.В. Ященко – М.: Экзамен, 2014.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МАТЕМАТИКА. Типовые экзаменационные варианты / / под </w:t>
      </w:r>
      <w:proofErr w:type="gramStart"/>
      <w:r w:rsidRPr="00061816">
        <w:rPr>
          <w:rFonts w:ascii="Times New Roman" w:hAnsi="Times New Roman" w:cs="Times New Roman"/>
          <w:sz w:val="24"/>
          <w:szCs w:val="24"/>
        </w:rPr>
        <w:t>редакцией  И.В.</w:t>
      </w:r>
      <w:proofErr w:type="gramEnd"/>
      <w:r w:rsidRPr="00061816">
        <w:rPr>
          <w:rFonts w:ascii="Times New Roman" w:hAnsi="Times New Roman" w:cs="Times New Roman"/>
          <w:sz w:val="24"/>
          <w:szCs w:val="24"/>
        </w:rPr>
        <w:t xml:space="preserve"> Ященко – М.: издательство «НАЦИОНАЛЬНОЕ ОБРАЗОВАНИЕ», 2015.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Моденов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В.П. Задачи с параметрами.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Координатно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– параметрический метод. –</w:t>
      </w:r>
      <w:proofErr w:type="spellStart"/>
      <w:proofErr w:type="gramStart"/>
      <w:r w:rsidRPr="00061816">
        <w:rPr>
          <w:rFonts w:ascii="Times New Roman" w:hAnsi="Times New Roman" w:cs="Times New Roman"/>
          <w:sz w:val="24"/>
          <w:szCs w:val="24"/>
        </w:rPr>
        <w:t>М.:Экзамен</w:t>
      </w:r>
      <w:proofErr w:type="spellEnd"/>
      <w:proofErr w:type="gramEnd"/>
      <w:r w:rsidRPr="00061816">
        <w:rPr>
          <w:rFonts w:ascii="Times New Roman" w:hAnsi="Times New Roman" w:cs="Times New Roman"/>
          <w:sz w:val="24"/>
          <w:szCs w:val="24"/>
        </w:rPr>
        <w:t>, 2006.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Петрушенко М.И., Прохоренко В.И., Сафонов В.Ф. Математика. БАНК ЗАДАЧ для вступительных испытаний в МЭИ. – М.: Издательство МЭИ, 2005.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816">
        <w:rPr>
          <w:rFonts w:ascii="Times New Roman" w:hAnsi="Times New Roman" w:cs="Times New Roman"/>
          <w:sz w:val="24"/>
          <w:szCs w:val="24"/>
        </w:rPr>
        <w:t>Севрюков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П.Ф., Смоляков А.Н. Школа решения задач с параметрами. – М.: </w:t>
      </w:r>
      <w:proofErr w:type="spellStart"/>
      <w:r w:rsidRPr="00061816"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>, 2007.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Сергеев И.Н., Панферов В.С. 1000 задач с ответами и решениями по МАТЕМАТИКЕ. –М.: Экзамен, 2013.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Шестаков С.А. Задача С5. Задачи с параметром. – М., издательство МЦНМО, 2014.</w:t>
      </w:r>
    </w:p>
    <w:p w:rsidR="009E3BFF" w:rsidRPr="00061816" w:rsidRDefault="009E3BFF" w:rsidP="009E3BFF">
      <w:pPr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6181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в соответствии с федеральным проектом «Школа цифрового века», «Первое сентября».</w:t>
      </w:r>
    </w:p>
    <w:p w:rsidR="00382267" w:rsidRDefault="00382267" w:rsidP="009E3B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9E3BFF" w:rsidRPr="00061816" w:rsidRDefault="009E3BFF" w:rsidP="009E3BFF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1816">
        <w:rPr>
          <w:rFonts w:ascii="Times New Roman" w:hAnsi="Times New Roman" w:cs="Times New Roman"/>
          <w:b/>
          <w:sz w:val="24"/>
          <w:szCs w:val="24"/>
        </w:rPr>
        <w:t>Материально – техническое обеспечение образовательного процесса:</w:t>
      </w:r>
    </w:p>
    <w:p w:rsidR="009E3BFF" w:rsidRPr="00061816" w:rsidRDefault="009E3BFF" w:rsidP="009E3BFF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АРМ учителя (кабинет математики).</w:t>
      </w:r>
    </w:p>
    <w:p w:rsidR="009E3BFF" w:rsidRPr="00061816" w:rsidRDefault="009E3BFF" w:rsidP="009E3BFF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 xml:space="preserve">Скоростное соединение с сетью Интернет. </w:t>
      </w:r>
    </w:p>
    <w:p w:rsidR="009E3BFF" w:rsidRPr="00061816" w:rsidRDefault="009E3BFF" w:rsidP="009E3BFF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Программа для построения графиков и их анализа «</w:t>
      </w:r>
      <w:r w:rsidRPr="00061816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Pr="000618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816">
        <w:rPr>
          <w:rFonts w:ascii="Times New Roman" w:hAnsi="Times New Roman" w:cs="Times New Roman"/>
          <w:sz w:val="24"/>
          <w:szCs w:val="24"/>
          <w:lang w:val="en-US"/>
        </w:rPr>
        <w:t>Grapher</w:t>
      </w:r>
      <w:proofErr w:type="spellEnd"/>
      <w:r w:rsidRPr="00061816">
        <w:rPr>
          <w:rFonts w:ascii="Times New Roman" w:hAnsi="Times New Roman" w:cs="Times New Roman"/>
          <w:sz w:val="24"/>
          <w:szCs w:val="24"/>
        </w:rPr>
        <w:t>».</w:t>
      </w:r>
    </w:p>
    <w:p w:rsidR="009E3BFF" w:rsidRPr="00061816" w:rsidRDefault="009E3BFF" w:rsidP="009E3BFF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Программная среда «Математический конструктор 6.0.»</w:t>
      </w:r>
    </w:p>
    <w:p w:rsidR="009E3BFF" w:rsidRPr="00061816" w:rsidRDefault="009E3BFF" w:rsidP="009E3BFF">
      <w:pPr>
        <w:numPr>
          <w:ilvl w:val="0"/>
          <w:numId w:val="2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1816">
        <w:rPr>
          <w:rFonts w:ascii="Times New Roman" w:hAnsi="Times New Roman" w:cs="Times New Roman"/>
          <w:sz w:val="24"/>
          <w:szCs w:val="24"/>
        </w:rPr>
        <w:t>Мультимедийный курс «Открытая математика».</w:t>
      </w:r>
    </w:p>
    <w:p w:rsidR="0058781B" w:rsidRDefault="0058781B"/>
    <w:sectPr w:rsidR="0058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E49CF"/>
    <w:multiLevelType w:val="hybridMultilevel"/>
    <w:tmpl w:val="C10A4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101BC7"/>
    <w:multiLevelType w:val="hybridMultilevel"/>
    <w:tmpl w:val="B2B41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51"/>
    <w:rsid w:val="00382267"/>
    <w:rsid w:val="005705BD"/>
    <w:rsid w:val="0058781B"/>
    <w:rsid w:val="009E3BFF"/>
    <w:rsid w:val="00D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81471-74D7-422B-BA91-84BCC9B6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B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Zhavoronkova</dc:creator>
  <cp:keywords/>
  <dc:description/>
  <cp:lastModifiedBy>Tatyana Zhavoronkova</cp:lastModifiedBy>
  <cp:revision>3</cp:revision>
  <dcterms:created xsi:type="dcterms:W3CDTF">2015-12-23T22:05:00Z</dcterms:created>
  <dcterms:modified xsi:type="dcterms:W3CDTF">2015-12-23T22:33:00Z</dcterms:modified>
</cp:coreProperties>
</file>