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E7D" w:rsidRDefault="00B56E7D" w:rsidP="00AC7173">
      <w:pPr>
        <w:shd w:val="clear" w:color="auto" w:fill="FFFFFF"/>
        <w:ind w:left="226"/>
        <w:jc w:val="center"/>
        <w:rPr>
          <w:b/>
          <w:bCs/>
          <w:color w:val="000000"/>
          <w:spacing w:val="-6"/>
        </w:rPr>
      </w:pPr>
    </w:p>
    <w:p w:rsidR="00AC7173" w:rsidRPr="00AC7173" w:rsidRDefault="00AC7173" w:rsidP="00AC7173">
      <w:pPr>
        <w:shd w:val="clear" w:color="auto" w:fill="FFFFFF"/>
        <w:ind w:left="226"/>
        <w:jc w:val="center"/>
        <w:rPr>
          <w:b/>
          <w:bCs/>
          <w:color w:val="000000"/>
          <w:spacing w:val="-6"/>
        </w:rPr>
      </w:pPr>
      <w:r w:rsidRPr="00AC7173">
        <w:rPr>
          <w:b/>
          <w:bCs/>
          <w:color w:val="000000"/>
          <w:spacing w:val="-6"/>
        </w:rPr>
        <w:t xml:space="preserve">   Схема  «Входа-выхода»</w:t>
      </w:r>
    </w:p>
    <w:p w:rsidR="00AC7173" w:rsidRPr="00AC7173" w:rsidRDefault="00AC7173" w:rsidP="00AC7173">
      <w:pPr>
        <w:shd w:val="clear" w:color="auto" w:fill="FFFFFF"/>
        <w:rPr>
          <w:iCs/>
          <w:color w:val="000000"/>
          <w:spacing w:val="-1"/>
          <w:lang w:val="kk-KZ"/>
        </w:rPr>
      </w:pPr>
    </w:p>
    <w:p w:rsidR="00AC7173" w:rsidRPr="00AC7173" w:rsidRDefault="00AC7173" w:rsidP="00AC7173">
      <w:pPr>
        <w:shd w:val="clear" w:color="auto" w:fill="FFFFFF"/>
        <w:ind w:firstLine="709"/>
        <w:rPr>
          <w:b/>
        </w:rPr>
      </w:pPr>
      <w:r w:rsidRPr="00AC7173">
        <w:rPr>
          <w:b/>
          <w:iCs/>
          <w:color w:val="000000"/>
          <w:spacing w:val="-1"/>
        </w:rPr>
        <w:t>Назначение</w:t>
      </w:r>
    </w:p>
    <w:p w:rsidR="00AC7173" w:rsidRPr="00AC7173" w:rsidRDefault="00AC7173" w:rsidP="00AC7173">
      <w:pPr>
        <w:widowControl w:val="0"/>
        <w:numPr>
          <w:ilvl w:val="0"/>
          <w:numId w:val="1"/>
        </w:numPr>
        <w:shd w:val="clear" w:color="auto" w:fill="FFFFFF"/>
        <w:tabs>
          <w:tab w:val="left" w:pos="2486"/>
        </w:tabs>
        <w:autoSpaceDE w:val="0"/>
        <w:autoSpaceDN w:val="0"/>
        <w:adjustRightInd w:val="0"/>
        <w:jc w:val="both"/>
        <w:rPr>
          <w:color w:val="000000"/>
        </w:rPr>
      </w:pPr>
      <w:r w:rsidRPr="00AC7173">
        <w:rPr>
          <w:color w:val="000000"/>
          <w:spacing w:val="2"/>
        </w:rPr>
        <w:t>Определить, какие результаты требуются на выходе данного процесса.</w:t>
      </w:r>
    </w:p>
    <w:p w:rsidR="00AC7173" w:rsidRPr="00AC7173" w:rsidRDefault="00AC7173" w:rsidP="00AC7173">
      <w:pPr>
        <w:widowControl w:val="0"/>
        <w:numPr>
          <w:ilvl w:val="0"/>
          <w:numId w:val="1"/>
        </w:numPr>
        <w:shd w:val="clear" w:color="auto" w:fill="FFFFFF"/>
        <w:tabs>
          <w:tab w:val="left" w:pos="2486"/>
        </w:tabs>
        <w:autoSpaceDE w:val="0"/>
        <w:autoSpaceDN w:val="0"/>
        <w:adjustRightInd w:val="0"/>
        <w:jc w:val="both"/>
        <w:rPr>
          <w:color w:val="000000"/>
        </w:rPr>
      </w:pPr>
      <w:r w:rsidRPr="00AC7173">
        <w:rPr>
          <w:color w:val="000000"/>
          <w:spacing w:val="1"/>
        </w:rPr>
        <w:t>Определить процесс, необходимый для получения этих результатов.</w:t>
      </w:r>
    </w:p>
    <w:p w:rsidR="00AC7173" w:rsidRPr="00AC7173" w:rsidRDefault="00AC7173" w:rsidP="00AC7173">
      <w:pPr>
        <w:widowControl w:val="0"/>
        <w:numPr>
          <w:ilvl w:val="0"/>
          <w:numId w:val="1"/>
        </w:numPr>
        <w:shd w:val="clear" w:color="auto" w:fill="FFFFFF"/>
        <w:tabs>
          <w:tab w:val="left" w:pos="2486"/>
        </w:tabs>
        <w:autoSpaceDE w:val="0"/>
        <w:autoSpaceDN w:val="0"/>
        <w:adjustRightInd w:val="0"/>
        <w:jc w:val="both"/>
        <w:rPr>
          <w:color w:val="000000"/>
        </w:rPr>
      </w:pPr>
      <w:r w:rsidRPr="00AC7173">
        <w:rPr>
          <w:color w:val="000000"/>
          <w:spacing w:val="1"/>
        </w:rPr>
        <w:t>Определить, что должно быть на входе, для того чтобы в результате процесса было получено то, что требуется на выходе.</w:t>
      </w:r>
    </w:p>
    <w:p w:rsidR="00AC7173" w:rsidRPr="00AC7173" w:rsidRDefault="00AC7173" w:rsidP="00AC7173">
      <w:pPr>
        <w:shd w:val="clear" w:color="auto" w:fill="FFFFFF"/>
        <w:rPr>
          <w:iCs/>
          <w:color w:val="000000"/>
          <w:spacing w:val="-2"/>
          <w:lang w:val="kk-KZ"/>
        </w:rPr>
      </w:pPr>
    </w:p>
    <w:p w:rsidR="00AC7173" w:rsidRPr="00AC7173" w:rsidRDefault="00AC7173" w:rsidP="00AC7173">
      <w:pPr>
        <w:shd w:val="clear" w:color="auto" w:fill="FFFFFF"/>
        <w:ind w:firstLine="709"/>
        <w:rPr>
          <w:b/>
        </w:rPr>
      </w:pPr>
      <w:r w:rsidRPr="00AC7173">
        <w:rPr>
          <w:b/>
          <w:iCs/>
          <w:color w:val="000000"/>
          <w:spacing w:val="-2"/>
        </w:rPr>
        <w:t>Элементы</w:t>
      </w:r>
    </w:p>
    <w:p w:rsidR="00AC7173" w:rsidRPr="00AC7173" w:rsidRDefault="00AC7173" w:rsidP="00AC7173">
      <w:pPr>
        <w:widowControl w:val="0"/>
        <w:numPr>
          <w:ilvl w:val="0"/>
          <w:numId w:val="1"/>
        </w:numPr>
        <w:shd w:val="clear" w:color="auto" w:fill="FFFFFF"/>
        <w:tabs>
          <w:tab w:val="left" w:pos="2486"/>
        </w:tabs>
        <w:autoSpaceDE w:val="0"/>
        <w:autoSpaceDN w:val="0"/>
        <w:adjustRightInd w:val="0"/>
        <w:jc w:val="both"/>
        <w:rPr>
          <w:color w:val="000000"/>
          <w:spacing w:val="2"/>
        </w:rPr>
      </w:pPr>
      <w:r w:rsidRPr="00AC7173">
        <w:rPr>
          <w:color w:val="000000"/>
          <w:spacing w:val="2"/>
        </w:rPr>
        <w:t>Процесс преобразования - указан в прямоугольном контуре и определен словами.</w:t>
      </w:r>
    </w:p>
    <w:p w:rsidR="00AC7173" w:rsidRPr="00AC7173" w:rsidRDefault="00AC7173" w:rsidP="00AC7173">
      <w:pPr>
        <w:widowControl w:val="0"/>
        <w:numPr>
          <w:ilvl w:val="0"/>
          <w:numId w:val="1"/>
        </w:numPr>
        <w:shd w:val="clear" w:color="auto" w:fill="FFFFFF"/>
        <w:tabs>
          <w:tab w:val="left" w:pos="2486"/>
        </w:tabs>
        <w:autoSpaceDE w:val="0"/>
        <w:autoSpaceDN w:val="0"/>
        <w:adjustRightInd w:val="0"/>
        <w:jc w:val="both"/>
        <w:rPr>
          <w:color w:val="000000"/>
          <w:spacing w:val="2"/>
        </w:rPr>
      </w:pPr>
      <w:r w:rsidRPr="00AC7173">
        <w:rPr>
          <w:color w:val="000000"/>
          <w:spacing w:val="2"/>
        </w:rPr>
        <w:t>Результаты на выходе - определены словами. Они включают в себя: необходимые продукты или услуги, все побочные продукты, в том числе отходы, все виды прибыли (финансовая или иная).</w:t>
      </w:r>
    </w:p>
    <w:p w:rsidR="00AC7173" w:rsidRPr="00AC7173" w:rsidRDefault="00AC7173" w:rsidP="00AC7173">
      <w:pPr>
        <w:widowControl w:val="0"/>
        <w:numPr>
          <w:ilvl w:val="0"/>
          <w:numId w:val="1"/>
        </w:numPr>
        <w:shd w:val="clear" w:color="auto" w:fill="FFFFFF"/>
        <w:tabs>
          <w:tab w:val="left" w:pos="2486"/>
        </w:tabs>
        <w:autoSpaceDE w:val="0"/>
        <w:autoSpaceDN w:val="0"/>
        <w:adjustRightInd w:val="0"/>
        <w:jc w:val="both"/>
        <w:rPr>
          <w:color w:val="000000"/>
          <w:spacing w:val="2"/>
        </w:rPr>
      </w:pPr>
      <w:r w:rsidRPr="00AC7173">
        <w:rPr>
          <w:color w:val="000000"/>
          <w:spacing w:val="2"/>
        </w:rPr>
        <w:t>Входы - используются стрелки и слова. Здесь должны быть перечислены потребности в продуктах и услугах, получаемых на выходе; обычно указываются также все ресурсы, необходимые для осуществления процесса с получением желаемых результатов.</w:t>
      </w:r>
    </w:p>
    <w:p w:rsidR="00AC7173" w:rsidRPr="00AC7173" w:rsidRDefault="00AC7173" w:rsidP="00AC7173">
      <w:pPr>
        <w:widowControl w:val="0"/>
        <w:numPr>
          <w:ilvl w:val="0"/>
          <w:numId w:val="1"/>
        </w:numPr>
        <w:shd w:val="clear" w:color="auto" w:fill="FFFFFF"/>
        <w:tabs>
          <w:tab w:val="left" w:pos="2486"/>
        </w:tabs>
        <w:autoSpaceDE w:val="0"/>
        <w:autoSpaceDN w:val="0"/>
        <w:adjustRightInd w:val="0"/>
        <w:jc w:val="both"/>
        <w:rPr>
          <w:color w:val="000000"/>
          <w:spacing w:val="2"/>
        </w:rPr>
      </w:pPr>
      <w:r w:rsidRPr="00AC7173">
        <w:rPr>
          <w:color w:val="000000"/>
          <w:spacing w:val="2"/>
        </w:rPr>
        <w:t>Название, определяющее данную схему "входа - выхода".</w:t>
      </w:r>
    </w:p>
    <w:p w:rsidR="00AC7173" w:rsidRPr="00AC7173" w:rsidRDefault="00AC7173" w:rsidP="00AC7173">
      <w:pPr>
        <w:shd w:val="clear" w:color="auto" w:fill="FFFFFF"/>
        <w:spacing w:before="307" w:after="226"/>
        <w:ind w:left="226"/>
        <w:jc w:val="center"/>
        <w:rPr>
          <w:b/>
          <w:bCs/>
          <w:color w:val="000000"/>
          <w:spacing w:val="-6"/>
        </w:rPr>
      </w:pPr>
      <w:r w:rsidRPr="00AC7173">
        <w:rPr>
          <w:b/>
          <w:bCs/>
          <w:noProof/>
          <w:color w:val="000000"/>
          <w:spacing w:val="-6"/>
        </w:rPr>
        <w:drawing>
          <wp:inline distT="0" distB="0" distL="0" distR="0">
            <wp:extent cx="4429125" cy="2143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173" w:rsidRPr="00AC7173" w:rsidRDefault="00AC7173" w:rsidP="00AC7173">
      <w:pPr>
        <w:shd w:val="clear" w:color="auto" w:fill="FFFFFF"/>
        <w:spacing w:before="230"/>
        <w:ind w:firstLine="709"/>
        <w:rPr>
          <w:b/>
        </w:rPr>
      </w:pPr>
      <w:r w:rsidRPr="00AC7173">
        <w:rPr>
          <w:b/>
          <w:iCs/>
          <w:color w:val="000000"/>
        </w:rPr>
        <w:t>Правила</w:t>
      </w:r>
    </w:p>
    <w:p w:rsidR="00AC7173" w:rsidRPr="00AC7173" w:rsidRDefault="00AC7173" w:rsidP="00AC7173">
      <w:pPr>
        <w:widowControl w:val="0"/>
        <w:numPr>
          <w:ilvl w:val="0"/>
          <w:numId w:val="2"/>
        </w:numPr>
        <w:shd w:val="clear" w:color="auto" w:fill="FFFFFF"/>
        <w:tabs>
          <w:tab w:val="left" w:pos="2486"/>
        </w:tabs>
        <w:autoSpaceDE w:val="0"/>
        <w:autoSpaceDN w:val="0"/>
        <w:adjustRightInd w:val="0"/>
        <w:ind w:left="1066" w:hanging="357"/>
        <w:jc w:val="both"/>
        <w:rPr>
          <w:color w:val="000000"/>
        </w:rPr>
      </w:pPr>
      <w:r w:rsidRPr="00AC7173">
        <w:rPr>
          <w:color w:val="000000"/>
        </w:rPr>
        <w:t xml:space="preserve">При построении схемы "входа - выхода" следует начинать с определения </w:t>
      </w:r>
      <w:r w:rsidRPr="00AC7173">
        <w:rPr>
          <w:color w:val="000000"/>
          <w:spacing w:val="1"/>
        </w:rPr>
        <w:t>желаемых результатов, т.е. с выходов.</w:t>
      </w:r>
    </w:p>
    <w:p w:rsidR="00AC7173" w:rsidRPr="00AC7173" w:rsidRDefault="00AC7173" w:rsidP="00AC7173">
      <w:pPr>
        <w:widowControl w:val="0"/>
        <w:numPr>
          <w:ilvl w:val="0"/>
          <w:numId w:val="2"/>
        </w:numPr>
        <w:shd w:val="clear" w:color="auto" w:fill="FFFFFF"/>
        <w:tabs>
          <w:tab w:val="left" w:pos="2486"/>
        </w:tabs>
        <w:autoSpaceDE w:val="0"/>
        <w:autoSpaceDN w:val="0"/>
        <w:adjustRightInd w:val="0"/>
        <w:ind w:left="1066" w:hanging="357"/>
        <w:jc w:val="both"/>
        <w:rPr>
          <w:color w:val="000000"/>
        </w:rPr>
      </w:pPr>
      <w:r w:rsidRPr="00AC7173">
        <w:rPr>
          <w:color w:val="000000"/>
        </w:rPr>
        <w:t>Процесс, осуществляемый с целью получения этих результатов, должен быть</w:t>
      </w:r>
      <w:r w:rsidRPr="00AC7173">
        <w:rPr>
          <w:color w:val="000000"/>
        </w:rPr>
        <w:br/>
      </w:r>
      <w:r w:rsidRPr="00AC7173">
        <w:rPr>
          <w:color w:val="000000"/>
          <w:spacing w:val="2"/>
        </w:rPr>
        <w:t>кратко описан в прямоугольном контуре "Процесс с целью получения</w:t>
      </w:r>
      <w:proofErr w:type="gramStart"/>
      <w:r w:rsidRPr="00AC7173">
        <w:rPr>
          <w:color w:val="000000"/>
          <w:spacing w:val="2"/>
        </w:rPr>
        <w:t>..»</w:t>
      </w:r>
      <w:proofErr w:type="gramEnd"/>
    </w:p>
    <w:p w:rsidR="00AC7173" w:rsidRPr="00AC7173" w:rsidRDefault="00AC7173" w:rsidP="00AC7173">
      <w:pPr>
        <w:widowControl w:val="0"/>
        <w:numPr>
          <w:ilvl w:val="0"/>
          <w:numId w:val="2"/>
        </w:numPr>
        <w:shd w:val="clear" w:color="auto" w:fill="FFFFFF"/>
        <w:tabs>
          <w:tab w:val="left" w:pos="2486"/>
        </w:tabs>
        <w:autoSpaceDE w:val="0"/>
        <w:autoSpaceDN w:val="0"/>
        <w:adjustRightInd w:val="0"/>
        <w:ind w:left="1066" w:hanging="357"/>
        <w:jc w:val="both"/>
        <w:rPr>
          <w:color w:val="000000"/>
        </w:rPr>
      </w:pPr>
      <w:r w:rsidRPr="00AC7173">
        <w:rPr>
          <w:color w:val="000000"/>
          <w:spacing w:val="3"/>
        </w:rPr>
        <w:t>Потребность, вызвавшая необходимость получить данные продукты</w:t>
      </w:r>
    </w:p>
    <w:p w:rsidR="00AC7173" w:rsidRPr="00AC7173" w:rsidRDefault="00AC7173" w:rsidP="00AC7173">
      <w:pPr>
        <w:numPr>
          <w:ilvl w:val="0"/>
          <w:numId w:val="2"/>
        </w:numPr>
        <w:shd w:val="clear" w:color="auto" w:fill="FFFFFF"/>
        <w:ind w:left="1066" w:hanging="357"/>
        <w:jc w:val="both"/>
      </w:pPr>
      <w:r w:rsidRPr="00AC7173">
        <w:rPr>
          <w:color w:val="000000"/>
          <w:spacing w:val="2"/>
        </w:rPr>
        <w:t>и услуги, должна быть указана в качестве первого компонента на входе.</w:t>
      </w:r>
    </w:p>
    <w:p w:rsidR="00AC7173" w:rsidRPr="00AC7173" w:rsidRDefault="00AC7173" w:rsidP="00AC7173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1066" w:hanging="357"/>
        <w:jc w:val="both"/>
      </w:pPr>
      <w:r w:rsidRPr="00AC7173">
        <w:rPr>
          <w:color w:val="000000"/>
        </w:rPr>
        <w:t>Все ресурсы, требующиеся для получения желаемых результатов на выходе,</w:t>
      </w:r>
      <w:r w:rsidRPr="00AC7173">
        <w:rPr>
          <w:color w:val="000000"/>
        </w:rPr>
        <w:br/>
      </w:r>
      <w:r w:rsidRPr="00AC7173">
        <w:rPr>
          <w:color w:val="000000"/>
          <w:spacing w:val="2"/>
        </w:rPr>
        <w:t>должны быть указаны в качестве компонентов на входе.</w:t>
      </w:r>
    </w:p>
    <w:p w:rsidR="00AC7173" w:rsidRPr="00AC7173" w:rsidRDefault="00AC7173" w:rsidP="00AC7173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1066" w:hanging="357"/>
        <w:jc w:val="both"/>
      </w:pPr>
      <w:r w:rsidRPr="00AC7173">
        <w:rPr>
          <w:color w:val="000000"/>
          <w:spacing w:val="2"/>
        </w:rPr>
        <w:t xml:space="preserve">Должны быть указаны все побочные продукты - как желательные, так </w:t>
      </w:r>
      <w:r w:rsidRPr="00AC7173">
        <w:rPr>
          <w:color w:val="000000"/>
          <w:spacing w:val="-1"/>
        </w:rPr>
        <w:t>и нежелательные.</w:t>
      </w:r>
    </w:p>
    <w:p w:rsidR="00AC7173" w:rsidRPr="00AC7173" w:rsidRDefault="00AC7173" w:rsidP="00AC7173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1066" w:hanging="357"/>
        <w:jc w:val="both"/>
      </w:pPr>
      <w:r w:rsidRPr="00AC7173">
        <w:rPr>
          <w:color w:val="000000"/>
          <w:spacing w:val="1"/>
        </w:rPr>
        <w:t>На схеме отображается то, что может помочь в осуществлении процесса, но</w:t>
      </w:r>
      <w:r w:rsidRPr="00AC7173">
        <w:rPr>
          <w:color w:val="000000"/>
          <w:spacing w:val="1"/>
        </w:rPr>
        <w:br/>
      </w:r>
      <w:r w:rsidRPr="00AC7173">
        <w:rPr>
          <w:color w:val="000000"/>
          <w:spacing w:val="2"/>
        </w:rPr>
        <w:t>не используется до конца в данном процессе, как, например, капитальное</w:t>
      </w:r>
      <w:r w:rsidRPr="00AC7173">
        <w:rPr>
          <w:color w:val="000000"/>
          <w:spacing w:val="2"/>
        </w:rPr>
        <w:br/>
        <w:t>оборудование или аналогичные "средства производства".</w:t>
      </w:r>
    </w:p>
    <w:p w:rsidR="00BB551B" w:rsidRDefault="00BB551B" w:rsidP="00BB551B">
      <w:pPr>
        <w:pStyle w:val="a7"/>
        <w:shd w:val="clear" w:color="auto" w:fill="FFFFFF"/>
        <w:ind w:left="1069"/>
        <w:rPr>
          <w:rStyle w:val="a6"/>
          <w:b/>
          <w:bCs/>
          <w:i w:val="0"/>
          <w:iCs w:val="0"/>
          <w:color w:val="000000"/>
          <w:spacing w:val="-6"/>
        </w:rPr>
      </w:pPr>
    </w:p>
    <w:p w:rsidR="00BB551B" w:rsidRPr="00BB551B" w:rsidRDefault="00BB551B" w:rsidP="00BB551B">
      <w:pPr>
        <w:shd w:val="clear" w:color="auto" w:fill="FFFFFF"/>
        <w:rPr>
          <w:rStyle w:val="a6"/>
          <w:b/>
          <w:bCs/>
          <w:i w:val="0"/>
          <w:iCs w:val="0"/>
          <w:color w:val="000000"/>
          <w:spacing w:val="-6"/>
        </w:rPr>
      </w:pPr>
      <w:r w:rsidRPr="00BB551B">
        <w:rPr>
          <w:rStyle w:val="a6"/>
          <w:b/>
          <w:bCs/>
          <w:i w:val="0"/>
          <w:iCs w:val="0"/>
          <w:color w:val="000000"/>
          <w:spacing w:val="-6"/>
        </w:rPr>
        <w:t>Список литературы:</w:t>
      </w:r>
    </w:p>
    <w:p w:rsidR="00894726" w:rsidRPr="00AC7173" w:rsidRDefault="00BB551B" w:rsidP="00BB551B">
      <w:pPr>
        <w:shd w:val="clear" w:color="auto" w:fill="FFFFFF"/>
      </w:pPr>
      <w:r>
        <w:rPr>
          <w:rStyle w:val="a6"/>
          <w:i w:val="0"/>
          <w:color w:val="000000"/>
        </w:rPr>
        <w:t xml:space="preserve">1. </w:t>
      </w:r>
      <w:r w:rsidRPr="00BB551B">
        <w:rPr>
          <w:rStyle w:val="a6"/>
          <w:i w:val="0"/>
          <w:color w:val="000000"/>
        </w:rPr>
        <w:t xml:space="preserve">«Культура умственного труда или 101 техника учения». Г. А. </w:t>
      </w:r>
      <w:proofErr w:type="spellStart"/>
      <w:r w:rsidRPr="00BB551B">
        <w:rPr>
          <w:rStyle w:val="a6"/>
          <w:i w:val="0"/>
          <w:color w:val="000000"/>
        </w:rPr>
        <w:t>Рудик</w:t>
      </w:r>
      <w:proofErr w:type="spellEnd"/>
      <w:r w:rsidRPr="00BB551B">
        <w:rPr>
          <w:rStyle w:val="a6"/>
          <w:i w:val="0"/>
          <w:color w:val="000000"/>
        </w:rPr>
        <w:t>. ЦСП «Обучение без границ» Монреаль Канада.</w:t>
      </w:r>
    </w:p>
    <w:sectPr w:rsidR="00894726" w:rsidRPr="00AC7173" w:rsidSect="00B56E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06307"/>
    <w:multiLevelType w:val="hybridMultilevel"/>
    <w:tmpl w:val="8740273E"/>
    <w:lvl w:ilvl="0" w:tplc="28EC4364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6C0F5B98"/>
    <w:multiLevelType w:val="hybridMultilevel"/>
    <w:tmpl w:val="3A5653DA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7173"/>
    <w:rsid w:val="001D5B58"/>
    <w:rsid w:val="004950C5"/>
    <w:rsid w:val="00894726"/>
    <w:rsid w:val="008B4099"/>
    <w:rsid w:val="00AC7173"/>
    <w:rsid w:val="00B56E7D"/>
    <w:rsid w:val="00BB5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autoRedefine/>
    <w:rsid w:val="00AC7173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AC71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717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AC7173"/>
    <w:rPr>
      <w:i/>
      <w:iCs/>
    </w:rPr>
  </w:style>
  <w:style w:type="paragraph" w:styleId="a7">
    <w:name w:val="List Paragraph"/>
    <w:basedOn w:val="a"/>
    <w:uiPriority w:val="34"/>
    <w:qFormat/>
    <w:rsid w:val="00BB55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264</Words>
  <Characters>1505</Characters>
  <Application>Microsoft Office Word</Application>
  <DocSecurity>0</DocSecurity>
  <Lines>12</Lines>
  <Paragraphs>3</Paragraphs>
  <ScaleCrop>false</ScaleCrop>
  <Company>Hewlett-Packard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4</cp:revision>
  <cp:lastPrinted>2016-02-24T09:04:00Z</cp:lastPrinted>
  <dcterms:created xsi:type="dcterms:W3CDTF">2016-02-24T06:51:00Z</dcterms:created>
  <dcterms:modified xsi:type="dcterms:W3CDTF">2016-02-24T09:10:00Z</dcterms:modified>
</cp:coreProperties>
</file>