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C8" w:rsidRDefault="00022DC8" w:rsidP="00022DC8">
      <w:pPr>
        <w:pStyle w:val="Standard"/>
        <w:spacing w:after="113"/>
        <w:ind w:firstLine="581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№1</w:t>
      </w:r>
    </w:p>
    <w:p w:rsidR="00022DC8" w:rsidRDefault="00022DC8" w:rsidP="00022DC8">
      <w:pPr>
        <w:pStyle w:val="Standard"/>
        <w:spacing w:after="113"/>
        <w:ind w:firstLine="581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 рабочей программе</w:t>
      </w:r>
    </w:p>
    <w:p w:rsidR="00022DC8" w:rsidRDefault="00022DC8" w:rsidP="00022DC8">
      <w:pPr>
        <w:pStyle w:val="Standard"/>
        <w:spacing w:after="113"/>
        <w:ind w:firstLine="581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«Наследие веков живое»</w:t>
      </w:r>
    </w:p>
    <w:p w:rsidR="00022DC8" w:rsidRDefault="00022DC8" w:rsidP="00264029">
      <w:pPr>
        <w:jc w:val="center"/>
        <w:rPr>
          <w:b/>
        </w:rPr>
      </w:pPr>
    </w:p>
    <w:p w:rsidR="00264029" w:rsidRDefault="00264029" w:rsidP="00264029">
      <w:pPr>
        <w:jc w:val="center"/>
        <w:rPr>
          <w:b/>
        </w:rPr>
      </w:pPr>
      <w:r w:rsidRPr="00304A96">
        <w:rPr>
          <w:b/>
        </w:rPr>
        <w:t>Содержание программы</w:t>
      </w:r>
      <w:r>
        <w:rPr>
          <w:b/>
        </w:rPr>
        <w:t xml:space="preserve"> 5 класса (34 часа)</w:t>
      </w:r>
    </w:p>
    <w:p w:rsidR="00264029" w:rsidRDefault="00264029" w:rsidP="00264029">
      <w:pPr>
        <w:jc w:val="center"/>
        <w:rPr>
          <w:b/>
        </w:rPr>
      </w:pPr>
    </w:p>
    <w:p w:rsidR="00264029" w:rsidRPr="00304A96" w:rsidRDefault="00264029" w:rsidP="00264029">
      <w:pPr>
        <w:jc w:val="both"/>
        <w:rPr>
          <w:b/>
        </w:rPr>
      </w:pPr>
      <w:r w:rsidRPr="00304A96">
        <w:rPr>
          <w:b/>
        </w:rPr>
        <w:t>Блок 1. Гражданственность и патриотизм (5 часов)</w:t>
      </w:r>
    </w:p>
    <w:p w:rsidR="00264029" w:rsidRPr="00304A96" w:rsidRDefault="00264029" w:rsidP="00264029">
      <w:pPr>
        <w:jc w:val="both"/>
        <w:rPr>
          <w:u w:val="single"/>
        </w:rPr>
      </w:pPr>
      <w:r w:rsidRPr="00304A96">
        <w:rPr>
          <w:u w:val="single"/>
        </w:rPr>
        <w:t>Тема 1. Это город наш с тобою. 1ч.</w:t>
      </w:r>
    </w:p>
    <w:p w:rsidR="00264029" w:rsidRPr="00304A96" w:rsidRDefault="00264029" w:rsidP="00264029">
      <w:pPr>
        <w:jc w:val="both"/>
      </w:pPr>
      <w:r w:rsidRPr="00304A96">
        <w:t>Формирование  у школьников общего представления об истории родного края, о культуре, о ее богатстве и разнообразии, воспитание  чувства гордости и патриотизма у юного гражданина. В процессе обучения дети знакомятся с историческим прошлым города,   культурой, традициями, обычаями. Получат представление о труде  и быте наших п</w:t>
      </w:r>
      <w:r w:rsidR="00D963E7">
        <w:t>редков, о событиях прошлого. Д</w:t>
      </w:r>
      <w:r w:rsidRPr="00304A96">
        <w:t>ети познакомятся со славными страницами родного города.   Особое место отводится экскурсиям по историческим местам нашего города, встречам с ветеранами войны, труда, старожилами.</w:t>
      </w:r>
    </w:p>
    <w:p w:rsidR="00264029" w:rsidRPr="00304A96" w:rsidRDefault="00895303" w:rsidP="00264029">
      <w:pPr>
        <w:jc w:val="both"/>
        <w:rPr>
          <w:u w:val="single"/>
        </w:rPr>
      </w:pPr>
      <w:r>
        <w:rPr>
          <w:u w:val="single"/>
        </w:rPr>
        <w:t>Тема 2. Знакомство с Кремлём.</w:t>
      </w:r>
      <w:r w:rsidR="00264029" w:rsidRPr="00304A96">
        <w:rPr>
          <w:u w:val="single"/>
        </w:rPr>
        <w:t>. 1ч.</w:t>
      </w:r>
    </w:p>
    <w:p w:rsidR="00264029" w:rsidRPr="00304A96" w:rsidRDefault="00264029" w:rsidP="00264029">
      <w:pPr>
        <w:jc w:val="both"/>
      </w:pPr>
      <w:r w:rsidRPr="00304A96">
        <w:rPr>
          <w:shd w:val="clear" w:color="auto" w:fill="FFFFFF"/>
        </w:rPr>
        <w:t>История названия   "</w:t>
      </w:r>
      <w:hyperlink r:id="rId6" w:history="1">
        <w:r w:rsidR="00D963E7">
          <w:rPr>
            <w:rStyle w:val="a6"/>
            <w:bCs/>
            <w:color w:val="auto"/>
            <w:u w:val="none"/>
            <w:bdr w:val="none" w:sz="0" w:space="0" w:color="auto" w:frame="1"/>
            <w:shd w:val="clear" w:color="auto" w:fill="FFFFFF"/>
          </w:rPr>
          <w:t>К</w:t>
        </w:r>
        <w:r w:rsidRPr="00304A96">
          <w:rPr>
            <w:rStyle w:val="a6"/>
            <w:bCs/>
            <w:color w:val="auto"/>
            <w:u w:val="none"/>
            <w:bdr w:val="none" w:sz="0" w:space="0" w:color="auto" w:frame="1"/>
            <w:shd w:val="clear" w:color="auto" w:fill="FFFFFF"/>
          </w:rPr>
          <w:t>ремль</w:t>
        </w:r>
      </w:hyperlink>
      <w:r w:rsidRPr="00304A96">
        <w:rPr>
          <w:shd w:val="clear" w:color="auto" w:fill="FFFFFF"/>
        </w:rPr>
        <w:t xml:space="preserve">".  </w:t>
      </w:r>
      <w:r w:rsidRPr="00304A96">
        <w:rPr>
          <w:rStyle w:val="a5"/>
          <w:b w:val="0"/>
          <w:bdr w:val="none" w:sz="0" w:space="0" w:color="auto" w:frame="1"/>
          <w:shd w:val="clear" w:color="auto" w:fill="FFFFFF"/>
        </w:rPr>
        <w:t>Знакомство с</w:t>
      </w:r>
      <w:r w:rsidRPr="00304A96">
        <w:rPr>
          <w:rStyle w:val="a5"/>
          <w:bdr w:val="none" w:sz="0" w:space="0" w:color="auto" w:frame="1"/>
          <w:shd w:val="clear" w:color="auto" w:fill="FFFFFF"/>
        </w:rPr>
        <w:t xml:space="preserve"> </w:t>
      </w:r>
      <w:hyperlink r:id="rId7" w:history="1">
        <w:r w:rsidRPr="00304A96">
          <w:rPr>
            <w:rStyle w:val="a6"/>
            <w:bCs/>
            <w:color w:val="auto"/>
            <w:u w:val="none"/>
            <w:bdr w:val="none" w:sz="0" w:space="0" w:color="auto" w:frame="1"/>
          </w:rPr>
          <w:t xml:space="preserve"> Московским</w:t>
        </w:r>
      </w:hyperlink>
      <w:r w:rsidRPr="00304A96">
        <w:rPr>
          <w:rStyle w:val="a5"/>
          <w:bdr w:val="none" w:sz="0" w:space="0" w:color="auto" w:frame="1"/>
          <w:shd w:val="clear" w:color="auto" w:fill="FFFFFF"/>
        </w:rPr>
        <w:t xml:space="preserve"> </w:t>
      </w:r>
      <w:r w:rsidRPr="00304A96">
        <w:rPr>
          <w:rStyle w:val="a5"/>
          <w:b w:val="0"/>
          <w:bdr w:val="none" w:sz="0" w:space="0" w:color="auto" w:frame="1"/>
          <w:shd w:val="clear" w:color="auto" w:fill="FFFFFF"/>
        </w:rPr>
        <w:t>Кремлем  как</w:t>
      </w:r>
      <w:r w:rsidRPr="00304A96">
        <w:rPr>
          <w:rStyle w:val="a5"/>
          <w:bdr w:val="none" w:sz="0" w:space="0" w:color="auto" w:frame="1"/>
          <w:shd w:val="clear" w:color="auto" w:fill="FFFFFF"/>
        </w:rPr>
        <w:t xml:space="preserve">  </w:t>
      </w:r>
      <w:r w:rsidRPr="00304A96">
        <w:rPr>
          <w:shd w:val="clear" w:color="auto" w:fill="FFFFFF"/>
        </w:rPr>
        <w:t xml:space="preserve">древнейшей частью </w:t>
      </w:r>
      <w:r w:rsidRPr="00304A96">
        <w:rPr>
          <w:rStyle w:val="apple-converted-space"/>
          <w:shd w:val="clear" w:color="auto" w:fill="FFFFFF"/>
        </w:rPr>
        <w:t> </w:t>
      </w:r>
      <w:hyperlink r:id="rId8" w:history="1">
        <w:r w:rsidRPr="00304A96">
          <w:rPr>
            <w:rStyle w:val="a6"/>
            <w:bCs/>
            <w:color w:val="auto"/>
            <w:u w:val="none"/>
            <w:bdr w:val="none" w:sz="0" w:space="0" w:color="auto" w:frame="1"/>
            <w:shd w:val="clear" w:color="auto" w:fill="FFFFFF"/>
          </w:rPr>
          <w:t>Москвы</w:t>
        </w:r>
      </w:hyperlink>
      <w:r w:rsidRPr="00304A96">
        <w:rPr>
          <w:shd w:val="clear" w:color="auto" w:fill="FFFFFF"/>
        </w:rPr>
        <w:t xml:space="preserve">, столицы РФ,  и главным общественно-политическим  и </w:t>
      </w:r>
      <w:proofErr w:type="gramStart"/>
      <w:r w:rsidRPr="00304A96">
        <w:rPr>
          <w:shd w:val="clear" w:color="auto" w:fill="FFFFFF"/>
        </w:rPr>
        <w:t>историко-художественный</w:t>
      </w:r>
      <w:proofErr w:type="gramEnd"/>
      <w:r w:rsidRPr="00304A96">
        <w:rPr>
          <w:shd w:val="clear" w:color="auto" w:fill="FFFFFF"/>
        </w:rPr>
        <w:t xml:space="preserve"> комплексом. </w:t>
      </w:r>
    </w:p>
    <w:p w:rsidR="00264029" w:rsidRPr="00304A96" w:rsidRDefault="00264029" w:rsidP="00264029">
      <w:pPr>
        <w:jc w:val="both"/>
        <w:rPr>
          <w:u w:val="single"/>
        </w:rPr>
      </w:pPr>
      <w:r w:rsidRPr="00304A96">
        <w:rPr>
          <w:u w:val="single"/>
        </w:rPr>
        <w:t>Тема 3.</w:t>
      </w:r>
      <w:r w:rsidR="00895303">
        <w:rPr>
          <w:u w:val="single"/>
        </w:rPr>
        <w:t xml:space="preserve"> Судьба народов России.</w:t>
      </w:r>
      <w:r w:rsidRPr="00304A96">
        <w:rPr>
          <w:u w:val="single"/>
        </w:rPr>
        <w:t>. 2ч.</w:t>
      </w:r>
    </w:p>
    <w:p w:rsidR="00264029" w:rsidRPr="00304A96" w:rsidRDefault="00264029" w:rsidP="00264029">
      <w:pPr>
        <w:jc w:val="both"/>
      </w:pPr>
      <w:r w:rsidRPr="00304A96">
        <w:rPr>
          <w:bCs/>
          <w:color w:val="000000"/>
          <w:shd w:val="clear" w:color="auto" w:fill="FFFFFF"/>
        </w:rPr>
        <w:t>Бородино</w:t>
      </w:r>
      <w:r w:rsidRPr="00304A96">
        <w:rPr>
          <w:rStyle w:val="apple-converted-space"/>
          <w:color w:val="000000"/>
          <w:shd w:val="clear" w:color="auto" w:fill="FFFFFF"/>
        </w:rPr>
        <w:t> </w:t>
      </w:r>
      <w:r w:rsidRPr="00304A96">
        <w:rPr>
          <w:color w:val="000000"/>
          <w:shd w:val="clear" w:color="auto" w:fill="FFFFFF"/>
        </w:rPr>
        <w:t>как одна из величайших в</w:t>
      </w:r>
      <w:r w:rsidRPr="00304A96">
        <w:rPr>
          <w:rStyle w:val="apple-converted-space"/>
          <w:color w:val="000000"/>
          <w:shd w:val="clear" w:color="auto" w:fill="FFFFFF"/>
        </w:rPr>
        <w:t> </w:t>
      </w:r>
      <w:r w:rsidRPr="00304A96">
        <w:rPr>
          <w:bCs/>
          <w:color w:val="000000"/>
          <w:shd w:val="clear" w:color="auto" w:fill="FFFFFF"/>
        </w:rPr>
        <w:t>истории</w:t>
      </w:r>
      <w:r w:rsidRPr="00304A96">
        <w:rPr>
          <w:rStyle w:val="apple-converted-space"/>
          <w:color w:val="000000"/>
          <w:shd w:val="clear" w:color="auto" w:fill="FFFFFF"/>
        </w:rPr>
        <w:t> </w:t>
      </w:r>
      <w:r w:rsidRPr="00304A96">
        <w:rPr>
          <w:color w:val="000000"/>
          <w:shd w:val="clear" w:color="auto" w:fill="FFFFFF"/>
        </w:rPr>
        <w:t>битв, в которой решалась наша</w:t>
      </w:r>
      <w:r w:rsidRPr="00304A96">
        <w:rPr>
          <w:rStyle w:val="apple-converted-space"/>
          <w:color w:val="000000"/>
          <w:shd w:val="clear" w:color="auto" w:fill="FFFFFF"/>
        </w:rPr>
        <w:t> </w:t>
      </w:r>
      <w:r w:rsidRPr="00304A96">
        <w:rPr>
          <w:color w:val="000000"/>
          <w:shd w:val="clear" w:color="auto" w:fill="FFFFFF"/>
        </w:rPr>
        <w:t>судьба — судьба народов России,</w:t>
      </w:r>
      <w:r w:rsidRPr="00304A96">
        <w:rPr>
          <w:bCs/>
          <w:color w:val="000000"/>
          <w:shd w:val="clear" w:color="auto" w:fill="FFFFFF"/>
        </w:rPr>
        <w:t xml:space="preserve"> Освещение событий 1812 года посредством экскурсий на Бородинскую панораму и в Бородино.</w:t>
      </w:r>
    </w:p>
    <w:p w:rsidR="00264029" w:rsidRPr="00304A96" w:rsidRDefault="00264029" w:rsidP="00264029">
      <w:pPr>
        <w:jc w:val="both"/>
      </w:pPr>
      <w:r w:rsidRPr="00304A96">
        <w:rPr>
          <w:u w:val="single"/>
        </w:rPr>
        <w:t xml:space="preserve">Тема 4. </w:t>
      </w:r>
      <w:r w:rsidR="00895303">
        <w:rPr>
          <w:u w:val="single"/>
        </w:rPr>
        <w:t>Славься Отечество. 1ч.</w:t>
      </w:r>
      <w:r w:rsidRPr="00304A96">
        <w:t xml:space="preserve"> </w:t>
      </w:r>
    </w:p>
    <w:p w:rsidR="00264029" w:rsidRPr="00304A96" w:rsidRDefault="00264029" w:rsidP="00264029">
      <w:pPr>
        <w:jc w:val="both"/>
      </w:pPr>
      <w:proofErr w:type="gramStart"/>
      <w:r w:rsidRPr="00304A96">
        <w:t>(Час общения с представителями отряда «Вымпел».</w:t>
      </w:r>
      <w:proofErr w:type="gramEnd"/>
      <w:r w:rsidRPr="00304A96">
        <w:t xml:space="preserve"> </w:t>
      </w:r>
      <w:proofErr w:type="gramStart"/>
      <w:r w:rsidRPr="00304A96">
        <w:t>Преемственность поколений</w:t>
      </w:r>
      <w:r>
        <w:t>.</w:t>
      </w:r>
      <w:r w:rsidRPr="00304A96">
        <w:t>)1ч.</w:t>
      </w:r>
      <w:proofErr w:type="gramEnd"/>
    </w:p>
    <w:p w:rsidR="00264029" w:rsidRDefault="00264029" w:rsidP="00264029">
      <w:pPr>
        <w:jc w:val="both"/>
        <w:rPr>
          <w:b/>
        </w:rPr>
      </w:pPr>
    </w:p>
    <w:p w:rsidR="00264029" w:rsidRPr="00304A96" w:rsidRDefault="00895303" w:rsidP="00264029">
      <w:pPr>
        <w:jc w:val="both"/>
        <w:rPr>
          <w:b/>
        </w:rPr>
      </w:pPr>
      <w:r>
        <w:rPr>
          <w:b/>
        </w:rPr>
        <w:t>Блок 2. Н</w:t>
      </w:r>
      <w:r w:rsidR="00264029" w:rsidRPr="00304A96">
        <w:rPr>
          <w:b/>
        </w:rPr>
        <w:t>равственность</w:t>
      </w:r>
      <w:r>
        <w:rPr>
          <w:b/>
        </w:rPr>
        <w:t xml:space="preserve"> и культура. </w:t>
      </w:r>
      <w:r w:rsidR="00264029" w:rsidRPr="00304A96">
        <w:rPr>
          <w:b/>
        </w:rPr>
        <w:t>(18 часов)</w:t>
      </w:r>
    </w:p>
    <w:p w:rsidR="00264029" w:rsidRPr="00304A96" w:rsidRDefault="00895303" w:rsidP="00264029">
      <w:pPr>
        <w:jc w:val="both"/>
      </w:pPr>
      <w:r>
        <w:rPr>
          <w:u w:val="single"/>
        </w:rPr>
        <w:t>Тема 1. Голос поэзии</w:t>
      </w:r>
      <w:r w:rsidR="00264029" w:rsidRPr="00304A96">
        <w:rPr>
          <w:u w:val="single"/>
        </w:rPr>
        <w:t>. 1ч</w:t>
      </w:r>
      <w:r w:rsidR="00264029" w:rsidRPr="00304A96">
        <w:t>.</w:t>
      </w:r>
    </w:p>
    <w:p w:rsidR="00264029" w:rsidRPr="00304A96" w:rsidRDefault="00264029" w:rsidP="00264029">
      <w:pPr>
        <w:jc w:val="both"/>
      </w:pPr>
      <w:r w:rsidRPr="00304A96">
        <w:t>Творческая мастерская юного исследователя художественного лирического  текста. Обучение выразительному чтению.</w:t>
      </w:r>
    </w:p>
    <w:p w:rsidR="00264029" w:rsidRPr="00304A96" w:rsidRDefault="00264029" w:rsidP="00264029">
      <w:pPr>
        <w:jc w:val="both"/>
        <w:rPr>
          <w:u w:val="single"/>
        </w:rPr>
      </w:pPr>
      <w:r w:rsidRPr="00304A96">
        <w:rPr>
          <w:u w:val="single"/>
        </w:rPr>
        <w:t>Тема 2. Литературная карта Одинцовского района. 3ч.</w:t>
      </w:r>
    </w:p>
    <w:p w:rsidR="00264029" w:rsidRPr="00304A96" w:rsidRDefault="00264029" w:rsidP="00264029">
      <w:pPr>
        <w:jc w:val="both"/>
      </w:pPr>
      <w:r w:rsidRPr="00304A96">
        <w:t>Изучение литературного наследия Одинцовского района через посещение  мест   проживания известных русских писателей на территории района (</w:t>
      </w:r>
      <w:proofErr w:type="spellStart"/>
      <w:r w:rsidRPr="00304A96">
        <w:t>Дунино</w:t>
      </w:r>
      <w:proofErr w:type="spellEnd"/>
      <w:r w:rsidRPr="00304A96">
        <w:t xml:space="preserve">, Покровское, Николина Гора, </w:t>
      </w:r>
      <w:proofErr w:type="spellStart"/>
      <w:r w:rsidRPr="00304A96">
        <w:t>Переделкино</w:t>
      </w:r>
      <w:proofErr w:type="spellEnd"/>
      <w:r w:rsidRPr="00304A96">
        <w:t xml:space="preserve"> и </w:t>
      </w:r>
      <w:proofErr w:type="spellStart"/>
      <w:r w:rsidRPr="00304A96">
        <w:t>Барвиха</w:t>
      </w:r>
      <w:proofErr w:type="spellEnd"/>
      <w:r w:rsidRPr="00304A96">
        <w:t>)</w:t>
      </w:r>
    </w:p>
    <w:p w:rsidR="00264029" w:rsidRPr="00304A96" w:rsidRDefault="00264029" w:rsidP="00264029">
      <w:pPr>
        <w:jc w:val="both"/>
        <w:rPr>
          <w:u w:val="single"/>
        </w:rPr>
      </w:pPr>
      <w:r w:rsidRPr="00304A96">
        <w:rPr>
          <w:u w:val="single"/>
        </w:rPr>
        <w:t>Тема 3. Путешествие по Пушкинским местам. 1ч.</w:t>
      </w:r>
    </w:p>
    <w:p w:rsidR="00264029" w:rsidRPr="00304A96" w:rsidRDefault="00264029" w:rsidP="00264029">
      <w:pPr>
        <w:jc w:val="both"/>
      </w:pPr>
      <w:r w:rsidRPr="00304A96">
        <w:t xml:space="preserve">Продолжение знакомства с литературным наследием Одинцовского района, экскурсия в Захарово и Большие Вязёмы. </w:t>
      </w:r>
    </w:p>
    <w:p w:rsidR="00264029" w:rsidRPr="00304A96" w:rsidRDefault="00264029" w:rsidP="00264029">
      <w:pPr>
        <w:jc w:val="both"/>
      </w:pPr>
      <w:r w:rsidRPr="00304A96">
        <w:rPr>
          <w:u w:val="single"/>
        </w:rPr>
        <w:t>Т</w:t>
      </w:r>
      <w:r w:rsidR="00895303">
        <w:rPr>
          <w:u w:val="single"/>
        </w:rPr>
        <w:t>ема 4. Знакомство с произведениями изобразительного искусства</w:t>
      </w:r>
      <w:r w:rsidRPr="00304A96">
        <w:rPr>
          <w:u w:val="single"/>
        </w:rPr>
        <w:t>. 1ч</w:t>
      </w:r>
      <w:r w:rsidRPr="00304A96">
        <w:t>.</w:t>
      </w:r>
    </w:p>
    <w:p w:rsidR="00264029" w:rsidRPr="00304A96" w:rsidRDefault="00264029" w:rsidP="00264029">
      <w:pPr>
        <w:jc w:val="both"/>
      </w:pPr>
      <w:r w:rsidRPr="00304A96">
        <w:t xml:space="preserve">  Знакомство  с произведениями изобразительного искусства Третьяковской галереи и других тематических музеев, овладение элементарной художественной грамотностью </w:t>
      </w:r>
    </w:p>
    <w:p w:rsidR="00264029" w:rsidRPr="00304A96" w:rsidRDefault="00895303" w:rsidP="00264029">
      <w:pPr>
        <w:jc w:val="both"/>
        <w:rPr>
          <w:u w:val="single"/>
        </w:rPr>
      </w:pPr>
      <w:r>
        <w:rPr>
          <w:u w:val="single"/>
        </w:rPr>
        <w:t>Тема 5. Мир театра</w:t>
      </w:r>
      <w:r w:rsidR="00264029" w:rsidRPr="00304A96">
        <w:rPr>
          <w:u w:val="single"/>
        </w:rPr>
        <w:t>. 4ч.</w:t>
      </w:r>
    </w:p>
    <w:p w:rsidR="00264029" w:rsidRPr="00304A96" w:rsidRDefault="00264029" w:rsidP="00264029">
      <w:pPr>
        <w:jc w:val="both"/>
      </w:pPr>
      <w:r w:rsidRPr="00304A96">
        <w:t xml:space="preserve"> Приобщение к миру театра  (посещение детских спектаклей)</w:t>
      </w:r>
    </w:p>
    <w:p w:rsidR="00264029" w:rsidRPr="00304A96" w:rsidRDefault="00895303" w:rsidP="00264029">
      <w:pPr>
        <w:jc w:val="both"/>
        <w:rPr>
          <w:u w:val="single"/>
        </w:rPr>
      </w:pPr>
      <w:r>
        <w:rPr>
          <w:u w:val="single"/>
        </w:rPr>
        <w:t>Тема 6. История малой родины</w:t>
      </w:r>
      <w:r w:rsidR="00264029" w:rsidRPr="00304A96">
        <w:rPr>
          <w:u w:val="single"/>
        </w:rPr>
        <w:t xml:space="preserve"> в церквях и монастырях. 4ч.</w:t>
      </w:r>
    </w:p>
    <w:p w:rsidR="00264029" w:rsidRPr="00304A96" w:rsidRDefault="00264029" w:rsidP="00264029">
      <w:pPr>
        <w:jc w:val="both"/>
      </w:pPr>
      <w:r w:rsidRPr="00304A96">
        <w:t xml:space="preserve">Изучение истории соборов и церквей </w:t>
      </w:r>
      <w:proofErr w:type="gramStart"/>
      <w:r w:rsidRPr="00304A96">
        <w:t>г</w:t>
      </w:r>
      <w:proofErr w:type="gramEnd"/>
      <w:r w:rsidRPr="00304A96">
        <w:t>. Одинцово и Одинцовского района. Путешествуя по родному краю, изучая памятники истории и культуры,   знакомясь с документами в музеях, учащиеся получают более конкретные и образные представления по и</w:t>
      </w:r>
      <w:r>
        <w:t xml:space="preserve">стории и культуре </w:t>
      </w:r>
      <w:r w:rsidR="00D963E7">
        <w:t>своего города</w:t>
      </w:r>
      <w:r>
        <w:t>.</w:t>
      </w:r>
    </w:p>
    <w:p w:rsidR="00264029" w:rsidRPr="00304A96" w:rsidRDefault="00264029" w:rsidP="00264029">
      <w:pPr>
        <w:jc w:val="both"/>
      </w:pPr>
      <w:r w:rsidRPr="00304A96">
        <w:rPr>
          <w:u w:val="single"/>
        </w:rPr>
        <w:t>Тема 7. Старинная русская усадьба. 4ч</w:t>
      </w:r>
      <w:r w:rsidRPr="00304A96">
        <w:t>.</w:t>
      </w:r>
    </w:p>
    <w:p w:rsidR="00264029" w:rsidRPr="00304A96" w:rsidRDefault="00264029" w:rsidP="00264029">
      <w:pPr>
        <w:jc w:val="both"/>
      </w:pPr>
      <w:r w:rsidRPr="00304A96">
        <w:t>Изучение истории старинной русской усадьбы на примере Коломенского, Архангельского и других усадебных ансамблей Московской области.</w:t>
      </w:r>
    </w:p>
    <w:p w:rsidR="00264029" w:rsidRDefault="00264029" w:rsidP="00264029">
      <w:pPr>
        <w:jc w:val="both"/>
        <w:rPr>
          <w:b/>
        </w:rPr>
      </w:pPr>
    </w:p>
    <w:p w:rsidR="00264029" w:rsidRPr="00304A96" w:rsidRDefault="00264029" w:rsidP="00264029">
      <w:pPr>
        <w:jc w:val="both"/>
        <w:rPr>
          <w:b/>
        </w:rPr>
      </w:pPr>
      <w:r w:rsidRPr="00304A96">
        <w:rPr>
          <w:b/>
        </w:rPr>
        <w:lastRenderedPageBreak/>
        <w:t>Блок 3. Милосердие (8 часов)</w:t>
      </w:r>
    </w:p>
    <w:p w:rsidR="00264029" w:rsidRPr="00304A96" w:rsidRDefault="00264029" w:rsidP="00264029">
      <w:pPr>
        <w:jc w:val="both"/>
      </w:pPr>
      <w:r w:rsidRPr="00304A96">
        <w:rPr>
          <w:u w:val="single"/>
        </w:rPr>
        <w:t>Тема 1. Души прекрасные порывы (русские меценаты). 2ч</w:t>
      </w:r>
      <w:r w:rsidRPr="00304A96">
        <w:t>.</w:t>
      </w:r>
    </w:p>
    <w:p w:rsidR="00264029" w:rsidRPr="00304A96" w:rsidRDefault="00264029" w:rsidP="00264029">
      <w:pPr>
        <w:jc w:val="both"/>
      </w:pPr>
      <w:r w:rsidRPr="00304A96">
        <w:t xml:space="preserve">Понятия «меценатство» и «благотворительность». Изучение развития благотворительности в России. </w:t>
      </w:r>
    </w:p>
    <w:p w:rsidR="00264029" w:rsidRPr="00304A96" w:rsidRDefault="00264029" w:rsidP="00264029">
      <w:pPr>
        <w:jc w:val="both"/>
        <w:rPr>
          <w:u w:val="single"/>
        </w:rPr>
      </w:pPr>
      <w:r w:rsidRPr="00304A96">
        <w:rPr>
          <w:u w:val="single"/>
        </w:rPr>
        <w:t>Тема 2. Елизаветинское наследие (</w:t>
      </w:r>
      <w:proofErr w:type="spellStart"/>
      <w:r w:rsidRPr="00304A96">
        <w:rPr>
          <w:u w:val="single"/>
        </w:rPr>
        <w:t>Елизаветинско-Сергиевское</w:t>
      </w:r>
      <w:proofErr w:type="spellEnd"/>
      <w:r w:rsidRPr="00304A96">
        <w:rPr>
          <w:u w:val="single"/>
        </w:rPr>
        <w:t xml:space="preserve"> просветительское общество, </w:t>
      </w:r>
      <w:proofErr w:type="spellStart"/>
      <w:r w:rsidRPr="00304A96">
        <w:rPr>
          <w:u w:val="single"/>
        </w:rPr>
        <w:t>Марфо-Мариинская</w:t>
      </w:r>
      <w:proofErr w:type="spellEnd"/>
      <w:r w:rsidRPr="00304A96">
        <w:rPr>
          <w:u w:val="single"/>
        </w:rPr>
        <w:t xml:space="preserve"> обитель). 4ч.</w:t>
      </w:r>
    </w:p>
    <w:p w:rsidR="00264029" w:rsidRPr="00304A96" w:rsidRDefault="00264029" w:rsidP="00264029">
      <w:pPr>
        <w:jc w:val="both"/>
      </w:pPr>
      <w:r w:rsidRPr="00304A96">
        <w:t xml:space="preserve">Сотрудничество с </w:t>
      </w:r>
      <w:proofErr w:type="spellStart"/>
      <w:r w:rsidRPr="00304A96">
        <w:t>Елизаветинско-Сергиевским</w:t>
      </w:r>
      <w:proofErr w:type="spellEnd"/>
      <w:r w:rsidRPr="00304A96">
        <w:t xml:space="preserve"> просветительским обществом, организация совместных мероприятий.</w:t>
      </w:r>
    </w:p>
    <w:p w:rsidR="00264029" w:rsidRPr="00304A96" w:rsidRDefault="00264029" w:rsidP="00264029">
      <w:pPr>
        <w:jc w:val="both"/>
        <w:rPr>
          <w:u w:val="single"/>
        </w:rPr>
      </w:pPr>
      <w:r w:rsidRPr="00304A96">
        <w:rPr>
          <w:u w:val="single"/>
        </w:rPr>
        <w:t>Тема 3. Юные волонтёры (благотворительная помощь детским домам, шефство над памятниками, приюты). 2ч.</w:t>
      </w:r>
    </w:p>
    <w:p w:rsidR="00264029" w:rsidRPr="00304A96" w:rsidRDefault="00264029" w:rsidP="00264029">
      <w:pPr>
        <w:jc w:val="both"/>
      </w:pPr>
      <w:r w:rsidRPr="00304A96">
        <w:t xml:space="preserve">Кто такие волонтеры? История волонтерского движения. Оказание посильной помощи тем, кто оказался в трудной жизненной ситуации путём проведения волонтерских благотворительных акций. </w:t>
      </w:r>
    </w:p>
    <w:p w:rsidR="00264029" w:rsidRPr="00304A96" w:rsidRDefault="00264029" w:rsidP="00264029">
      <w:pPr>
        <w:jc w:val="both"/>
      </w:pPr>
    </w:p>
    <w:p w:rsidR="00264029" w:rsidRPr="00304A96" w:rsidRDefault="00264029" w:rsidP="00264029">
      <w:pPr>
        <w:jc w:val="both"/>
        <w:rPr>
          <w:b/>
        </w:rPr>
      </w:pPr>
      <w:r w:rsidRPr="00304A96">
        <w:rPr>
          <w:b/>
        </w:rPr>
        <w:t xml:space="preserve">Итоговая работа «Наследие и наследники» - защита проектов </w:t>
      </w:r>
      <w:proofErr w:type="gramStart"/>
      <w:r w:rsidRPr="00304A96">
        <w:rPr>
          <w:b/>
        </w:rPr>
        <w:t xml:space="preserve">( </w:t>
      </w:r>
      <w:proofErr w:type="gramEnd"/>
      <w:r w:rsidRPr="00304A96">
        <w:rPr>
          <w:b/>
        </w:rPr>
        <w:t>4 часа)</w:t>
      </w:r>
    </w:p>
    <w:sectPr w:rsidR="00264029" w:rsidRPr="00304A96" w:rsidSect="00022DC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Zen Hei Sharp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333F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D76E7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54D3E"/>
    <w:multiLevelType w:val="multilevel"/>
    <w:tmpl w:val="312A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C033A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B1F78"/>
    <w:multiLevelType w:val="multilevel"/>
    <w:tmpl w:val="E38E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7557F8"/>
    <w:multiLevelType w:val="multilevel"/>
    <w:tmpl w:val="F644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40363"/>
    <w:multiLevelType w:val="multilevel"/>
    <w:tmpl w:val="48CC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3A0DCB"/>
    <w:multiLevelType w:val="multilevel"/>
    <w:tmpl w:val="90C8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7E0589"/>
    <w:multiLevelType w:val="hybridMultilevel"/>
    <w:tmpl w:val="A5ECC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D4B9F"/>
    <w:multiLevelType w:val="multilevel"/>
    <w:tmpl w:val="B94E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5C3EC5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9D71EE"/>
    <w:multiLevelType w:val="multilevel"/>
    <w:tmpl w:val="080A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72608F"/>
    <w:multiLevelType w:val="hybridMultilevel"/>
    <w:tmpl w:val="52AC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154DA5"/>
    <w:multiLevelType w:val="multilevel"/>
    <w:tmpl w:val="D702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75314E"/>
    <w:multiLevelType w:val="multilevel"/>
    <w:tmpl w:val="84BC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B468F7"/>
    <w:multiLevelType w:val="multilevel"/>
    <w:tmpl w:val="268A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120DAE"/>
    <w:multiLevelType w:val="hybridMultilevel"/>
    <w:tmpl w:val="EB444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130AA5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AF7383"/>
    <w:multiLevelType w:val="multilevel"/>
    <w:tmpl w:val="7EC6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B85678"/>
    <w:multiLevelType w:val="multilevel"/>
    <w:tmpl w:val="EEE0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2A386C"/>
    <w:multiLevelType w:val="multilevel"/>
    <w:tmpl w:val="6AC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6B0716"/>
    <w:multiLevelType w:val="multilevel"/>
    <w:tmpl w:val="6AC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7"/>
  </w:num>
  <w:num w:numId="9">
    <w:abstractNumId w:val="0"/>
  </w:num>
  <w:num w:numId="10">
    <w:abstractNumId w:val="2"/>
  </w:num>
  <w:num w:numId="11">
    <w:abstractNumId w:val="19"/>
  </w:num>
  <w:num w:numId="12">
    <w:abstractNumId w:val="9"/>
  </w:num>
  <w:num w:numId="13">
    <w:abstractNumId w:val="18"/>
  </w:num>
  <w:num w:numId="14">
    <w:abstractNumId w:val="11"/>
  </w:num>
  <w:num w:numId="15">
    <w:abstractNumId w:val="5"/>
  </w:num>
  <w:num w:numId="16">
    <w:abstractNumId w:val="8"/>
  </w:num>
  <w:num w:numId="17">
    <w:abstractNumId w:val="20"/>
  </w:num>
  <w:num w:numId="18">
    <w:abstractNumId w:val="21"/>
  </w:num>
  <w:num w:numId="19">
    <w:abstractNumId w:val="10"/>
  </w:num>
  <w:num w:numId="20">
    <w:abstractNumId w:val="3"/>
  </w:num>
  <w:num w:numId="21">
    <w:abstractNumId w:val="17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13C"/>
    <w:rsid w:val="00003781"/>
    <w:rsid w:val="00015ED7"/>
    <w:rsid w:val="00022DC8"/>
    <w:rsid w:val="0003133A"/>
    <w:rsid w:val="000600BB"/>
    <w:rsid w:val="00060D77"/>
    <w:rsid w:val="000635AB"/>
    <w:rsid w:val="000712DE"/>
    <w:rsid w:val="000D7AE5"/>
    <w:rsid w:val="00101E2E"/>
    <w:rsid w:val="00126EE7"/>
    <w:rsid w:val="00134F6A"/>
    <w:rsid w:val="001406AC"/>
    <w:rsid w:val="0014410C"/>
    <w:rsid w:val="00192A1B"/>
    <w:rsid w:val="001A2289"/>
    <w:rsid w:val="001F020E"/>
    <w:rsid w:val="00212B56"/>
    <w:rsid w:val="00217C5F"/>
    <w:rsid w:val="00251AD3"/>
    <w:rsid w:val="00264029"/>
    <w:rsid w:val="002A5910"/>
    <w:rsid w:val="002C79E5"/>
    <w:rsid w:val="002D1220"/>
    <w:rsid w:val="002E4536"/>
    <w:rsid w:val="00304A96"/>
    <w:rsid w:val="00305EBE"/>
    <w:rsid w:val="0032552C"/>
    <w:rsid w:val="00334A86"/>
    <w:rsid w:val="003507F2"/>
    <w:rsid w:val="003729DD"/>
    <w:rsid w:val="0039241B"/>
    <w:rsid w:val="003C1C1A"/>
    <w:rsid w:val="003D42E3"/>
    <w:rsid w:val="004274B9"/>
    <w:rsid w:val="00430965"/>
    <w:rsid w:val="00437009"/>
    <w:rsid w:val="00437E96"/>
    <w:rsid w:val="00465C12"/>
    <w:rsid w:val="004860A3"/>
    <w:rsid w:val="00511168"/>
    <w:rsid w:val="00532889"/>
    <w:rsid w:val="005C2334"/>
    <w:rsid w:val="005D0473"/>
    <w:rsid w:val="005D6ED7"/>
    <w:rsid w:val="006646D0"/>
    <w:rsid w:val="00685737"/>
    <w:rsid w:val="006A0DB7"/>
    <w:rsid w:val="006B1B59"/>
    <w:rsid w:val="006B33A1"/>
    <w:rsid w:val="006F7D96"/>
    <w:rsid w:val="00725CA9"/>
    <w:rsid w:val="00730919"/>
    <w:rsid w:val="00731FF1"/>
    <w:rsid w:val="00763BE7"/>
    <w:rsid w:val="00775795"/>
    <w:rsid w:val="007851A8"/>
    <w:rsid w:val="007A0D1E"/>
    <w:rsid w:val="007A75F7"/>
    <w:rsid w:val="007E7247"/>
    <w:rsid w:val="00801F74"/>
    <w:rsid w:val="0080571B"/>
    <w:rsid w:val="008321DB"/>
    <w:rsid w:val="008738AA"/>
    <w:rsid w:val="00895303"/>
    <w:rsid w:val="008C4D72"/>
    <w:rsid w:val="008F7A86"/>
    <w:rsid w:val="00904B7B"/>
    <w:rsid w:val="0091596F"/>
    <w:rsid w:val="0094213C"/>
    <w:rsid w:val="009B3733"/>
    <w:rsid w:val="009D7914"/>
    <w:rsid w:val="009E6037"/>
    <w:rsid w:val="00A067BB"/>
    <w:rsid w:val="00A47095"/>
    <w:rsid w:val="00A61E54"/>
    <w:rsid w:val="00AF72EB"/>
    <w:rsid w:val="00B01495"/>
    <w:rsid w:val="00B72FA0"/>
    <w:rsid w:val="00B742C0"/>
    <w:rsid w:val="00B97B0C"/>
    <w:rsid w:val="00BB5CC8"/>
    <w:rsid w:val="00C320A6"/>
    <w:rsid w:val="00C64BA4"/>
    <w:rsid w:val="00C707A8"/>
    <w:rsid w:val="00C9511B"/>
    <w:rsid w:val="00CD1563"/>
    <w:rsid w:val="00D1028F"/>
    <w:rsid w:val="00D4698B"/>
    <w:rsid w:val="00D51F27"/>
    <w:rsid w:val="00D63728"/>
    <w:rsid w:val="00D963E7"/>
    <w:rsid w:val="00DC0F7A"/>
    <w:rsid w:val="00E519B4"/>
    <w:rsid w:val="00E52101"/>
    <w:rsid w:val="00E62935"/>
    <w:rsid w:val="00E81AA6"/>
    <w:rsid w:val="00ED100F"/>
    <w:rsid w:val="00F2369D"/>
    <w:rsid w:val="00F76D7B"/>
    <w:rsid w:val="00FB4B65"/>
    <w:rsid w:val="00FC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E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9421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4213C"/>
    <w:rPr>
      <w:i/>
      <w:iCs/>
    </w:rPr>
  </w:style>
  <w:style w:type="character" w:customStyle="1" w:styleId="30">
    <w:name w:val="Заголовок 3 Знак"/>
    <w:basedOn w:val="a0"/>
    <w:link w:val="3"/>
    <w:rsid w:val="009421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61E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qFormat/>
    <w:rsid w:val="003729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4274B9"/>
    <w:rPr>
      <w:b/>
      <w:bCs/>
    </w:rPr>
  </w:style>
  <w:style w:type="character" w:styleId="a6">
    <w:name w:val="Hyperlink"/>
    <w:basedOn w:val="a0"/>
    <w:uiPriority w:val="99"/>
    <w:semiHidden/>
    <w:unhideWhenUsed/>
    <w:rsid w:val="004274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74B9"/>
  </w:style>
  <w:style w:type="table" w:styleId="a7">
    <w:name w:val="Table Grid"/>
    <w:basedOn w:val="a1"/>
    <w:uiPriority w:val="59"/>
    <w:rsid w:val="00763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328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8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022DC8"/>
    <w:pPr>
      <w:widowControl w:val="0"/>
      <w:suppressAutoHyphens/>
      <w:autoSpaceDN w:val="0"/>
      <w:spacing w:after="0" w:line="240" w:lineRule="auto"/>
    </w:pPr>
    <w:rPr>
      <w:rFonts w:ascii="Liberation Serif" w:eastAsia="WenQuanYi Zen Hei Sharp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-drawing.ru/countries-and-cities/3135-moscow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rt-drawing.ru/cultural-heritage/2343-kremlin-mosc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t-drawing.ru/cultural-heritage/2344-kreml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C93F1-92FC-465C-A7E0-674B462D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</dc:creator>
  <cp:lastModifiedBy>лицей2</cp:lastModifiedBy>
  <cp:revision>12</cp:revision>
  <dcterms:created xsi:type="dcterms:W3CDTF">2015-08-19T09:54:00Z</dcterms:created>
  <dcterms:modified xsi:type="dcterms:W3CDTF">2016-02-04T07:09:00Z</dcterms:modified>
</cp:coreProperties>
</file>