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A0" w:rsidRPr="00C7413F" w:rsidRDefault="00A720A0" w:rsidP="00A720A0">
      <w:pPr>
        <w:tabs>
          <w:tab w:val="left" w:pos="3279"/>
        </w:tabs>
        <w:jc w:val="center"/>
        <w:rPr>
          <w:b/>
        </w:rPr>
      </w:pPr>
      <w:bookmarkStart w:id="0" w:name="_GoBack"/>
      <w:bookmarkEnd w:id="0"/>
      <w:r w:rsidRPr="00C7413F">
        <w:rPr>
          <w:rFonts w:eastAsia="Calibri"/>
          <w:b/>
          <w:lang w:eastAsia="en-US"/>
        </w:rPr>
        <w:t>Календарно-тематическое планирование учебного материала</w:t>
      </w:r>
      <w:r w:rsidR="00C7413F" w:rsidRPr="00C7413F">
        <w:rPr>
          <w:rFonts w:eastAsia="Calibri"/>
          <w:b/>
          <w:lang w:eastAsia="en-US"/>
        </w:rPr>
        <w:t xml:space="preserve"> </w:t>
      </w:r>
      <w:r w:rsidRPr="00C7413F">
        <w:rPr>
          <w:rFonts w:eastAsia="Calibri"/>
          <w:lang w:eastAsia="en-US"/>
        </w:rPr>
        <w:t>(</w:t>
      </w:r>
      <w:r w:rsidRPr="00C7413F">
        <w:rPr>
          <w:rFonts w:eastAsia="Calibri"/>
          <w:i/>
          <w:lang w:eastAsia="en-US"/>
        </w:rPr>
        <w:t>Приложение 3</w:t>
      </w:r>
      <w:r w:rsidRPr="00C7413F">
        <w:rPr>
          <w:rFonts w:eastAsia="Calibri"/>
          <w:lang w:eastAsia="en-US"/>
        </w:rPr>
        <w:t>)</w:t>
      </w:r>
    </w:p>
    <w:p w:rsidR="00A720A0" w:rsidRPr="00C7413F" w:rsidRDefault="00A720A0" w:rsidP="00A720A0">
      <w:pPr>
        <w:tabs>
          <w:tab w:val="left" w:pos="3279"/>
        </w:tabs>
      </w:pPr>
    </w:p>
    <w:tbl>
      <w:tblPr>
        <w:tblW w:w="104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93"/>
        <w:gridCol w:w="1134"/>
        <w:gridCol w:w="5321"/>
        <w:gridCol w:w="2410"/>
      </w:tblGrid>
      <w:tr w:rsidR="00A720A0" w:rsidRPr="00C7413F" w:rsidTr="00A720A0">
        <w:trPr>
          <w:trHeight w:val="654"/>
        </w:trPr>
        <w:tc>
          <w:tcPr>
            <w:tcW w:w="567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/>
              </w:rPr>
            </w:pPr>
            <w:r w:rsidRPr="00C7413F">
              <w:rPr>
                <w:b/>
              </w:rPr>
              <w:t>№</w:t>
            </w:r>
          </w:p>
        </w:tc>
        <w:tc>
          <w:tcPr>
            <w:tcW w:w="993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/>
              </w:rPr>
            </w:pPr>
            <w:r w:rsidRPr="00C7413F">
              <w:rPr>
                <w:b/>
              </w:rPr>
              <w:t>Дата</w:t>
            </w:r>
          </w:p>
        </w:tc>
        <w:tc>
          <w:tcPr>
            <w:tcW w:w="1134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/>
              </w:rPr>
            </w:pPr>
            <w:r w:rsidRPr="00C7413F">
              <w:rPr>
                <w:b/>
              </w:rPr>
              <w:t>Время</w:t>
            </w:r>
          </w:p>
        </w:tc>
        <w:tc>
          <w:tcPr>
            <w:tcW w:w="5321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/>
              </w:rPr>
            </w:pPr>
            <w:r w:rsidRPr="00C7413F">
              <w:rPr>
                <w:b/>
              </w:rPr>
              <w:t>Мероприятие</w:t>
            </w:r>
          </w:p>
        </w:tc>
        <w:tc>
          <w:tcPr>
            <w:tcW w:w="2410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/>
              </w:rPr>
            </w:pPr>
            <w:r w:rsidRPr="00C7413F">
              <w:rPr>
                <w:b/>
              </w:rPr>
              <w:t>Форма проведения</w:t>
            </w:r>
          </w:p>
        </w:tc>
      </w:tr>
      <w:tr w:rsidR="00A720A0" w:rsidRPr="00C7413F" w:rsidTr="00A720A0">
        <w:trPr>
          <w:trHeight w:val="825"/>
        </w:trPr>
        <w:tc>
          <w:tcPr>
            <w:tcW w:w="567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1</w:t>
            </w:r>
          </w:p>
        </w:tc>
        <w:tc>
          <w:tcPr>
            <w:tcW w:w="993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720A0" w:rsidRPr="00C7413F" w:rsidRDefault="00A720A0" w:rsidP="001B70B3">
            <w:pPr>
              <w:jc w:val="center"/>
            </w:pPr>
            <w:r w:rsidRPr="00C7413F">
              <w:t>10-00</w:t>
            </w:r>
          </w:p>
          <w:p w:rsidR="00A720A0" w:rsidRPr="00C7413F" w:rsidRDefault="00A720A0" w:rsidP="001B70B3">
            <w:pPr>
              <w:jc w:val="center"/>
            </w:pPr>
          </w:p>
          <w:p w:rsidR="00A720A0" w:rsidRPr="00C7413F" w:rsidRDefault="00A720A0" w:rsidP="001B70B3">
            <w:pPr>
              <w:jc w:val="center"/>
            </w:pP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5321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C7413F">
              <w:t>Введение. Знакомство с планом и режимом работы школы и расписанием занятий. Инструктаж по технике безопасности. Дерево ожиданий</w:t>
            </w:r>
          </w:p>
        </w:tc>
        <w:tc>
          <w:tcPr>
            <w:tcW w:w="2410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Организационное собрание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</w:tr>
      <w:tr w:rsidR="00A720A0" w:rsidRPr="00C7413F" w:rsidTr="00A720A0">
        <w:trPr>
          <w:trHeight w:val="303"/>
        </w:trPr>
        <w:tc>
          <w:tcPr>
            <w:tcW w:w="567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2</w:t>
            </w:r>
          </w:p>
        </w:tc>
        <w:tc>
          <w:tcPr>
            <w:tcW w:w="993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720A0" w:rsidRPr="00C7413F" w:rsidRDefault="00A720A0" w:rsidP="001B70B3">
            <w:pPr>
              <w:jc w:val="center"/>
            </w:pPr>
            <w:r w:rsidRPr="00C7413F">
              <w:t>10-00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5321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left"/>
            </w:pPr>
            <w:r w:rsidRPr="00C7413F">
              <w:t>Как наблюдать за птицами или как стать хорошим бердвотчером.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left"/>
            </w:pPr>
            <w:r w:rsidRPr="00C7413F">
              <w:t>Птицы рядом с нами</w:t>
            </w:r>
          </w:p>
        </w:tc>
        <w:tc>
          <w:tcPr>
            <w:tcW w:w="2410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Лекция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Экскурсия</w:t>
            </w:r>
          </w:p>
        </w:tc>
      </w:tr>
      <w:tr w:rsidR="00A720A0" w:rsidRPr="00C7413F" w:rsidTr="00A720A0">
        <w:trPr>
          <w:trHeight w:val="570"/>
        </w:trPr>
        <w:tc>
          <w:tcPr>
            <w:tcW w:w="567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3</w:t>
            </w:r>
          </w:p>
        </w:tc>
        <w:tc>
          <w:tcPr>
            <w:tcW w:w="993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720A0" w:rsidRPr="00C7413F" w:rsidRDefault="00A720A0" w:rsidP="001B70B3">
            <w:pPr>
              <w:jc w:val="center"/>
            </w:pPr>
            <w:r w:rsidRPr="00C7413F">
              <w:t>10-00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5321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left"/>
            </w:pPr>
            <w:r w:rsidRPr="00C7413F">
              <w:rPr>
                <w:bCs/>
                <w:shd w:val="clear" w:color="auto" w:fill="FFFFFF"/>
              </w:rPr>
              <w:t>Знакомство с систематикой и экологическими группами птиц</w:t>
            </w:r>
          </w:p>
        </w:tc>
        <w:tc>
          <w:tcPr>
            <w:tcW w:w="2410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Лекция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</w:tr>
      <w:tr w:rsidR="00A720A0" w:rsidRPr="00C7413F" w:rsidTr="00A720A0">
        <w:trPr>
          <w:trHeight w:val="570"/>
        </w:trPr>
        <w:tc>
          <w:tcPr>
            <w:tcW w:w="567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4</w:t>
            </w:r>
          </w:p>
        </w:tc>
        <w:tc>
          <w:tcPr>
            <w:tcW w:w="993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720A0" w:rsidRPr="00C7413F" w:rsidRDefault="00A720A0" w:rsidP="001B70B3">
            <w:pPr>
              <w:jc w:val="center"/>
            </w:pPr>
            <w:r w:rsidRPr="00C7413F">
              <w:t>10-00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5321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Методы изучения птиц</w:t>
            </w:r>
          </w:p>
        </w:tc>
        <w:tc>
          <w:tcPr>
            <w:tcW w:w="2410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Лекция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rPr>
                <w:bCs/>
                <w:shd w:val="clear" w:color="auto" w:fill="FFFFFF"/>
              </w:rPr>
              <w:t>Экскурсия</w:t>
            </w:r>
          </w:p>
        </w:tc>
      </w:tr>
      <w:tr w:rsidR="00A720A0" w:rsidRPr="00C7413F" w:rsidTr="00A720A0">
        <w:trPr>
          <w:trHeight w:val="495"/>
        </w:trPr>
        <w:tc>
          <w:tcPr>
            <w:tcW w:w="567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5</w:t>
            </w:r>
          </w:p>
        </w:tc>
        <w:tc>
          <w:tcPr>
            <w:tcW w:w="993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720A0" w:rsidRPr="00C7413F" w:rsidRDefault="00A720A0" w:rsidP="001B70B3">
            <w:pPr>
              <w:jc w:val="center"/>
            </w:pPr>
            <w:r w:rsidRPr="00C7413F">
              <w:t>10-00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5321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Определение птиц по внешнему виду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Лекция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Работа с электронным определителем</w:t>
            </w:r>
          </w:p>
        </w:tc>
      </w:tr>
      <w:tr w:rsidR="00A720A0" w:rsidRPr="00C7413F" w:rsidTr="00A720A0">
        <w:trPr>
          <w:trHeight w:val="555"/>
        </w:trPr>
        <w:tc>
          <w:tcPr>
            <w:tcW w:w="567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6</w:t>
            </w:r>
          </w:p>
        </w:tc>
        <w:tc>
          <w:tcPr>
            <w:tcW w:w="993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10-00</w:t>
            </w:r>
          </w:p>
        </w:tc>
        <w:tc>
          <w:tcPr>
            <w:tcW w:w="5321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Определение птиц по голосам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</w:p>
        </w:tc>
        <w:tc>
          <w:tcPr>
            <w:tcW w:w="2410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Лекция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Работа с электронным определителем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Экскурсия</w:t>
            </w:r>
          </w:p>
        </w:tc>
      </w:tr>
      <w:tr w:rsidR="00A720A0" w:rsidRPr="00C7413F" w:rsidTr="00A720A0">
        <w:trPr>
          <w:trHeight w:val="685"/>
        </w:trPr>
        <w:tc>
          <w:tcPr>
            <w:tcW w:w="567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7</w:t>
            </w:r>
          </w:p>
        </w:tc>
        <w:tc>
          <w:tcPr>
            <w:tcW w:w="993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6-30</w:t>
            </w:r>
          </w:p>
        </w:tc>
        <w:tc>
          <w:tcPr>
            <w:tcW w:w="5321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Изучение видового состава местной орнитофауны. Составление отчёта</w:t>
            </w:r>
          </w:p>
        </w:tc>
        <w:tc>
          <w:tcPr>
            <w:tcW w:w="2410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Полевые исследования</w:t>
            </w:r>
          </w:p>
        </w:tc>
      </w:tr>
      <w:tr w:rsidR="00A720A0" w:rsidRPr="00C7413F" w:rsidTr="00A720A0">
        <w:trPr>
          <w:trHeight w:val="685"/>
        </w:trPr>
        <w:tc>
          <w:tcPr>
            <w:tcW w:w="567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8</w:t>
            </w:r>
          </w:p>
        </w:tc>
        <w:tc>
          <w:tcPr>
            <w:tcW w:w="993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720A0" w:rsidRPr="00C7413F" w:rsidRDefault="00A720A0" w:rsidP="001B70B3">
            <w:pPr>
              <w:jc w:val="center"/>
            </w:pPr>
            <w:r w:rsidRPr="00C7413F">
              <w:t>6-30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5321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Изучение видового состава местной орнитофауны. Составление отчёта</w:t>
            </w:r>
          </w:p>
        </w:tc>
        <w:tc>
          <w:tcPr>
            <w:tcW w:w="2410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Полевые исследования</w:t>
            </w:r>
          </w:p>
        </w:tc>
      </w:tr>
      <w:tr w:rsidR="00A720A0" w:rsidRPr="00C7413F" w:rsidTr="00A720A0">
        <w:trPr>
          <w:trHeight w:val="685"/>
        </w:trPr>
        <w:tc>
          <w:tcPr>
            <w:tcW w:w="567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9</w:t>
            </w:r>
          </w:p>
        </w:tc>
        <w:tc>
          <w:tcPr>
            <w:tcW w:w="993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720A0" w:rsidRPr="00C7413F" w:rsidRDefault="00A720A0" w:rsidP="001B70B3">
            <w:pPr>
              <w:jc w:val="center"/>
            </w:pPr>
            <w:r w:rsidRPr="00C7413F">
              <w:t>6-30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5321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Количественный учёт птиц. Составление отчёта</w:t>
            </w:r>
          </w:p>
        </w:tc>
        <w:tc>
          <w:tcPr>
            <w:tcW w:w="2410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Полевые исследования</w:t>
            </w:r>
          </w:p>
        </w:tc>
      </w:tr>
      <w:tr w:rsidR="00A720A0" w:rsidRPr="00C7413F" w:rsidTr="00A720A0">
        <w:trPr>
          <w:trHeight w:val="555"/>
        </w:trPr>
        <w:tc>
          <w:tcPr>
            <w:tcW w:w="567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10</w:t>
            </w:r>
          </w:p>
        </w:tc>
        <w:tc>
          <w:tcPr>
            <w:tcW w:w="993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720A0" w:rsidRPr="00C7413F" w:rsidRDefault="00A720A0" w:rsidP="001B70B3">
            <w:pPr>
              <w:jc w:val="center"/>
            </w:pPr>
            <w:r w:rsidRPr="00C7413F">
              <w:t>6-30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5321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Количественный учёт птиц. Составление отчёта</w:t>
            </w:r>
          </w:p>
        </w:tc>
        <w:tc>
          <w:tcPr>
            <w:tcW w:w="2410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Полевые исследования</w:t>
            </w:r>
          </w:p>
        </w:tc>
      </w:tr>
      <w:tr w:rsidR="00A720A0" w:rsidRPr="00C7413F" w:rsidTr="00A720A0">
        <w:trPr>
          <w:trHeight w:val="685"/>
        </w:trPr>
        <w:tc>
          <w:tcPr>
            <w:tcW w:w="567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11</w:t>
            </w:r>
          </w:p>
        </w:tc>
        <w:tc>
          <w:tcPr>
            <w:tcW w:w="993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720A0" w:rsidRPr="00C7413F" w:rsidRDefault="00A720A0" w:rsidP="001B70B3">
            <w:pPr>
              <w:jc w:val="center"/>
            </w:pPr>
            <w:r w:rsidRPr="00C7413F">
              <w:t>10-00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5321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Контроль знаний и умений</w:t>
            </w:r>
          </w:p>
        </w:tc>
        <w:tc>
          <w:tcPr>
            <w:tcW w:w="2410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Тестирование</w:t>
            </w:r>
          </w:p>
        </w:tc>
      </w:tr>
      <w:tr w:rsidR="00A720A0" w:rsidRPr="00C7413F" w:rsidTr="00A720A0">
        <w:trPr>
          <w:trHeight w:val="685"/>
        </w:trPr>
        <w:tc>
          <w:tcPr>
            <w:tcW w:w="567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  <w:r w:rsidRPr="00C7413F">
              <w:t>12</w:t>
            </w:r>
          </w:p>
        </w:tc>
        <w:tc>
          <w:tcPr>
            <w:tcW w:w="993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720A0" w:rsidRPr="00C7413F" w:rsidRDefault="00A720A0" w:rsidP="001B70B3">
            <w:pPr>
              <w:jc w:val="center"/>
            </w:pPr>
            <w:r w:rsidRPr="00C7413F">
              <w:t>10-00</w:t>
            </w:r>
          </w:p>
          <w:p w:rsidR="00A720A0" w:rsidRPr="00C7413F" w:rsidRDefault="00A720A0" w:rsidP="001B70B3">
            <w:pPr>
              <w:tabs>
                <w:tab w:val="left" w:pos="3279"/>
              </w:tabs>
              <w:jc w:val="center"/>
            </w:pPr>
          </w:p>
        </w:tc>
        <w:tc>
          <w:tcPr>
            <w:tcW w:w="5321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left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Подведение итогов</w:t>
            </w:r>
          </w:p>
        </w:tc>
        <w:tc>
          <w:tcPr>
            <w:tcW w:w="2410" w:type="dxa"/>
            <w:shd w:val="clear" w:color="auto" w:fill="auto"/>
          </w:tcPr>
          <w:p w:rsidR="00A720A0" w:rsidRPr="00C7413F" w:rsidRDefault="00A720A0" w:rsidP="001B70B3">
            <w:pPr>
              <w:tabs>
                <w:tab w:val="left" w:pos="3279"/>
              </w:tabs>
              <w:jc w:val="center"/>
              <w:rPr>
                <w:bCs/>
                <w:shd w:val="clear" w:color="auto" w:fill="FFFFFF"/>
              </w:rPr>
            </w:pPr>
            <w:r w:rsidRPr="00C7413F">
              <w:rPr>
                <w:bCs/>
                <w:shd w:val="clear" w:color="auto" w:fill="FFFFFF"/>
              </w:rPr>
              <w:t>Семинар</w:t>
            </w:r>
          </w:p>
        </w:tc>
      </w:tr>
    </w:tbl>
    <w:p w:rsidR="00A720A0" w:rsidRPr="00C7413F" w:rsidRDefault="00A720A0" w:rsidP="00A720A0">
      <w:pPr>
        <w:pStyle w:val="a3"/>
        <w:shd w:val="clear" w:color="auto" w:fill="FFFFFF"/>
        <w:spacing w:before="0" w:beforeAutospacing="0" w:after="0" w:afterAutospacing="0"/>
        <w:jc w:val="both"/>
      </w:pPr>
    </w:p>
    <w:p w:rsidR="00A24894" w:rsidRPr="00C7413F" w:rsidRDefault="00A24894"/>
    <w:sectPr w:rsidR="00A24894" w:rsidRPr="00C7413F" w:rsidSect="00A720A0">
      <w:headerReference w:type="default" r:id="rId6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01AA" w:rsidRDefault="005101AA" w:rsidP="00C307EF">
      <w:r>
        <w:separator/>
      </w:r>
    </w:p>
  </w:endnote>
  <w:endnote w:type="continuationSeparator" w:id="1">
    <w:p w:rsidR="005101AA" w:rsidRDefault="005101AA" w:rsidP="00C307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01AA" w:rsidRDefault="005101AA" w:rsidP="00C307EF">
      <w:r>
        <w:separator/>
      </w:r>
    </w:p>
  </w:footnote>
  <w:footnote w:type="continuationSeparator" w:id="1">
    <w:p w:rsidR="005101AA" w:rsidRDefault="005101AA" w:rsidP="00C307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7EF" w:rsidRDefault="00C307E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20A0"/>
    <w:rsid w:val="002A3B31"/>
    <w:rsid w:val="005101AA"/>
    <w:rsid w:val="00570B7C"/>
    <w:rsid w:val="00A24894"/>
    <w:rsid w:val="00A720A0"/>
    <w:rsid w:val="00BC2092"/>
    <w:rsid w:val="00C307EF"/>
    <w:rsid w:val="00C7413F"/>
    <w:rsid w:val="00D50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20A0"/>
    <w:pPr>
      <w:spacing w:before="100" w:beforeAutospacing="1" w:after="100" w:afterAutospacing="1"/>
      <w:jc w:val="left"/>
    </w:pPr>
  </w:style>
  <w:style w:type="paragraph" w:styleId="a4">
    <w:name w:val="header"/>
    <w:basedOn w:val="a"/>
    <w:link w:val="a5"/>
    <w:uiPriority w:val="99"/>
    <w:unhideWhenUsed/>
    <w:rsid w:val="00C307E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307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307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307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Пуртов</dc:creator>
  <cp:keywords/>
  <dc:description/>
  <cp:lastModifiedBy>Биология</cp:lastModifiedBy>
  <cp:revision>4</cp:revision>
  <dcterms:created xsi:type="dcterms:W3CDTF">2017-01-18T21:04:00Z</dcterms:created>
  <dcterms:modified xsi:type="dcterms:W3CDTF">2017-01-19T05:41:00Z</dcterms:modified>
</cp:coreProperties>
</file>