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34"/>
        <w:gridCol w:w="4570"/>
        <w:gridCol w:w="567"/>
        <w:gridCol w:w="4536"/>
      </w:tblGrid>
      <w:tr w:rsidR="0079253A" w:rsidTr="00B37B61">
        <w:trPr>
          <w:trHeight w:val="3251"/>
        </w:trPr>
        <w:tc>
          <w:tcPr>
            <w:tcW w:w="534" w:type="dxa"/>
          </w:tcPr>
          <w:p w:rsidR="0079253A" w:rsidRDefault="0079253A" w:rsidP="00B37B61">
            <w:bookmarkStart w:id="0" w:name="_GoBack" w:colFirst="0" w:colLast="0"/>
            <w:r>
              <w:t>+</w:t>
            </w:r>
          </w:p>
        </w:tc>
        <w:tc>
          <w:tcPr>
            <w:tcW w:w="4570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-питаются готовыми органическими  веществами (гетеротрофы)</w:t>
            </w:r>
          </w:p>
          <w:p w:rsidR="0079253A" w:rsidRPr="00C73170" w:rsidRDefault="0079253A" w:rsidP="00B37B61">
            <w:pPr>
              <w:spacing w:line="120" w:lineRule="auto"/>
            </w:pPr>
          </w:p>
          <w:p w:rsidR="0079253A" w:rsidRPr="00C73170" w:rsidRDefault="0079253A" w:rsidP="00B37B61"/>
        </w:tc>
        <w:tc>
          <w:tcPr>
            <w:tcW w:w="567" w:type="dxa"/>
          </w:tcPr>
          <w:p w:rsidR="0079253A" w:rsidRDefault="0079253A" w:rsidP="00B37B61">
            <w:r>
              <w:t>+</w:t>
            </w:r>
          </w:p>
        </w:tc>
        <w:tc>
          <w:tcPr>
            <w:tcW w:w="4536" w:type="dxa"/>
          </w:tcPr>
          <w:p w:rsidR="0079253A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Признаки животных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растут всю жизнь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-растут до определенного возраста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-быстро передвигаются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-для ориентации в пространстве развиты органы чувств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-в клетках зеленый пигмент-хлорофилл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-синтезируют себе органические вещества для питания (автотрофы)</w:t>
            </w:r>
          </w:p>
          <w:p w:rsidR="0079253A" w:rsidRPr="00EF46BD" w:rsidRDefault="0079253A" w:rsidP="00B3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D">
              <w:rPr>
                <w:rFonts w:ascii="Times New Roman" w:hAnsi="Times New Roman" w:cs="Times New Roman"/>
                <w:sz w:val="24"/>
                <w:szCs w:val="24"/>
              </w:rPr>
              <w:t>-питаются готовыми органическими  веществами (гетеротрофы)</w:t>
            </w:r>
          </w:p>
          <w:p w:rsidR="0079253A" w:rsidRDefault="0079253A" w:rsidP="00B37B61"/>
        </w:tc>
      </w:tr>
      <w:tr w:rsidR="0079253A" w:rsidTr="00B37B61">
        <w:tc>
          <w:tcPr>
            <w:tcW w:w="534" w:type="dxa"/>
          </w:tcPr>
          <w:p w:rsidR="0079253A" w:rsidRDefault="0079253A" w:rsidP="00B37B61">
            <w:r>
              <w:t>+</w:t>
            </w:r>
          </w:p>
        </w:tc>
        <w:tc>
          <w:tcPr>
            <w:tcW w:w="4570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Pr="00C73170" w:rsidRDefault="0079253A" w:rsidP="00B37B61"/>
        </w:tc>
        <w:tc>
          <w:tcPr>
            <w:tcW w:w="567" w:type="dxa"/>
          </w:tcPr>
          <w:p w:rsidR="0079253A" w:rsidRDefault="0079253A" w:rsidP="00B37B61">
            <w:r>
              <w:t>+</w:t>
            </w:r>
          </w:p>
        </w:tc>
        <w:tc>
          <w:tcPr>
            <w:tcW w:w="4536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Default="0079253A" w:rsidP="00B37B61"/>
        </w:tc>
      </w:tr>
      <w:tr w:rsidR="0079253A" w:rsidTr="00B37B61">
        <w:tc>
          <w:tcPr>
            <w:tcW w:w="534" w:type="dxa"/>
          </w:tcPr>
          <w:p w:rsidR="0079253A" w:rsidRDefault="0079253A" w:rsidP="00B37B61">
            <w:r>
              <w:t>+</w:t>
            </w:r>
          </w:p>
        </w:tc>
        <w:tc>
          <w:tcPr>
            <w:tcW w:w="4570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Pr="00C73170" w:rsidRDefault="0079253A" w:rsidP="00B37B61"/>
        </w:tc>
        <w:tc>
          <w:tcPr>
            <w:tcW w:w="567" w:type="dxa"/>
          </w:tcPr>
          <w:p w:rsidR="0079253A" w:rsidRDefault="0079253A" w:rsidP="00B37B61">
            <w:r>
              <w:t>+</w:t>
            </w:r>
          </w:p>
        </w:tc>
        <w:tc>
          <w:tcPr>
            <w:tcW w:w="4536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Default="0079253A" w:rsidP="00B37B61"/>
        </w:tc>
      </w:tr>
      <w:tr w:rsidR="0079253A" w:rsidTr="00B37B61">
        <w:tc>
          <w:tcPr>
            <w:tcW w:w="534" w:type="dxa"/>
          </w:tcPr>
          <w:p w:rsidR="0079253A" w:rsidRDefault="0079253A" w:rsidP="00B37B61">
            <w:r>
              <w:t>+</w:t>
            </w:r>
          </w:p>
        </w:tc>
        <w:tc>
          <w:tcPr>
            <w:tcW w:w="4570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Pr="00C73170" w:rsidRDefault="0079253A" w:rsidP="00B37B61"/>
        </w:tc>
        <w:tc>
          <w:tcPr>
            <w:tcW w:w="567" w:type="dxa"/>
          </w:tcPr>
          <w:p w:rsidR="0079253A" w:rsidRDefault="0079253A" w:rsidP="00B37B61">
            <w:r>
              <w:t>+</w:t>
            </w:r>
          </w:p>
        </w:tc>
        <w:tc>
          <w:tcPr>
            <w:tcW w:w="4536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-синтезируют себе органические вещества 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Default="0079253A" w:rsidP="00B37B61"/>
        </w:tc>
      </w:tr>
      <w:tr w:rsidR="0079253A" w:rsidTr="00B37B61">
        <w:tc>
          <w:tcPr>
            <w:tcW w:w="534" w:type="dxa"/>
          </w:tcPr>
          <w:p w:rsidR="0079253A" w:rsidRDefault="0079253A" w:rsidP="00B37B61">
            <w:r>
              <w:t>+</w:t>
            </w:r>
          </w:p>
        </w:tc>
        <w:tc>
          <w:tcPr>
            <w:tcW w:w="4570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 xml:space="preserve">-синтезируют себе органические вещества </w:t>
            </w:r>
            <w:r w:rsidRPr="00C73170">
              <w:rPr>
                <w:rFonts w:ascii="Times New Roman" w:hAnsi="Times New Roman" w:cs="Times New Roman"/>
              </w:rPr>
              <w:lastRenderedPageBreak/>
              <w:t>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Pr="00C73170" w:rsidRDefault="0079253A" w:rsidP="00B37B61"/>
        </w:tc>
        <w:tc>
          <w:tcPr>
            <w:tcW w:w="567" w:type="dxa"/>
          </w:tcPr>
          <w:p w:rsidR="0079253A" w:rsidRDefault="0079253A" w:rsidP="00B37B61">
            <w:r>
              <w:lastRenderedPageBreak/>
              <w:t>+</w:t>
            </w:r>
          </w:p>
        </w:tc>
        <w:tc>
          <w:tcPr>
            <w:tcW w:w="4536" w:type="dxa"/>
          </w:tcPr>
          <w:p w:rsidR="0079253A" w:rsidRPr="00C73170" w:rsidRDefault="0079253A" w:rsidP="00B37B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73170">
              <w:rPr>
                <w:rFonts w:ascii="Times New Roman" w:hAnsi="Times New Roman" w:cs="Times New Roman"/>
                <w:b/>
                <w:u w:val="single"/>
              </w:rPr>
              <w:t>Признаки животных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всю жизнь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-растут до определенного возраста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-быстро передвигаются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-для ориентации в пространстве развиты органы чувств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-в клетках зеленый пигмент-хлорофилл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 xml:space="preserve">-синтезируют себе органические вещества </w:t>
            </w:r>
            <w:r w:rsidRPr="00C73170">
              <w:rPr>
                <w:rFonts w:ascii="Times New Roman" w:hAnsi="Times New Roman" w:cs="Times New Roman"/>
              </w:rPr>
              <w:lastRenderedPageBreak/>
              <w:t>для питания (автотрофы)</w:t>
            </w:r>
          </w:p>
          <w:p w:rsidR="0079253A" w:rsidRPr="00C73170" w:rsidRDefault="0079253A" w:rsidP="00B37B61">
            <w:pPr>
              <w:rPr>
                <w:rFonts w:ascii="Times New Roman" w:hAnsi="Times New Roman" w:cs="Times New Roman"/>
              </w:rPr>
            </w:pPr>
            <w:r w:rsidRPr="00C73170">
              <w:rPr>
                <w:rFonts w:ascii="Times New Roman" w:hAnsi="Times New Roman" w:cs="Times New Roman"/>
              </w:rPr>
              <w:t>--питаются готовыми органическими  веществами (гетеротрофы)</w:t>
            </w:r>
          </w:p>
          <w:p w:rsidR="0079253A" w:rsidRDefault="0079253A" w:rsidP="00B37B61"/>
        </w:tc>
      </w:tr>
      <w:bookmarkEnd w:id="0"/>
    </w:tbl>
    <w:p w:rsidR="0024367C" w:rsidRDefault="0024367C"/>
    <w:sectPr w:rsidR="0024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E7" w:rsidRDefault="006C4BE7" w:rsidP="0079253A">
      <w:pPr>
        <w:spacing w:after="0" w:line="240" w:lineRule="auto"/>
      </w:pPr>
      <w:r>
        <w:separator/>
      </w:r>
    </w:p>
  </w:endnote>
  <w:endnote w:type="continuationSeparator" w:id="0">
    <w:p w:rsidR="006C4BE7" w:rsidRDefault="006C4BE7" w:rsidP="0079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E7" w:rsidRDefault="006C4BE7" w:rsidP="0079253A">
      <w:pPr>
        <w:spacing w:after="0" w:line="240" w:lineRule="auto"/>
      </w:pPr>
      <w:r>
        <w:separator/>
      </w:r>
    </w:p>
  </w:footnote>
  <w:footnote w:type="continuationSeparator" w:id="0">
    <w:p w:rsidR="006C4BE7" w:rsidRDefault="006C4BE7" w:rsidP="00792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26"/>
    <w:rsid w:val="000269EB"/>
    <w:rsid w:val="000D2BC2"/>
    <w:rsid w:val="000F6098"/>
    <w:rsid w:val="00101C59"/>
    <w:rsid w:val="001830FE"/>
    <w:rsid w:val="001C0408"/>
    <w:rsid w:val="001D29DB"/>
    <w:rsid w:val="001E6A85"/>
    <w:rsid w:val="001F05EA"/>
    <w:rsid w:val="002021AD"/>
    <w:rsid w:val="00235028"/>
    <w:rsid w:val="0024367C"/>
    <w:rsid w:val="00244226"/>
    <w:rsid w:val="00257598"/>
    <w:rsid w:val="00263357"/>
    <w:rsid w:val="002938DD"/>
    <w:rsid w:val="002B3D00"/>
    <w:rsid w:val="002F5B10"/>
    <w:rsid w:val="0033294B"/>
    <w:rsid w:val="003779FA"/>
    <w:rsid w:val="00384F6B"/>
    <w:rsid w:val="003943AE"/>
    <w:rsid w:val="00395A33"/>
    <w:rsid w:val="003B7B99"/>
    <w:rsid w:val="003E17EF"/>
    <w:rsid w:val="00411096"/>
    <w:rsid w:val="00430625"/>
    <w:rsid w:val="004803B3"/>
    <w:rsid w:val="004B0322"/>
    <w:rsid w:val="005006EB"/>
    <w:rsid w:val="00560478"/>
    <w:rsid w:val="005A058F"/>
    <w:rsid w:val="005E1F98"/>
    <w:rsid w:val="00611DE1"/>
    <w:rsid w:val="00617780"/>
    <w:rsid w:val="00673AA3"/>
    <w:rsid w:val="00693FE1"/>
    <w:rsid w:val="006C4BE7"/>
    <w:rsid w:val="00742ED2"/>
    <w:rsid w:val="0075281C"/>
    <w:rsid w:val="007730F4"/>
    <w:rsid w:val="0079253A"/>
    <w:rsid w:val="00803987"/>
    <w:rsid w:val="008202F3"/>
    <w:rsid w:val="008250A9"/>
    <w:rsid w:val="00832B0C"/>
    <w:rsid w:val="008950BC"/>
    <w:rsid w:val="009323BF"/>
    <w:rsid w:val="009A1151"/>
    <w:rsid w:val="00A47020"/>
    <w:rsid w:val="00A6265B"/>
    <w:rsid w:val="00B35D15"/>
    <w:rsid w:val="00B37E56"/>
    <w:rsid w:val="00B45C29"/>
    <w:rsid w:val="00B759C5"/>
    <w:rsid w:val="00B918A9"/>
    <w:rsid w:val="00C122E4"/>
    <w:rsid w:val="00C4737D"/>
    <w:rsid w:val="00C65D05"/>
    <w:rsid w:val="00C72A02"/>
    <w:rsid w:val="00C92126"/>
    <w:rsid w:val="00C94684"/>
    <w:rsid w:val="00CA3985"/>
    <w:rsid w:val="00CA526D"/>
    <w:rsid w:val="00CB3706"/>
    <w:rsid w:val="00CB3716"/>
    <w:rsid w:val="00CB7251"/>
    <w:rsid w:val="00D20A86"/>
    <w:rsid w:val="00D4421B"/>
    <w:rsid w:val="00D938C4"/>
    <w:rsid w:val="00DA6059"/>
    <w:rsid w:val="00DB40D9"/>
    <w:rsid w:val="00DC027D"/>
    <w:rsid w:val="00DC0BA2"/>
    <w:rsid w:val="00DD3C25"/>
    <w:rsid w:val="00E42A7B"/>
    <w:rsid w:val="00E76915"/>
    <w:rsid w:val="00EA40D7"/>
    <w:rsid w:val="00EA4C3E"/>
    <w:rsid w:val="00F01EAF"/>
    <w:rsid w:val="00F47D7A"/>
    <w:rsid w:val="00F719E4"/>
    <w:rsid w:val="00F91FE2"/>
    <w:rsid w:val="00FA125E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253A"/>
  </w:style>
  <w:style w:type="paragraph" w:styleId="a6">
    <w:name w:val="footer"/>
    <w:basedOn w:val="a"/>
    <w:link w:val="a7"/>
    <w:uiPriority w:val="99"/>
    <w:unhideWhenUsed/>
    <w:rsid w:val="0079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253A"/>
  </w:style>
  <w:style w:type="paragraph" w:styleId="a6">
    <w:name w:val="footer"/>
    <w:basedOn w:val="a"/>
    <w:link w:val="a7"/>
    <w:uiPriority w:val="99"/>
    <w:unhideWhenUsed/>
    <w:rsid w:val="0079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2017-01-22T19:14:00Z</dcterms:created>
  <dcterms:modified xsi:type="dcterms:W3CDTF">2017-01-22T19:14:00Z</dcterms:modified>
</cp:coreProperties>
</file>