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DD" w:rsidRPr="00FF27C0" w:rsidRDefault="00731ADD" w:rsidP="00731A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F27C0">
        <w:rPr>
          <w:rFonts w:ascii="Times New Roman" w:hAnsi="Times New Roman" w:cs="Times New Roman"/>
          <w:b/>
          <w:sz w:val="24"/>
          <w:szCs w:val="24"/>
        </w:rPr>
        <w:t>риложение № 1.</w:t>
      </w:r>
    </w:p>
    <w:p w:rsidR="00731ADD" w:rsidRPr="00FF27C0" w:rsidRDefault="00731ADD" w:rsidP="00731A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7C0">
        <w:rPr>
          <w:rFonts w:ascii="Times New Roman" w:hAnsi="Times New Roman" w:cs="Times New Roman"/>
          <w:b/>
          <w:sz w:val="24"/>
          <w:szCs w:val="24"/>
        </w:rPr>
        <w:t>Моря,  омывающие  Россию.</w:t>
      </w:r>
    </w:p>
    <w:p w:rsidR="00731ADD" w:rsidRPr="00FF27C0" w:rsidRDefault="00731ADD" w:rsidP="00731A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276"/>
        <w:gridCol w:w="850"/>
        <w:gridCol w:w="851"/>
        <w:gridCol w:w="850"/>
        <w:gridCol w:w="142"/>
        <w:gridCol w:w="709"/>
        <w:gridCol w:w="142"/>
        <w:gridCol w:w="1275"/>
        <w:gridCol w:w="1803"/>
      </w:tblGrid>
      <w:tr w:rsidR="00731ADD" w:rsidRPr="00FF27C0" w:rsidTr="008D4EF9">
        <w:trPr>
          <w:cantSplit/>
        </w:trPr>
        <w:tc>
          <w:tcPr>
            <w:tcW w:w="1951" w:type="dxa"/>
            <w:vMerge w:val="restart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Название, бассейн  океана</w:t>
            </w:r>
          </w:p>
        </w:tc>
        <w:tc>
          <w:tcPr>
            <w:tcW w:w="1276" w:type="dxa"/>
            <w:vMerge w:val="restart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Площадь, тыс. км²</w:t>
            </w:r>
          </w:p>
        </w:tc>
        <w:tc>
          <w:tcPr>
            <w:tcW w:w="850" w:type="dxa"/>
            <w:vMerge w:val="restart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Макс. глуби-на, м</w:t>
            </w:r>
          </w:p>
        </w:tc>
        <w:tc>
          <w:tcPr>
            <w:tcW w:w="851" w:type="dxa"/>
            <w:vMerge w:val="restart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Соле-ность,</w:t>
            </w:r>
          </w:p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1843" w:type="dxa"/>
            <w:gridSpan w:val="4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Температура  воды, °С</w:t>
            </w:r>
          </w:p>
        </w:tc>
        <w:tc>
          <w:tcPr>
            <w:tcW w:w="1275" w:type="dxa"/>
            <w:vMerge w:val="restart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Впадающие  реки</w:t>
            </w:r>
          </w:p>
        </w:tc>
        <w:tc>
          <w:tcPr>
            <w:tcW w:w="1803" w:type="dxa"/>
            <w:vMerge w:val="restart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Merge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851" w:type="dxa"/>
            <w:gridSpan w:val="2"/>
            <w:vAlign w:val="center"/>
          </w:tcPr>
          <w:p w:rsidR="00731ADD" w:rsidRPr="00826CB3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B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1275" w:type="dxa"/>
            <w:vMerge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8046" w:type="dxa"/>
            <w:gridSpan w:val="9"/>
            <w:vAlign w:val="center"/>
          </w:tcPr>
          <w:p w:rsidR="00731ADD" w:rsidRPr="00FF27C0" w:rsidRDefault="00731ADD" w:rsidP="008D4EF9">
            <w:pPr>
              <w:pStyle w:val="1"/>
              <w:rPr>
                <w:sz w:val="24"/>
                <w:szCs w:val="24"/>
              </w:rPr>
            </w:pPr>
            <w:r w:rsidRPr="00FF27C0">
              <w:rPr>
                <w:sz w:val="24"/>
                <w:szCs w:val="24"/>
              </w:rPr>
              <w:t>Моря  Северного  Ледовитого  океана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Шельфовые  моря</w:t>
            </w: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Баренцево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+5-1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Печора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Теплое Северо-Атлантическое  течение</w:t>
            </w: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Белое (внутреннее)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20-35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Сев. Двина,</w:t>
            </w:r>
          </w:p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Мезень, Онега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Карское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pStyle w:val="a3"/>
              <w:rPr>
                <w:sz w:val="24"/>
                <w:szCs w:val="24"/>
              </w:rPr>
            </w:pPr>
            <w:r w:rsidRPr="00FF27C0">
              <w:rPr>
                <w:sz w:val="24"/>
                <w:szCs w:val="24"/>
              </w:rPr>
              <w:t>у берега:</w:t>
            </w:r>
          </w:p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7-33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Обь, Енисей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Лаптевых</w:t>
            </w:r>
          </w:p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3385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18-32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-1-1,5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+12-1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Лена, Яна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Восточно-Сибирское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+1+4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Индигирка, Колыма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Чукотское</w:t>
            </w:r>
          </w:p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+7+3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9849" w:type="dxa"/>
            <w:gridSpan w:val="10"/>
            <w:vAlign w:val="center"/>
          </w:tcPr>
          <w:p w:rsidR="00731ADD" w:rsidRPr="00FF27C0" w:rsidRDefault="00731ADD" w:rsidP="008D4EF9">
            <w:pPr>
              <w:pStyle w:val="1"/>
              <w:rPr>
                <w:sz w:val="24"/>
                <w:szCs w:val="24"/>
              </w:rPr>
            </w:pPr>
          </w:p>
          <w:p w:rsidR="00731ADD" w:rsidRPr="00FF27C0" w:rsidRDefault="00731ADD" w:rsidP="008D4EF9">
            <w:pPr>
              <w:pStyle w:val="1"/>
              <w:rPr>
                <w:sz w:val="24"/>
                <w:szCs w:val="24"/>
              </w:rPr>
            </w:pPr>
            <w:r w:rsidRPr="00FF27C0">
              <w:rPr>
                <w:sz w:val="24"/>
                <w:szCs w:val="24"/>
              </w:rPr>
              <w:t>Моря  Тихого  океана</w:t>
            </w:r>
          </w:p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Берингово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+2-1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+5+12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Анадырь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Самое  большое  и  глубокое  у  берегов России</w:t>
            </w: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Охотское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3521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-1+2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Самые  высокие  приливы, до 13 м (Пенжинская  губа)</w:t>
            </w: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Японское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3699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28-35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+11-1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+17+26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Тумиин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Возможны  цунами, тайфуны, штормы</w:t>
            </w:r>
          </w:p>
        </w:tc>
      </w:tr>
      <w:tr w:rsidR="00731ADD" w:rsidRPr="00FF27C0" w:rsidTr="008D4EF9">
        <w:trPr>
          <w:cantSplit/>
        </w:trPr>
        <w:tc>
          <w:tcPr>
            <w:tcW w:w="9849" w:type="dxa"/>
            <w:gridSpan w:val="10"/>
            <w:vAlign w:val="center"/>
          </w:tcPr>
          <w:p w:rsidR="00731ADD" w:rsidRPr="00FF27C0" w:rsidRDefault="00731ADD" w:rsidP="008D4EF9">
            <w:pPr>
              <w:pStyle w:val="1"/>
              <w:rPr>
                <w:sz w:val="24"/>
                <w:szCs w:val="24"/>
              </w:rPr>
            </w:pPr>
          </w:p>
          <w:p w:rsidR="00731ADD" w:rsidRPr="00FF27C0" w:rsidRDefault="00731ADD" w:rsidP="008D4EF9">
            <w:pPr>
              <w:pStyle w:val="1"/>
              <w:rPr>
                <w:sz w:val="24"/>
                <w:szCs w:val="24"/>
              </w:rPr>
            </w:pPr>
            <w:r w:rsidRPr="00FF27C0">
              <w:rPr>
                <w:sz w:val="24"/>
                <w:szCs w:val="24"/>
              </w:rPr>
              <w:t>Моря  Атлантического  океана</w:t>
            </w:r>
          </w:p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Балтийское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3-6-11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+1-0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+18+17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Нева,</w:t>
            </w:r>
          </w:p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 xml:space="preserve"> Зап. Двина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Черное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-1+7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+25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Днепр,  Днестр,  Дунай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Самое  теплое  море  России</w:t>
            </w: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Азовское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+26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Дон,  Кубань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маленькое море России</w:t>
            </w:r>
          </w:p>
        </w:tc>
      </w:tr>
      <w:tr w:rsidR="00731ADD" w:rsidRPr="00FF27C0" w:rsidTr="008D4EF9">
        <w:trPr>
          <w:cantSplit/>
        </w:trPr>
        <w:tc>
          <w:tcPr>
            <w:tcW w:w="9849" w:type="dxa"/>
            <w:gridSpan w:val="10"/>
            <w:vAlign w:val="center"/>
          </w:tcPr>
          <w:p w:rsidR="00731ADD" w:rsidRPr="00FF27C0" w:rsidRDefault="00731ADD" w:rsidP="008D4EF9">
            <w:pPr>
              <w:pStyle w:val="2"/>
              <w:rPr>
                <w:szCs w:val="24"/>
              </w:rPr>
            </w:pPr>
          </w:p>
          <w:p w:rsidR="00731ADD" w:rsidRPr="00FF27C0" w:rsidRDefault="00731ADD" w:rsidP="008D4EF9">
            <w:pPr>
              <w:pStyle w:val="2"/>
              <w:rPr>
                <w:szCs w:val="24"/>
              </w:rPr>
            </w:pPr>
            <w:r w:rsidRPr="00FF27C0">
              <w:rPr>
                <w:szCs w:val="24"/>
              </w:rPr>
              <w:t>Море-озеро</w:t>
            </w:r>
          </w:p>
          <w:p w:rsidR="00731ADD" w:rsidRPr="00FF27C0" w:rsidRDefault="00731ADD" w:rsidP="008D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DD" w:rsidRPr="00FF27C0" w:rsidTr="008D4EF9">
        <w:trPr>
          <w:cantSplit/>
        </w:trPr>
        <w:tc>
          <w:tcPr>
            <w:tcW w:w="1951" w:type="dxa"/>
            <w:vAlign w:val="center"/>
          </w:tcPr>
          <w:p w:rsidR="00731ADD" w:rsidRPr="00FF27C0" w:rsidRDefault="00731ADD" w:rsidP="008D4EF9">
            <w:pPr>
              <w:pStyle w:val="3"/>
              <w:rPr>
                <w:szCs w:val="24"/>
              </w:rPr>
            </w:pPr>
            <w:r w:rsidRPr="00FF27C0">
              <w:rPr>
                <w:szCs w:val="24"/>
              </w:rPr>
              <w:t>Каспийское</w:t>
            </w:r>
          </w:p>
        </w:tc>
        <w:tc>
          <w:tcPr>
            <w:tcW w:w="1276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851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0,3-13</w:t>
            </w:r>
          </w:p>
        </w:tc>
        <w:tc>
          <w:tcPr>
            <w:tcW w:w="850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0+10</w:t>
            </w:r>
          </w:p>
        </w:tc>
        <w:tc>
          <w:tcPr>
            <w:tcW w:w="851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+24</w:t>
            </w:r>
          </w:p>
        </w:tc>
        <w:tc>
          <w:tcPr>
            <w:tcW w:w="1417" w:type="dxa"/>
            <w:gridSpan w:val="2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Волга,</w:t>
            </w:r>
          </w:p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Терек, Урал</w:t>
            </w:r>
          </w:p>
        </w:tc>
        <w:tc>
          <w:tcPr>
            <w:tcW w:w="1803" w:type="dxa"/>
            <w:vAlign w:val="center"/>
          </w:tcPr>
          <w:p w:rsidR="00731ADD" w:rsidRPr="00FF27C0" w:rsidRDefault="00731ADD" w:rsidP="008D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C0">
              <w:rPr>
                <w:rFonts w:ascii="Times New Roman" w:hAnsi="Times New Roman" w:cs="Times New Roman"/>
                <w:sz w:val="24"/>
                <w:szCs w:val="24"/>
              </w:rPr>
              <w:t>Замкнутый  водоем  с  колебаниями  уровня  воды</w:t>
            </w:r>
          </w:p>
        </w:tc>
      </w:tr>
    </w:tbl>
    <w:p w:rsidR="00731ADD" w:rsidRPr="00FF27C0" w:rsidRDefault="00731ADD" w:rsidP="00731A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1ADD" w:rsidRPr="00FF27C0" w:rsidRDefault="00731ADD" w:rsidP="00731A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ADD" w:rsidRDefault="00731ADD" w:rsidP="00731A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ADD" w:rsidRPr="00731ADD" w:rsidRDefault="00731ADD" w:rsidP="00731ADD"/>
    <w:p w:rsidR="00731ADD" w:rsidRPr="00731ADD" w:rsidRDefault="00731ADD" w:rsidP="00731ADD"/>
    <w:p w:rsidR="00731ADD" w:rsidRPr="00731ADD" w:rsidRDefault="00731ADD" w:rsidP="00731ADD"/>
    <w:p w:rsidR="00731ADD" w:rsidRPr="00731ADD" w:rsidRDefault="00731ADD" w:rsidP="00731ADD"/>
    <w:p w:rsidR="00731ADD" w:rsidRPr="00731ADD" w:rsidRDefault="00731ADD" w:rsidP="00731ADD"/>
    <w:p w:rsidR="00731ADD" w:rsidRDefault="00731ADD" w:rsidP="00731ADD"/>
    <w:p w:rsidR="0054080A" w:rsidRPr="00731ADD" w:rsidRDefault="0054080A" w:rsidP="00731ADD">
      <w:pPr>
        <w:ind w:firstLine="708"/>
      </w:pPr>
    </w:p>
    <w:sectPr w:rsidR="0054080A" w:rsidRPr="00731ADD" w:rsidSect="00B4242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2F" w:rsidRDefault="006B1D2F" w:rsidP="00731ADD">
      <w:pPr>
        <w:spacing w:after="0" w:line="240" w:lineRule="auto"/>
      </w:pPr>
      <w:r>
        <w:separator/>
      </w:r>
    </w:p>
  </w:endnote>
  <w:endnote w:type="continuationSeparator" w:id="1">
    <w:p w:rsidR="006B1D2F" w:rsidRDefault="006B1D2F" w:rsidP="0073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298"/>
      <w:docPartObj>
        <w:docPartGallery w:val="Page Numbers (Bottom of Page)"/>
        <w:docPartUnique/>
      </w:docPartObj>
    </w:sdtPr>
    <w:sdtContent>
      <w:p w:rsidR="00731ADD" w:rsidRDefault="00B4242A">
        <w:pPr>
          <w:pStyle w:val="a8"/>
          <w:jc w:val="right"/>
        </w:pPr>
        <w:fldSimple w:instr=" PAGE   \* MERGEFORMAT ">
          <w:r w:rsidR="007827AE">
            <w:rPr>
              <w:noProof/>
            </w:rPr>
            <w:t>2</w:t>
          </w:r>
        </w:fldSimple>
      </w:p>
    </w:sdtContent>
  </w:sdt>
  <w:p w:rsidR="00731ADD" w:rsidRDefault="00731A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2F" w:rsidRDefault="006B1D2F" w:rsidP="00731ADD">
      <w:pPr>
        <w:spacing w:after="0" w:line="240" w:lineRule="auto"/>
      </w:pPr>
      <w:r>
        <w:separator/>
      </w:r>
    </w:p>
  </w:footnote>
  <w:footnote w:type="continuationSeparator" w:id="1">
    <w:p w:rsidR="006B1D2F" w:rsidRDefault="006B1D2F" w:rsidP="00731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1ADD"/>
    <w:rsid w:val="0054080A"/>
    <w:rsid w:val="006B1D2F"/>
    <w:rsid w:val="00731ADD"/>
    <w:rsid w:val="007827AE"/>
    <w:rsid w:val="00B4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2A"/>
  </w:style>
  <w:style w:type="paragraph" w:styleId="1">
    <w:name w:val="heading 1"/>
    <w:basedOn w:val="a"/>
    <w:next w:val="a"/>
    <w:link w:val="10"/>
    <w:qFormat/>
    <w:rsid w:val="00731A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731A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731A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AD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731AD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731AD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rsid w:val="00731AD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4">
    <w:name w:val="Основной текст Знак"/>
    <w:basedOn w:val="a0"/>
    <w:link w:val="a3"/>
    <w:semiHidden/>
    <w:rsid w:val="00731ADD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Normal (Web)"/>
    <w:basedOn w:val="a"/>
    <w:uiPriority w:val="99"/>
    <w:semiHidden/>
    <w:unhideWhenUsed/>
    <w:rsid w:val="0073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3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1ADD"/>
  </w:style>
  <w:style w:type="paragraph" w:styleId="a8">
    <w:name w:val="footer"/>
    <w:basedOn w:val="a"/>
    <w:link w:val="a9"/>
    <w:uiPriority w:val="99"/>
    <w:unhideWhenUsed/>
    <w:rsid w:val="0073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2018-01-22T09:23:00Z</dcterms:created>
  <dcterms:modified xsi:type="dcterms:W3CDTF">2018-01-22T09:25:00Z</dcterms:modified>
</cp:coreProperties>
</file>