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F5" w:rsidRDefault="00127FF5">
      <w:pPr>
        <w:rPr>
          <w:lang w:val="en-US"/>
        </w:rPr>
      </w:pPr>
    </w:p>
    <w:p w:rsidR="00DD5EC3" w:rsidRDefault="00DD5EC3" w:rsidP="00DD5EC3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65E43">
        <w:rPr>
          <w:rFonts w:ascii="Times New Roman" w:hAnsi="Times New Roman"/>
          <w:b/>
          <w:sz w:val="24"/>
          <w:szCs w:val="24"/>
        </w:rPr>
        <w:t>Содержание деятельности по выполнению проекта</w:t>
      </w:r>
    </w:p>
    <w:p w:rsidR="00DD5EC3" w:rsidRPr="00CB720F" w:rsidRDefault="00DD5EC3" w:rsidP="00DD5EC3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11"/>
        <w:gridCol w:w="17"/>
        <w:gridCol w:w="4094"/>
        <w:gridCol w:w="18"/>
        <w:gridCol w:w="1986"/>
        <w:gridCol w:w="22"/>
        <w:gridCol w:w="1906"/>
        <w:gridCol w:w="57"/>
        <w:gridCol w:w="2269"/>
      </w:tblGrid>
      <w:tr w:rsidR="00DD5EC3" w:rsidRPr="00665E43" w:rsidTr="00A36036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(с наименованием)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Время в режиме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D5EC3" w:rsidRPr="00665E43" w:rsidTr="00A36036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Проблематизация, выбор темы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5EC3" w:rsidRPr="00665E43" w:rsidTr="00A36036">
        <w:trPr>
          <w:trHeight w:val="1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Проблемная ситуация: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Введение «модели трех вопросов»: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Что мы знаем о театре будущего?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Что мы хотим узнать?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Что нужно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сделать, чтобы узнать?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Создать условия для осознания детьми проблемной ситуации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1день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Утро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EC3" w:rsidRPr="00665E43" w:rsidTr="00A36036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этап -П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оисковой</w:t>
            </w:r>
          </w:p>
        </w:tc>
      </w:tr>
      <w:tr w:rsidR="00DD5EC3" w:rsidRPr="00665E43" w:rsidTr="00A36036">
        <w:trPr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 xml:space="preserve">Цикл бесед: 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«Что такое театр?»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« Как вы представляете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 xml:space="preserve">театр будущего? » 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«Кто строит театры?»</w:t>
            </w:r>
          </w:p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«Что показывают в театре?»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детей в процессе вовлечения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детей в содержательное диалоговое общение.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DD5EC3" w:rsidRPr="00665E43" w:rsidTr="00A36036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c0"/>
              <w:shd w:val="clear" w:color="auto" w:fill="FFFFFF"/>
              <w:jc w:val="both"/>
              <w:rPr>
                <w:lang w:eastAsia="en-US"/>
              </w:rPr>
            </w:pPr>
            <w:r w:rsidRPr="00665E43">
              <w:rPr>
                <w:lang w:eastAsia="en-US"/>
              </w:rPr>
              <w:t>Просмотр</w:t>
            </w:r>
            <w:r>
              <w:rPr>
                <w:lang w:eastAsia="en-US"/>
              </w:rPr>
              <w:t xml:space="preserve"> </w:t>
            </w:r>
            <w:r w:rsidRPr="00665E43">
              <w:rPr>
                <w:lang w:eastAsia="en-US"/>
              </w:rPr>
              <w:t>презентации «Театр настоящего и будущего»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разнообразии театральных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</w:tr>
      <w:tr w:rsidR="00DD5EC3" w:rsidRPr="00665E43" w:rsidTr="00A36036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c0"/>
              <w:shd w:val="clear" w:color="auto" w:fill="FFFFFF"/>
              <w:jc w:val="both"/>
              <w:rPr>
                <w:lang w:eastAsia="en-US"/>
              </w:rPr>
            </w:pPr>
            <w:r w:rsidRPr="00665E43">
              <w:rPr>
                <w:lang w:eastAsia="en-US"/>
              </w:rPr>
              <w:t>Рассматривание иллюстраций с изображением театральных зданий.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Закреплять представления детей о разнообразии театральных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</w:tr>
      <w:tr w:rsidR="00DD5EC3" w:rsidRPr="00665E43" w:rsidTr="00A36036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–этап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Исследовательский</w:t>
            </w:r>
          </w:p>
        </w:tc>
      </w:tr>
      <w:tr w:rsidR="00DD5EC3" w:rsidRPr="00665E43" w:rsidTr="00A36036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Создание рисунков с детьми и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на тему: «Театр будущего»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способности, воображение в процессе изобразительной деятельности.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D5EC3" w:rsidRPr="00DD5EC3" w:rsidRDefault="00DD5EC3" w:rsidP="00DD5E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DD5EC3" w:rsidRDefault="00DD5EC3" w:rsidP="00DD5EC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  <w:p w:rsidR="00DD5EC3" w:rsidRPr="00DD5EC3" w:rsidRDefault="00DD5EC3" w:rsidP="00DD5EC3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5EC3" w:rsidRPr="00665E43" w:rsidTr="00A36036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CB720F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этап - Обобщающий</w:t>
            </w:r>
          </w:p>
        </w:tc>
      </w:tr>
      <w:tr w:rsidR="00DD5EC3" w:rsidRPr="00665E43" w:rsidTr="00A36036">
        <w:trPr>
          <w:trHeight w:val="1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Художественно–эстетическое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развитие: рисование картинок акварельными красками, с использованием коллажа, конструирование из мягкого конструктора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способности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рисовать сюжетные картинки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с использованием нетрадиционных техник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DD5EC3" w:rsidRPr="00665E43" w:rsidTr="00A36036">
        <w:trPr>
          <w:trHeight w:val="1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Организация выставки совместных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рисунков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с педагогом на тему: «Создание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на тему: «Театр будущего»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ценностное отношение к собственному труду и труду других людей и его результатам.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 течение 2 дней.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DD5EC3" w:rsidRPr="00665E43" w:rsidTr="00A3603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 этап - П</w:t>
            </w: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резентационный</w:t>
            </w:r>
          </w:p>
        </w:tc>
      </w:tr>
      <w:tr w:rsidR="00DD5EC3" w:rsidRPr="00665E43" w:rsidTr="00A36036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665E4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Развивать 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43">
              <w:rPr>
                <w:rFonts w:ascii="Times New Roman" w:hAnsi="Times New Roman"/>
                <w:sz w:val="24"/>
                <w:szCs w:val="24"/>
              </w:rPr>
              <w:t>детей представлять продукт своей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Последний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четверг месяца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EC3" w:rsidRPr="00665E43" w:rsidRDefault="00DD5EC3" w:rsidP="00A360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:rsidR="00DD5EC3" w:rsidRPr="00665E43" w:rsidRDefault="00DD5EC3" w:rsidP="00A3603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E43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</w:tbl>
    <w:p w:rsidR="00DD5EC3" w:rsidRPr="00DD5EC3" w:rsidRDefault="00DD5EC3">
      <w:pPr>
        <w:rPr>
          <w:lang w:val="en-US"/>
        </w:rPr>
      </w:pPr>
    </w:p>
    <w:sectPr w:rsidR="00DD5EC3" w:rsidRPr="00DD5EC3" w:rsidSect="00DD5E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C3"/>
    <w:rsid w:val="00127FF5"/>
    <w:rsid w:val="00B75021"/>
    <w:rsid w:val="00D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4">
    <w:name w:val="Без интервала Знак"/>
    <w:link w:val="a5"/>
    <w:uiPriority w:val="1"/>
    <w:locked/>
    <w:rsid w:val="00DD5EC3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DD5E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D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4">
    <w:name w:val="Без интервала Знак"/>
    <w:link w:val="a5"/>
    <w:uiPriority w:val="1"/>
    <w:locked/>
    <w:rsid w:val="00DD5EC3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DD5E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D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2018-01-14T21:16:00Z</dcterms:created>
  <dcterms:modified xsi:type="dcterms:W3CDTF">2018-01-14T21:17:00Z</dcterms:modified>
</cp:coreProperties>
</file>