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41" w:rsidRPr="003C1C41" w:rsidRDefault="003C1C41" w:rsidP="0068791D">
      <w:pPr>
        <w:shd w:val="clear" w:color="auto" w:fill="FFFFFF"/>
        <w:spacing w:after="0" w:line="315" w:lineRule="atLeast"/>
        <w:rPr>
          <w:rStyle w:val="a4"/>
          <w:rFonts w:ascii="Helvetica" w:hAnsi="Helvetica" w:cs="Helvetica"/>
          <w:color w:val="000000"/>
          <w:sz w:val="28"/>
          <w:szCs w:val="28"/>
        </w:rPr>
      </w:pPr>
      <w:r w:rsidRPr="003C1C41">
        <w:rPr>
          <w:rStyle w:val="a4"/>
          <w:rFonts w:ascii="Helvetica" w:hAnsi="Helvetica" w:cs="Helvetica"/>
          <w:color w:val="000000"/>
          <w:sz w:val="28"/>
          <w:szCs w:val="28"/>
        </w:rPr>
        <w:t>Словарная работа</w:t>
      </w:r>
    </w:p>
    <w:p w:rsidR="0068791D" w:rsidRPr="003C1C41" w:rsidRDefault="0068791D" w:rsidP="006879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Helvetica" w:hAnsi="Helvetica" w:cs="Helvetica"/>
          <w:color w:val="000000"/>
        </w:rPr>
      </w:pPr>
      <w:hyperlink r:id="rId5" w:history="1">
        <w:r w:rsidR="003C1C41" w:rsidRPr="003C1C41">
          <w:rPr>
            <w:rStyle w:val="a5"/>
            <w:rFonts w:ascii="Helvetica" w:hAnsi="Helvetica" w:cs="Helvetica"/>
            <w:b/>
            <w:bCs/>
            <w:color w:val="5F5DB7"/>
          </w:rPr>
          <w:t>Ж</w:t>
        </w:r>
        <w:r w:rsidRPr="003C1C41">
          <w:rPr>
            <w:rStyle w:val="a5"/>
            <w:rFonts w:ascii="Helvetica" w:hAnsi="Helvetica" w:cs="Helvetica"/>
            <w:b/>
            <w:bCs/>
            <w:color w:val="5F5DB7"/>
          </w:rPr>
          <w:t>итие</w:t>
        </w:r>
      </w:hyperlink>
      <w:r w:rsidRPr="003C1C41">
        <w:rPr>
          <w:rStyle w:val="apple-converted-space"/>
          <w:rFonts w:ascii="Helvetica" w:hAnsi="Helvetica" w:cs="Helvetica"/>
          <w:color w:val="000000"/>
        </w:rPr>
        <w:t> </w:t>
      </w:r>
      <w:r w:rsidRPr="003C1C41">
        <w:rPr>
          <w:rFonts w:ascii="Helvetica" w:hAnsi="Helvetica" w:cs="Helvetica"/>
          <w:color w:val="000000"/>
        </w:rPr>
        <w:t>— ЖИТИЕ, я, ср Текст, содержащий описание жизни святого, т.е. канонизированного христианской церковью церковного или государственного деятеля, мученика или аскета, включающий в себя биографические данные, молитвы, поучения и т.д. Житие упоминает о… …  </w:t>
      </w:r>
      <w:r w:rsidRPr="003C1C41">
        <w:rPr>
          <w:rStyle w:val="apple-converted-space"/>
          <w:rFonts w:ascii="Helvetica" w:hAnsi="Helvetica" w:cs="Helvetica"/>
          <w:color w:val="000000"/>
        </w:rPr>
        <w:t> </w:t>
      </w:r>
      <w:r w:rsidRPr="003C1C41">
        <w:rPr>
          <w:rStyle w:val="src2"/>
          <w:rFonts w:ascii="Helvetica" w:hAnsi="Helvetica" w:cs="Helvetica"/>
          <w:i/>
          <w:iCs/>
          <w:color w:val="939756"/>
        </w:rPr>
        <w:t xml:space="preserve">Толковый словарь русских </w:t>
      </w:r>
      <w:bookmarkStart w:id="0" w:name="_GoBack"/>
      <w:bookmarkEnd w:id="0"/>
      <w:r w:rsidRPr="003C1C41">
        <w:rPr>
          <w:rStyle w:val="src2"/>
          <w:rFonts w:ascii="Helvetica" w:hAnsi="Helvetica" w:cs="Helvetica"/>
          <w:i/>
          <w:iCs/>
          <w:color w:val="939756"/>
        </w:rPr>
        <w:t>существительных</w:t>
      </w:r>
    </w:p>
    <w:p w:rsidR="0068791D" w:rsidRPr="003C1C41" w:rsidRDefault="00082034" w:rsidP="006879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  <w:rPr>
          <w:rFonts w:ascii="Helvetica" w:hAnsi="Helvetica" w:cs="Helvetica"/>
          <w:color w:val="000000"/>
        </w:rPr>
      </w:pPr>
      <w:hyperlink r:id="rId6" w:history="1">
        <w:r w:rsidR="0068791D" w:rsidRPr="003C1C41">
          <w:rPr>
            <w:rStyle w:val="a5"/>
            <w:rFonts w:ascii="Helvetica" w:hAnsi="Helvetica" w:cs="Helvetica"/>
            <w:b/>
            <w:bCs/>
            <w:color w:val="5F5DB7"/>
          </w:rPr>
          <w:t>Житие</w:t>
        </w:r>
      </w:hyperlink>
      <w:r w:rsidR="0068791D" w:rsidRPr="003C1C41">
        <w:rPr>
          <w:rStyle w:val="apple-converted-space"/>
          <w:rFonts w:ascii="Helvetica" w:hAnsi="Helvetica" w:cs="Helvetica"/>
          <w:color w:val="000000"/>
        </w:rPr>
        <w:t> </w:t>
      </w:r>
      <w:r w:rsidR="0068791D" w:rsidRPr="003C1C41">
        <w:rPr>
          <w:rFonts w:ascii="Helvetica" w:hAnsi="Helvetica" w:cs="Helvetica"/>
          <w:color w:val="000000"/>
        </w:rPr>
        <w:t xml:space="preserve">— I ср. 1. Повествование о жизни человека, причисляемого церковью к лику святых. 2. Изложение наиболее значительных фактов жизни в хронологическом порядке; жизнеописание. II ср. 1. Временной период от рождения до смерти человека или </w:t>
      </w:r>
      <w:proofErr w:type="gramStart"/>
      <w:r w:rsidR="0068791D" w:rsidRPr="003C1C41">
        <w:rPr>
          <w:rFonts w:ascii="Helvetica" w:hAnsi="Helvetica" w:cs="Helvetica"/>
          <w:color w:val="000000"/>
        </w:rPr>
        <w:t>животного;…</w:t>
      </w:r>
      <w:proofErr w:type="gramEnd"/>
      <w:r w:rsidR="0068791D" w:rsidRPr="003C1C41">
        <w:rPr>
          <w:rFonts w:ascii="Helvetica" w:hAnsi="Helvetica" w:cs="Helvetica"/>
          <w:color w:val="000000"/>
        </w:rPr>
        <w:t xml:space="preserve"> …  </w:t>
      </w:r>
      <w:r w:rsidR="0068791D" w:rsidRPr="003C1C41">
        <w:rPr>
          <w:rStyle w:val="apple-converted-space"/>
          <w:rFonts w:ascii="Helvetica" w:hAnsi="Helvetica" w:cs="Helvetica"/>
          <w:color w:val="000000"/>
        </w:rPr>
        <w:t> </w:t>
      </w:r>
      <w:r w:rsidR="0068791D" w:rsidRPr="003C1C41">
        <w:rPr>
          <w:rStyle w:val="src2"/>
          <w:rFonts w:ascii="Helvetica" w:hAnsi="Helvetica" w:cs="Helvetica"/>
          <w:i/>
          <w:iCs/>
          <w:color w:val="939756"/>
        </w:rPr>
        <w:t>Современный толковый словарь русского языка Ефремовой</w:t>
      </w:r>
    </w:p>
    <w:p w:rsidR="001443E2" w:rsidRPr="003C1C41" w:rsidRDefault="00082034" w:rsidP="003C1C4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ind w:left="0"/>
      </w:pPr>
      <w:hyperlink r:id="rId7" w:history="1">
        <w:r w:rsidR="003C1C41" w:rsidRPr="003C1C41">
          <w:rPr>
            <w:rStyle w:val="a5"/>
            <w:rFonts w:ascii="Helvetica" w:hAnsi="Helvetica" w:cs="Helvetica"/>
            <w:b/>
            <w:bCs/>
            <w:color w:val="5F5DB7"/>
          </w:rPr>
          <w:t>Ж</w:t>
        </w:r>
        <w:r w:rsidR="0068791D" w:rsidRPr="003C1C41">
          <w:rPr>
            <w:rStyle w:val="a5"/>
            <w:rFonts w:ascii="Helvetica" w:hAnsi="Helvetica" w:cs="Helvetica"/>
            <w:b/>
            <w:bCs/>
            <w:color w:val="5F5DB7"/>
          </w:rPr>
          <w:t>итие</w:t>
        </w:r>
      </w:hyperlink>
      <w:r w:rsidR="0068791D" w:rsidRPr="003C1C41">
        <w:rPr>
          <w:rStyle w:val="apple-converted-space"/>
          <w:rFonts w:ascii="Helvetica" w:hAnsi="Helvetica" w:cs="Helvetica"/>
          <w:color w:val="000000"/>
        </w:rPr>
        <w:t> </w:t>
      </w:r>
      <w:r w:rsidR="0068791D" w:rsidRPr="003C1C41">
        <w:rPr>
          <w:rFonts w:ascii="Helvetica" w:hAnsi="Helvetica" w:cs="Helvetica"/>
          <w:color w:val="000000"/>
        </w:rPr>
        <w:t xml:space="preserve">— ЖИТИЕ/ я; ср. 1. Жизнеописание какого л. святого, подвижника и т.п.; их жизнь и деяния. Жития святых. Ж. Феодосия Печерского. 2. Разг. = Жизнь (2, 4 5 </w:t>
      </w:r>
      <w:proofErr w:type="spellStart"/>
      <w:r w:rsidR="0068791D" w:rsidRPr="003C1C41">
        <w:rPr>
          <w:rFonts w:ascii="Helvetica" w:hAnsi="Helvetica" w:cs="Helvetica"/>
          <w:color w:val="000000"/>
        </w:rPr>
        <w:t>зн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.); житьё. Беспечальное ж. </w:t>
      </w:r>
      <w:r w:rsidR="0068791D" w:rsidRPr="003C1C41">
        <w:rPr>
          <w:rFonts w:ascii="MS Gothic" w:eastAsia="MS Gothic" w:hAnsi="MS Gothic" w:cs="MS Gothic" w:hint="eastAsia"/>
          <w:color w:val="000000"/>
        </w:rPr>
        <w:t>◁</w:t>
      </w:r>
      <w:r w:rsidR="0068791D" w:rsidRPr="003C1C41">
        <w:rPr>
          <w:rFonts w:ascii="Helvetica" w:hAnsi="Helvetica" w:cs="Helvetica"/>
          <w:color w:val="000000"/>
        </w:rPr>
        <w:t xml:space="preserve"> </w:t>
      </w:r>
      <w:proofErr w:type="spellStart"/>
      <w:r w:rsidR="0068791D" w:rsidRPr="003C1C41">
        <w:rPr>
          <w:rFonts w:ascii="Helvetica" w:hAnsi="Helvetica" w:cs="Helvetica"/>
          <w:color w:val="000000"/>
        </w:rPr>
        <w:t>Жити</w:t>
      </w:r>
      <w:proofErr w:type="spellEnd"/>
      <w:r w:rsidR="0068791D" w:rsidRPr="003C1C41">
        <w:rPr>
          <w:rFonts w:ascii="Helvetica" w:hAnsi="Helvetica" w:cs="Helvetica"/>
          <w:color w:val="000000"/>
        </w:rPr>
        <w:t>/</w:t>
      </w:r>
      <w:proofErr w:type="spellStart"/>
      <w:r w:rsidR="0068791D" w:rsidRPr="003C1C41">
        <w:rPr>
          <w:rFonts w:ascii="Helvetica" w:hAnsi="Helvetica" w:cs="Helvetica"/>
          <w:color w:val="000000"/>
        </w:rPr>
        <w:t>йный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, </w:t>
      </w:r>
      <w:proofErr w:type="spellStart"/>
      <w:r w:rsidR="0068791D" w:rsidRPr="003C1C41">
        <w:rPr>
          <w:rFonts w:ascii="Helvetica" w:hAnsi="Helvetica" w:cs="Helvetica"/>
          <w:color w:val="000000"/>
        </w:rPr>
        <w:t>ая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, </w:t>
      </w:r>
      <w:proofErr w:type="spellStart"/>
      <w:r w:rsidR="0068791D" w:rsidRPr="003C1C41">
        <w:rPr>
          <w:rFonts w:ascii="Helvetica" w:hAnsi="Helvetica" w:cs="Helvetica"/>
          <w:color w:val="000000"/>
        </w:rPr>
        <w:t>ое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 (1 </w:t>
      </w:r>
      <w:proofErr w:type="spellStart"/>
      <w:r w:rsidR="0068791D" w:rsidRPr="003C1C41">
        <w:rPr>
          <w:rFonts w:ascii="Helvetica" w:hAnsi="Helvetica" w:cs="Helvetica"/>
          <w:color w:val="000000"/>
        </w:rPr>
        <w:t>зн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.). Ж </w:t>
      </w:r>
      <w:proofErr w:type="spellStart"/>
      <w:r w:rsidR="0068791D" w:rsidRPr="003C1C41">
        <w:rPr>
          <w:rFonts w:ascii="Helvetica" w:hAnsi="Helvetica" w:cs="Helvetica"/>
          <w:color w:val="000000"/>
        </w:rPr>
        <w:t>ая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 литература. Ж </w:t>
      </w:r>
      <w:proofErr w:type="spellStart"/>
      <w:r w:rsidR="0068791D" w:rsidRPr="003C1C41">
        <w:rPr>
          <w:rFonts w:ascii="Helvetica" w:hAnsi="Helvetica" w:cs="Helvetica"/>
          <w:color w:val="000000"/>
        </w:rPr>
        <w:t>ые</w:t>
      </w:r>
      <w:proofErr w:type="spellEnd"/>
      <w:r w:rsidR="0068791D" w:rsidRPr="003C1C41">
        <w:rPr>
          <w:rFonts w:ascii="Helvetica" w:hAnsi="Helvetica" w:cs="Helvetica"/>
          <w:color w:val="000000"/>
        </w:rPr>
        <w:t xml:space="preserve"> сказания …  </w:t>
      </w:r>
      <w:r w:rsidR="0068791D" w:rsidRPr="003C1C41">
        <w:rPr>
          <w:rStyle w:val="apple-converted-space"/>
          <w:rFonts w:ascii="Helvetica" w:hAnsi="Helvetica" w:cs="Helvetica"/>
          <w:color w:val="000000"/>
        </w:rPr>
        <w:t> </w:t>
      </w:r>
      <w:r w:rsidR="003C1C41" w:rsidRPr="003C1C41">
        <w:t xml:space="preserve"> </w:t>
      </w:r>
    </w:p>
    <w:p w:rsidR="003C1C41" w:rsidRPr="003C1C41" w:rsidRDefault="003C1C41" w:rsidP="003C1C41">
      <w:pPr>
        <w:pStyle w:val="1"/>
        <w:shd w:val="clear" w:color="auto" w:fill="FFFFFF"/>
        <w:spacing w:before="0" w:after="225"/>
        <w:rPr>
          <w:rFonts w:ascii="Arial" w:eastAsia="Times New Roman" w:hAnsi="Arial" w:cs="Arial"/>
          <w:b/>
          <w:bCs/>
          <w:color w:val="F4B061"/>
          <w:kern w:val="36"/>
          <w:sz w:val="24"/>
          <w:szCs w:val="24"/>
          <w:lang w:eastAsia="ru-RU"/>
        </w:rPr>
      </w:pPr>
      <w:r w:rsidRPr="003C1C41">
        <w:rPr>
          <w:b/>
          <w:color w:val="7030A0"/>
          <w:sz w:val="24"/>
          <w:szCs w:val="24"/>
        </w:rPr>
        <w:t>Мотив</w:t>
      </w:r>
      <w:r w:rsidRPr="003C1C41">
        <w:rPr>
          <w:sz w:val="24"/>
          <w:szCs w:val="24"/>
        </w:rPr>
        <w:t xml:space="preserve"> – </w:t>
      </w:r>
      <w:r w:rsidRPr="003C1C41">
        <w:rPr>
          <w:rFonts w:ascii="Arial" w:eastAsia="Times New Roman" w:hAnsi="Arial" w:cs="Arial"/>
          <w:b/>
          <w:bCs/>
          <w:color w:val="F4B061"/>
          <w:kern w:val="36"/>
          <w:sz w:val="24"/>
          <w:szCs w:val="24"/>
          <w:lang w:eastAsia="ru-RU"/>
        </w:rPr>
        <w:t>Мотив</w:t>
      </w:r>
      <w:r w:rsidRPr="003C1C41">
        <w:rPr>
          <w:rFonts w:ascii="Arial" w:eastAsia="Times New Roman" w:hAnsi="Arial" w:cs="Arial"/>
          <w:b/>
          <w:bCs/>
          <w:color w:val="F4B061"/>
          <w:kern w:val="36"/>
          <w:sz w:val="24"/>
          <w:szCs w:val="24"/>
          <w:lang w:eastAsia="ru-RU"/>
        </w:rPr>
        <w:t xml:space="preserve"> </w:t>
      </w:r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(от франц. </w:t>
      </w:r>
      <w:proofErr w:type="spellStart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motif</w:t>
      </w:r>
      <w:proofErr w:type="spellEnd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мелодия, напев) -</w:t>
      </w:r>
    </w:p>
    <w:p w:rsidR="003C1C41" w:rsidRPr="003C1C41" w:rsidRDefault="003C1C41" w:rsidP="003C1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1) </w:t>
      </w:r>
      <w:proofErr w:type="gramStart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proofErr w:type="gramEnd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произведениях устного народного творчества: мельчайший элемент сюжета, простейший значимый компонент повествования (например, мотив дороги, мотив поиска пропавшей невесты, мотив узнавания и др.). Из многочисленных М. складываются различные сюжеты. В фольклоре сопоставление сходных М. используется с целью реконструкции первоначальной формы сюжета и прослеживания его миграции в сказках, былинах и мифах народов мира</w:t>
      </w:r>
    </w:p>
    <w:p w:rsidR="003C1C41" w:rsidRPr="003C1C41" w:rsidRDefault="003C1C41" w:rsidP="003C1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2) Второстепенная, дополнительная тема произведения (своеобразная </w:t>
      </w:r>
      <w:proofErr w:type="spellStart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микротема</w:t>
      </w:r>
      <w:proofErr w:type="spellEnd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задача которой дополнить или подчеркнуть основную (например, М. одиночества, странничества, изгнанничества в лирике М.Ю. Лермонтова, М. холода в рассказах И.А. Бунина «Холодная осень» и "Легкое дыхание", М. смерти в "Сказке о мертвой царевне..." А.С. Пушкина, М. полнолуния в "Мастере и Маргарите" М.А. Булгакова)</w:t>
      </w:r>
    </w:p>
    <w:p w:rsidR="003C1C41" w:rsidRPr="003C1C41" w:rsidRDefault="003C1C41" w:rsidP="003C1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C1C4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Словарь литературоведческих терминов </w:t>
      </w:r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С.П. </w:t>
      </w:r>
      <w:proofErr w:type="spellStart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Белокурова</w:t>
      </w:r>
      <w:proofErr w:type="spellEnd"/>
      <w:r w:rsidRPr="003C1C4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2005</w:t>
      </w:r>
    </w:p>
    <w:p w:rsidR="003C1C41" w:rsidRPr="003C1C41" w:rsidRDefault="003C1C41" w:rsidP="003C1C41">
      <w:pPr>
        <w:pStyle w:val="a3"/>
        <w:shd w:val="clear" w:color="auto" w:fill="FFFFFF"/>
        <w:spacing w:before="0" w:beforeAutospacing="0" w:after="0" w:afterAutospacing="0" w:line="315" w:lineRule="atLeast"/>
      </w:pPr>
    </w:p>
    <w:sectPr w:rsidR="003C1C41" w:rsidRPr="003C1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63685"/>
    <w:multiLevelType w:val="multilevel"/>
    <w:tmpl w:val="9ED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3D"/>
    <w:rsid w:val="00082034"/>
    <w:rsid w:val="001443E2"/>
    <w:rsid w:val="003C1C41"/>
    <w:rsid w:val="0061133D"/>
    <w:rsid w:val="006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EF753-2015-4F6E-A635-CEFD5F97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791D"/>
    <w:rPr>
      <w:b/>
      <w:bCs/>
    </w:rPr>
  </w:style>
  <w:style w:type="character" w:styleId="a5">
    <w:name w:val="Hyperlink"/>
    <w:basedOn w:val="a0"/>
    <w:uiPriority w:val="99"/>
    <w:semiHidden/>
    <w:unhideWhenUsed/>
    <w:rsid w:val="0068791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791D"/>
  </w:style>
  <w:style w:type="character" w:customStyle="1" w:styleId="src2">
    <w:name w:val="src2"/>
    <w:basedOn w:val="a0"/>
    <w:rsid w:val="0068791D"/>
  </w:style>
  <w:style w:type="character" w:customStyle="1" w:styleId="10">
    <w:name w:val="Заголовок 1 Знак"/>
    <w:basedOn w:val="a0"/>
    <w:link w:val="1"/>
    <w:uiPriority w:val="9"/>
    <w:rsid w:val="003C1C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8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2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.academic.ru/dic.nsf/es/110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c.academic.ru/dic.nsf/efremova/162706" TargetMode="External"/><Relationship Id="rId5" Type="http://schemas.openxmlformats.org/officeDocument/2006/relationships/hyperlink" Target="http://noun_ru.academic.ru/28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2015-04-21T15:13:00Z</cp:lastPrinted>
  <dcterms:created xsi:type="dcterms:W3CDTF">2015-04-21T05:31:00Z</dcterms:created>
  <dcterms:modified xsi:type="dcterms:W3CDTF">2015-04-21T15:13:00Z</dcterms:modified>
</cp:coreProperties>
</file>