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A4" w:rsidRPr="00622A55" w:rsidRDefault="001F2A24" w:rsidP="00622A5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Технологическая карта </w:t>
      </w:r>
      <w:r w:rsidRPr="00DF03BD">
        <w:rPr>
          <w:sz w:val="28"/>
          <w:szCs w:val="28"/>
        </w:rPr>
        <w:t>урока</w:t>
      </w:r>
      <w:r>
        <w:rPr>
          <w:sz w:val="28"/>
          <w:szCs w:val="28"/>
        </w:rPr>
        <w:t xml:space="preserve"> «открытия» нового знания</w:t>
      </w:r>
    </w:p>
    <w:tbl>
      <w:tblPr>
        <w:tblpPr w:leftFromText="180" w:rightFromText="180" w:vertAnchor="text" w:horzAnchor="margin" w:tblpXSpec="center" w:tblpY="788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835"/>
        <w:gridCol w:w="3260"/>
        <w:gridCol w:w="2409"/>
        <w:gridCol w:w="2411"/>
      </w:tblGrid>
      <w:tr w:rsidR="00036FA4" w:rsidRPr="00795AD5" w:rsidTr="00622A55">
        <w:trPr>
          <w:trHeight w:val="704"/>
        </w:trPr>
        <w:tc>
          <w:tcPr>
            <w:tcW w:w="2235" w:type="dxa"/>
          </w:tcPr>
          <w:p w:rsidR="00036FA4" w:rsidRPr="00795AD5" w:rsidRDefault="00036FA4" w:rsidP="00EB307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AD5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551" w:type="dxa"/>
          </w:tcPr>
          <w:p w:rsidR="00036FA4" w:rsidRPr="00795AD5" w:rsidRDefault="00036FA4" w:rsidP="00EB307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AD5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2835" w:type="dxa"/>
          </w:tcPr>
          <w:p w:rsidR="00036FA4" w:rsidRPr="00795AD5" w:rsidRDefault="00036FA4" w:rsidP="00EB307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AD5">
              <w:rPr>
                <w:rFonts w:ascii="Times New Roman" w:hAnsi="Times New Roman"/>
                <w:b/>
                <w:sz w:val="24"/>
                <w:szCs w:val="24"/>
              </w:rPr>
              <w:t>Визуальный ряд</w:t>
            </w:r>
          </w:p>
        </w:tc>
        <w:tc>
          <w:tcPr>
            <w:tcW w:w="3260" w:type="dxa"/>
          </w:tcPr>
          <w:p w:rsidR="00036FA4" w:rsidRPr="00795AD5" w:rsidRDefault="00036FA4" w:rsidP="00EB307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AD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</w:tcPr>
          <w:p w:rsidR="00036FA4" w:rsidRPr="00795AD5" w:rsidRDefault="00036FA4" w:rsidP="00EB307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AD5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411" w:type="dxa"/>
          </w:tcPr>
          <w:p w:rsidR="00036FA4" w:rsidRPr="00795AD5" w:rsidRDefault="00036FA4" w:rsidP="00EB307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AD5">
              <w:rPr>
                <w:rFonts w:ascii="Times New Roman" w:hAnsi="Times New Roman"/>
                <w:b/>
                <w:sz w:val="24"/>
                <w:szCs w:val="24"/>
              </w:rPr>
              <w:t>Формируемые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 </w:t>
            </w:r>
          </w:p>
        </w:tc>
      </w:tr>
      <w:tr w:rsidR="00036FA4" w:rsidRPr="00795AD5" w:rsidTr="00622A55">
        <w:trPr>
          <w:trHeight w:val="2684"/>
        </w:trPr>
        <w:tc>
          <w:tcPr>
            <w:tcW w:w="2235" w:type="dxa"/>
          </w:tcPr>
          <w:p w:rsidR="00036FA4" w:rsidRPr="00622A55" w:rsidRDefault="00036FA4" w:rsidP="00622A55">
            <w:pPr>
              <w:pStyle w:val="1"/>
              <w:spacing w:after="24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2A5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Этап мотивации</w:t>
            </w:r>
            <w:r w:rsidR="00622A55" w:rsidRPr="00622A5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(самоопределения) к учебной деятельности</w:t>
            </w:r>
          </w:p>
        </w:tc>
        <w:tc>
          <w:tcPr>
            <w:tcW w:w="2551" w:type="dxa"/>
          </w:tcPr>
          <w:p w:rsidR="00622A55" w:rsidRDefault="00622A55" w:rsidP="00622A55">
            <w:pPr>
              <w:pStyle w:val="a3"/>
              <w:spacing w:before="12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-организация положительной мотивации учащихся к деятельности на уроке.</w:t>
            </w:r>
          </w:p>
          <w:p w:rsidR="00622A55" w:rsidRPr="00622A55" w:rsidRDefault="00622A55" w:rsidP="00622A55">
            <w:pPr>
              <w:pStyle w:val="a3"/>
              <w:spacing w:before="120" w:beforeAutospacing="0" w:after="240" w:afterAutospacing="0"/>
              <w:rPr>
                <w:color w:val="000000"/>
              </w:rPr>
            </w:pPr>
            <w:r w:rsidRPr="00622A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622A55">
              <w:rPr>
                <w:color w:val="000000"/>
              </w:rPr>
              <w:t>организовать актуализацию требований к ученику со стороны учебной деятельности («надо»);</w:t>
            </w:r>
          </w:p>
          <w:p w:rsidR="00036FA4" w:rsidRPr="00795AD5" w:rsidRDefault="00622A55" w:rsidP="00824E6F">
            <w:pPr>
              <w:pStyle w:val="a3"/>
              <w:spacing w:before="120" w:beforeAutospacing="0" w:after="240" w:afterAutospacing="0"/>
              <w:rPr>
                <w:b/>
              </w:rPr>
            </w:pPr>
            <w:r>
              <w:rPr>
                <w:color w:val="000000"/>
              </w:rPr>
              <w:t>-</w:t>
            </w:r>
            <w:r w:rsidRPr="00622A55">
              <w:rPr>
                <w:color w:val="000000"/>
              </w:rPr>
              <w:t>организовать деятельность учащихся по установке тематических рамок («могу»);</w:t>
            </w:r>
          </w:p>
        </w:tc>
        <w:tc>
          <w:tcPr>
            <w:tcW w:w="2835" w:type="dxa"/>
            <w:shd w:val="clear" w:color="auto" w:fill="auto"/>
          </w:tcPr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Тематические картинки.</w:t>
            </w:r>
          </w:p>
          <w:p w:rsidR="00036FA4" w:rsidRPr="002043F2" w:rsidRDefault="00036FA4" w:rsidP="00824E6F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интерактивной доске слайд № 1</w:t>
            </w:r>
          </w:p>
        </w:tc>
        <w:tc>
          <w:tcPr>
            <w:tcW w:w="3260" w:type="dxa"/>
          </w:tcPr>
          <w:p w:rsidR="00036FA4" w:rsidRPr="00036FA4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внимания Приветствие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036FA4" w:rsidRPr="00036FA4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Good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morning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dear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friends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представляет нового «гостя» на уроке – Микки Мауса.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Слова приветствия Микки:</w:t>
            </w:r>
          </w:p>
          <w:p w:rsidR="00036FA4" w:rsidRPr="002043F2" w:rsidRDefault="00036FA4" w:rsidP="00824E6F">
            <w:pPr>
              <w:pStyle w:val="1"/>
              <w:spacing w:after="240"/>
              <w:rPr>
                <w:color w:val="000000" w:themeColor="text1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Hello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my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friends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2409" w:type="dxa"/>
            <w:shd w:val="clear" w:color="auto" w:fill="auto"/>
          </w:tcPr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Включение </w:t>
            </w:r>
          </w:p>
          <w:p w:rsidR="00036FA4" w:rsidRPr="00036FA4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даты в тетрадь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учителю с помощью рифмовки: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Good morning,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Good morning,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Good morning to you.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Good morning,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Good morning,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I’m glad to see you.</w:t>
            </w:r>
          </w:p>
          <w:p w:rsidR="00036FA4" w:rsidRPr="002043F2" w:rsidRDefault="00036FA4" w:rsidP="00622A55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отвечают Микки: </w:t>
            </w:r>
          </w:p>
          <w:p w:rsidR="00036FA4" w:rsidRPr="002043F2" w:rsidRDefault="00036FA4" w:rsidP="00824E6F">
            <w:pPr>
              <w:pStyle w:val="1"/>
              <w:spacing w:after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We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are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fine</w:t>
            </w: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240" w:beforeAutospacing="0" w:after="24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036FA4" w:rsidRPr="00622A55" w:rsidRDefault="00622A55" w:rsidP="00824E6F">
            <w:pPr>
              <w:pStyle w:val="a3"/>
              <w:shd w:val="clear" w:color="auto" w:fill="FFFFFF"/>
              <w:spacing w:before="240" w:beforeAutospacing="0" w:after="24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</w:tc>
      </w:tr>
      <w:tr w:rsidR="00622A55" w:rsidRPr="00622A55" w:rsidTr="00622A55">
        <w:trPr>
          <w:trHeight w:val="2684"/>
        </w:trPr>
        <w:tc>
          <w:tcPr>
            <w:tcW w:w="2235" w:type="dxa"/>
          </w:tcPr>
          <w:p w:rsidR="00622A55" w:rsidRPr="002043F2" w:rsidRDefault="00622A55" w:rsidP="00622A55">
            <w:pPr>
              <w:pStyle w:val="1"/>
              <w:spacing w:after="2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Этап актуализации знаний</w:t>
            </w:r>
          </w:p>
        </w:tc>
        <w:tc>
          <w:tcPr>
            <w:tcW w:w="2551" w:type="dxa"/>
          </w:tcPr>
          <w:p w:rsidR="00622A55" w:rsidRPr="002043F2" w:rsidRDefault="00622A55" w:rsidP="00622A5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2043F2">
              <w:rPr>
                <w:color w:val="000000" w:themeColor="text1"/>
              </w:rPr>
              <w:t>повторить изу</w:t>
            </w:r>
            <w:r>
              <w:rPr>
                <w:color w:val="000000" w:themeColor="text1"/>
              </w:rPr>
              <w:t>ченный материал, необходимый для «открытия» нового знания и выявить затруднения в индивидуальной деятельности каждого учащегося.</w:t>
            </w:r>
          </w:p>
          <w:p w:rsidR="00622A55" w:rsidRPr="00795AD5" w:rsidRDefault="00622A55" w:rsidP="00622A5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-подготовка и мотивировка учащихся к самостоятельному выполнению пробного учебного действия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доске написана дата.</w:t>
            </w: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</w:t>
            </w:r>
            <w:r w:rsidRPr="00036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2</w:t>
            </w:r>
          </w:p>
          <w:p w:rsidR="00622A55" w:rsidRPr="00036FA4" w:rsidRDefault="00622A55" w:rsidP="00622A55">
            <w:pPr>
              <w:spacing w:after="200" w:line="276" w:lineRule="auto"/>
              <w:rPr>
                <w:color w:val="000000" w:themeColor="text1"/>
              </w:rPr>
            </w:pPr>
          </w:p>
          <w:p w:rsidR="00622A55" w:rsidRDefault="00622A55" w:rsidP="00622A55">
            <w:pPr>
              <w:spacing w:after="200" w:line="276" w:lineRule="auto"/>
              <w:rPr>
                <w:color w:val="000000" w:themeColor="text1"/>
                <w:lang w:val="en-US"/>
              </w:rPr>
            </w:pPr>
            <w:r w:rsidRPr="002043F2">
              <w:rPr>
                <w:color w:val="000000" w:themeColor="text1"/>
                <w:lang w:val="en-US"/>
              </w:rPr>
              <w:t xml:space="preserve">Карточки: </w:t>
            </w:r>
            <w:r w:rsidRPr="002043F2">
              <w:rPr>
                <w:b/>
                <w:color w:val="000000" w:themeColor="text1"/>
                <w:lang w:val="en-US"/>
              </w:rPr>
              <w:t>biscuit</w:t>
            </w:r>
            <w:r>
              <w:rPr>
                <w:b/>
                <w:color w:val="000000" w:themeColor="text1"/>
                <w:lang w:val="en-US"/>
              </w:rPr>
              <w:t>s</w:t>
            </w:r>
            <w:r w:rsidRPr="002043F2">
              <w:rPr>
                <w:b/>
                <w:color w:val="000000" w:themeColor="text1"/>
                <w:lang w:val="en-US"/>
              </w:rPr>
              <w:t>, chicken, ice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Pr="002043F2">
              <w:rPr>
                <w:b/>
                <w:color w:val="000000" w:themeColor="text1"/>
                <w:lang w:val="en-US"/>
              </w:rPr>
              <w:t>cream, pizza, spaghetti, party.</w:t>
            </w:r>
            <w:r w:rsidRPr="002043F2">
              <w:rPr>
                <w:color w:val="000000" w:themeColor="text1"/>
                <w:lang w:val="en-US"/>
              </w:rPr>
              <w:t xml:space="preserve"> </w:t>
            </w:r>
          </w:p>
          <w:p w:rsidR="00622A55" w:rsidRPr="002043F2" w:rsidRDefault="00622A55" w:rsidP="00622A55">
            <w:pPr>
              <w:spacing w:after="200" w:line="276" w:lineRule="auto"/>
              <w:rPr>
                <w:color w:val="000000" w:themeColor="text1"/>
                <w:lang w:val="en-US"/>
              </w:rPr>
            </w:pPr>
            <w:r w:rsidRPr="002043F2">
              <w:rPr>
                <w:color w:val="000000" w:themeColor="text1"/>
                <w:lang w:val="en-US"/>
              </w:rPr>
              <w:t>Слайд № 3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B6E31" w:rsidRDefault="006B6E31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Слайд № 4</w:t>
            </w:r>
          </w:p>
        </w:tc>
        <w:tc>
          <w:tcPr>
            <w:tcW w:w="3260" w:type="dxa"/>
          </w:tcPr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  <w:r w:rsidRPr="002043F2">
              <w:rPr>
                <w:bCs/>
                <w:color w:val="000000" w:themeColor="text1"/>
              </w:rPr>
              <w:lastRenderedPageBreak/>
              <w:t>С помощью Микки спрашивает детей:</w:t>
            </w:r>
          </w:p>
          <w:p w:rsidR="00622A55" w:rsidRPr="00036FA4" w:rsidRDefault="00622A55" w:rsidP="00622A55">
            <w:pPr>
              <w:shd w:val="clear" w:color="auto" w:fill="FFFFFF"/>
              <w:rPr>
                <w:bCs/>
                <w:color w:val="000000" w:themeColor="text1"/>
                <w:lang w:val="en-US"/>
              </w:rPr>
            </w:pPr>
            <w:r w:rsidRPr="002043F2">
              <w:rPr>
                <w:bCs/>
                <w:color w:val="000000" w:themeColor="text1"/>
                <w:lang w:val="en-US"/>
              </w:rPr>
              <w:t>What</w:t>
            </w:r>
            <w:r w:rsidRPr="00036FA4">
              <w:rPr>
                <w:bCs/>
                <w:color w:val="000000" w:themeColor="text1"/>
                <w:lang w:val="en-US"/>
              </w:rPr>
              <w:t xml:space="preserve"> </w:t>
            </w:r>
            <w:r w:rsidRPr="002043F2">
              <w:rPr>
                <w:bCs/>
                <w:color w:val="000000" w:themeColor="text1"/>
                <w:lang w:val="en-US"/>
              </w:rPr>
              <w:t>date</w:t>
            </w:r>
            <w:r w:rsidRPr="00036FA4">
              <w:rPr>
                <w:bCs/>
                <w:color w:val="000000" w:themeColor="text1"/>
                <w:lang w:val="en-US"/>
              </w:rPr>
              <w:t xml:space="preserve"> </w:t>
            </w:r>
            <w:r w:rsidRPr="002043F2">
              <w:rPr>
                <w:bCs/>
                <w:color w:val="000000" w:themeColor="text1"/>
                <w:lang w:val="en-US"/>
              </w:rPr>
              <w:t>is</w:t>
            </w:r>
            <w:r w:rsidRPr="00036FA4">
              <w:rPr>
                <w:bCs/>
                <w:color w:val="000000" w:themeColor="text1"/>
                <w:lang w:val="en-US"/>
              </w:rPr>
              <w:t xml:space="preserve"> </w:t>
            </w:r>
            <w:r w:rsidRPr="002043F2">
              <w:rPr>
                <w:bCs/>
                <w:color w:val="000000" w:themeColor="text1"/>
                <w:lang w:val="en-US"/>
              </w:rPr>
              <w:t>it</w:t>
            </w:r>
            <w:r w:rsidRPr="00036FA4">
              <w:rPr>
                <w:bCs/>
                <w:color w:val="000000" w:themeColor="text1"/>
                <w:lang w:val="en-US"/>
              </w:rPr>
              <w:t xml:space="preserve"> </w:t>
            </w:r>
            <w:r w:rsidRPr="002043F2">
              <w:rPr>
                <w:bCs/>
                <w:color w:val="000000" w:themeColor="text1"/>
                <w:lang w:val="en-US"/>
              </w:rPr>
              <w:t>today</w:t>
            </w:r>
            <w:r w:rsidRPr="00036FA4">
              <w:rPr>
                <w:bCs/>
                <w:color w:val="000000" w:themeColor="text1"/>
                <w:lang w:val="en-US"/>
              </w:rPr>
              <w:t>?</w:t>
            </w: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  <w:lang w:val="en-US"/>
              </w:rPr>
            </w:pPr>
            <w:r w:rsidRPr="002043F2">
              <w:rPr>
                <w:bCs/>
                <w:color w:val="000000" w:themeColor="text1"/>
                <w:lang w:val="en-US"/>
              </w:rPr>
              <w:t>What season is it?</w:t>
            </w: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  <w:lang w:val="en-US"/>
              </w:rPr>
            </w:pPr>
            <w:r w:rsidRPr="002043F2">
              <w:rPr>
                <w:bCs/>
                <w:color w:val="000000" w:themeColor="text1"/>
                <w:lang w:val="en-US"/>
              </w:rPr>
              <w:t>What is the weather like today?</w:t>
            </w:r>
          </w:p>
          <w:p w:rsidR="00622A55" w:rsidRPr="00036FA4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  <w:r w:rsidRPr="002043F2">
              <w:rPr>
                <w:bCs/>
                <w:color w:val="000000" w:themeColor="text1"/>
              </w:rPr>
              <w:t>Далее предлагает сделать фонетическую зарядку</w:t>
            </w:r>
            <w:r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  <w:lang w:val="en-US"/>
              </w:rPr>
              <w:t>Open</w:t>
            </w:r>
            <w:r w:rsidRPr="00036FA4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your</w:t>
            </w:r>
            <w:r w:rsidRPr="00036FA4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textbook</w:t>
            </w:r>
            <w:r w:rsidRPr="00036FA4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on</w:t>
            </w:r>
            <w:r w:rsidRPr="00036FA4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page</w:t>
            </w:r>
            <w:r w:rsidRPr="00036FA4">
              <w:rPr>
                <w:bCs/>
                <w:color w:val="000000" w:themeColor="text1"/>
              </w:rPr>
              <w:t xml:space="preserve"> 59)</w:t>
            </w: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Показывает слайд на интерактивной доске.</w:t>
            </w: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</w:p>
          <w:p w:rsidR="00622A55" w:rsidRPr="002E3C1E" w:rsidRDefault="00622A55" w:rsidP="00622A55">
            <w:pPr>
              <w:shd w:val="clear" w:color="auto" w:fill="FFFFFF"/>
              <w:rPr>
                <w:bCs/>
                <w:color w:val="000000" w:themeColor="text1"/>
                <w:lang w:val="en-US"/>
              </w:rPr>
            </w:pPr>
            <w:r w:rsidRPr="002043F2">
              <w:rPr>
                <w:bCs/>
                <w:color w:val="000000" w:themeColor="text1"/>
              </w:rPr>
              <w:t>Предлагает рассмотреть тематические карточки и прочитать новые слова</w:t>
            </w:r>
            <w:r>
              <w:rPr>
                <w:bCs/>
                <w:color w:val="000000" w:themeColor="text1"/>
              </w:rPr>
              <w:t>. Побуждает</w:t>
            </w:r>
            <w:r w:rsidRPr="002E3C1E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>детей</w:t>
            </w:r>
            <w:r w:rsidRPr="002E3C1E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>к</w:t>
            </w:r>
            <w:r w:rsidRPr="002E3C1E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>определению</w:t>
            </w:r>
            <w:r w:rsidRPr="002E3C1E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>предстоящей</w:t>
            </w:r>
            <w:r w:rsidRPr="002E3C1E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>темы</w:t>
            </w:r>
            <w:r w:rsidRPr="002E3C1E">
              <w:rPr>
                <w:bCs/>
                <w:color w:val="000000" w:themeColor="text1"/>
                <w:lang w:val="en-US"/>
              </w:rPr>
              <w:t>.</w:t>
            </w:r>
          </w:p>
          <w:p w:rsidR="00622A55" w:rsidRPr="002043F2" w:rsidRDefault="00622A55" w:rsidP="00622A55">
            <w:pPr>
              <w:shd w:val="clear" w:color="auto" w:fill="FFFFFF"/>
              <w:rPr>
                <w:color w:val="000000" w:themeColor="text1"/>
                <w:lang w:val="en-US"/>
              </w:rPr>
            </w:pPr>
            <w:r w:rsidRPr="002043F2">
              <w:rPr>
                <w:color w:val="000000" w:themeColor="text1"/>
                <w:lang w:val="en-US"/>
              </w:rPr>
              <w:t>Now, look at the pictures and tell me please, what we are going to speak about today. </w:t>
            </w:r>
          </w:p>
          <w:p w:rsidR="00622A55" w:rsidRPr="00036FA4" w:rsidRDefault="00622A55" w:rsidP="00622A55">
            <w:pPr>
              <w:shd w:val="clear" w:color="auto" w:fill="FFFFFF"/>
              <w:rPr>
                <w:bCs/>
                <w:color w:val="000000" w:themeColor="text1"/>
                <w:lang w:val="en-US"/>
              </w:rPr>
            </w:pPr>
          </w:p>
          <w:p w:rsidR="00622A55" w:rsidRPr="002E3C1E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  <w:r w:rsidRPr="002043F2">
              <w:rPr>
                <w:bCs/>
                <w:color w:val="000000" w:themeColor="text1"/>
              </w:rPr>
              <w:t>Затем обращает внимание учащихся на слайд № 3.</w:t>
            </w:r>
          </w:p>
          <w:p w:rsidR="00622A55" w:rsidRPr="002E3C1E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</w:p>
          <w:p w:rsidR="00622A55" w:rsidRPr="002043F2" w:rsidRDefault="00622A55" w:rsidP="00622A55">
            <w:r w:rsidRPr="002043F2">
              <w:rPr>
                <w:bCs/>
                <w:color w:val="000000" w:themeColor="text1"/>
              </w:rPr>
              <w:t xml:space="preserve"> </w:t>
            </w:r>
            <w:r w:rsidRPr="00036FA4">
              <w:rPr>
                <w:color w:val="000000"/>
              </w:rPr>
              <w:t xml:space="preserve">Далее, </w:t>
            </w:r>
            <w:r>
              <w:rPr>
                <w:color w:val="000000"/>
              </w:rPr>
              <w:t>как мотивационный момент, предлагает посмотреть тематическую видеопесенку (</w:t>
            </w:r>
            <w:r w:rsidRPr="002043F2">
              <w:t xml:space="preserve"> </w:t>
            </w:r>
          </w:p>
          <w:p w:rsidR="00622A55" w:rsidRPr="002043F2" w:rsidRDefault="00622A55" w:rsidP="00622A55">
            <w:r w:rsidRPr="00DF03BD">
              <w:t>https://www.youtube.com/watch?v=frN3nvhIHUk</w:t>
            </w:r>
            <w:r>
              <w:t>)</w:t>
            </w:r>
          </w:p>
          <w:p w:rsidR="00622A55" w:rsidRPr="00036FA4" w:rsidRDefault="00622A55" w:rsidP="00622A55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</w:p>
          <w:p w:rsidR="00622A55" w:rsidRPr="002043F2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  <w:r w:rsidRPr="00036FA4">
              <w:rPr>
                <w:bCs/>
                <w:color w:val="000000" w:themeColor="text1"/>
              </w:rPr>
              <w:t xml:space="preserve">Спрашивает у учащихся, знают ли они, что любят их </w:t>
            </w:r>
            <w:r w:rsidRPr="00036FA4">
              <w:rPr>
                <w:bCs/>
                <w:color w:val="000000" w:themeColor="text1"/>
              </w:rPr>
              <w:lastRenderedPageBreak/>
              <w:t>одноклассники</w:t>
            </w:r>
            <w:r>
              <w:rPr>
                <w:bCs/>
                <w:color w:val="000000" w:themeColor="text1"/>
              </w:rPr>
              <w:t>.</w:t>
            </w:r>
          </w:p>
          <w:p w:rsidR="00622A55" w:rsidRDefault="00622A55" w:rsidP="00622A55">
            <w:pPr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Предлагает учащимся спросить своего соседа по парте, что он любит, раздает подготовленные анкеты</w:t>
            </w:r>
            <w:r w:rsidRPr="00622A55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Приложение №</w:t>
            </w:r>
            <w:r w:rsidRPr="00622A55">
              <w:rPr>
                <w:bCs/>
                <w:color w:val="000000" w:themeColor="text1"/>
              </w:rPr>
              <w:t xml:space="preserve"> 1)</w:t>
            </w:r>
            <w:r>
              <w:rPr>
                <w:bCs/>
                <w:color w:val="000000" w:themeColor="text1"/>
              </w:rPr>
              <w:t>. Образец выведен на интерактивную доску.</w:t>
            </w:r>
          </w:p>
          <w:p w:rsidR="00622A55" w:rsidRPr="00036FA4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Вместе с Микки Маусом спрашивает, почему не получилось составить вопросы?</w:t>
            </w:r>
          </w:p>
        </w:tc>
        <w:tc>
          <w:tcPr>
            <w:tcW w:w="2409" w:type="dxa"/>
            <w:shd w:val="clear" w:color="auto" w:fill="auto"/>
          </w:tcPr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отвечают на вопросы.</w:t>
            </w: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 выполняют упражнения в учебнике стр. 59, упр. 1- 3</w:t>
            </w:r>
          </w:p>
          <w:p w:rsidR="00622A55" w:rsidRPr="002E3C1E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вслух скороговорку</w:t>
            </w: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Работают со слайдом, отвечают на вопрос.</w:t>
            </w: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работают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парах.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Зачитывают ответы.</w:t>
            </w:r>
          </w:p>
          <w:p w:rsidR="00622A55" w:rsidRPr="002043F2" w:rsidRDefault="00622A55" w:rsidP="00824E6F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Пытаются объяснить, почему возникли трудности.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lastRenderedPageBreak/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Default="00622A55" w:rsidP="00622A55">
            <w:r w:rsidRPr="00622A55">
              <w:rPr>
                <w:bCs/>
                <w:color w:val="000000" w:themeColor="text1"/>
              </w:rPr>
              <w:t>Регулятивные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240" w:beforeAutospacing="0" w:after="240" w:afterAutospacing="0"/>
              <w:rPr>
                <w:color w:val="000000" w:themeColor="text1"/>
              </w:rPr>
            </w:pPr>
          </w:p>
        </w:tc>
      </w:tr>
      <w:tr w:rsidR="00622A55" w:rsidRPr="00795AD5" w:rsidTr="00622A55">
        <w:trPr>
          <w:trHeight w:val="2684"/>
        </w:trPr>
        <w:tc>
          <w:tcPr>
            <w:tcW w:w="2235" w:type="dxa"/>
          </w:tcPr>
          <w:p w:rsidR="00622A55" w:rsidRPr="002043F2" w:rsidRDefault="00824E6F" w:rsidP="00824E6F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bCs/>
                <w:i/>
                <w:iCs/>
              </w:rPr>
              <w:lastRenderedPageBreak/>
              <w:t>Этап постановки учебной задачи</w:t>
            </w:r>
          </w:p>
        </w:tc>
        <w:tc>
          <w:tcPr>
            <w:tcW w:w="2551" w:type="dxa"/>
          </w:tcPr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Pr="002043F2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-определение цели урока и согласование темы урока.</w:t>
            </w:r>
          </w:p>
        </w:tc>
        <w:tc>
          <w:tcPr>
            <w:tcW w:w="2835" w:type="dxa"/>
            <w:shd w:val="clear" w:color="auto" w:fill="auto"/>
          </w:tcPr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Предлагает открыть учебник на стр. 60 и прочитать текст самостоятельно, а затем перевести. Опрос нескольких учащихся.</w:t>
            </w: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Спрашивает</w:t>
            </w:r>
            <w:r w:rsidRPr="002E3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</w:t>
            </w:r>
            <w:r w:rsidRPr="002E3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What</w:t>
            </w:r>
            <w:r w:rsidRPr="002E3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does</w:t>
            </w:r>
            <w:r w:rsidRPr="002E3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Bertie</w:t>
            </w:r>
            <w:r w:rsidRPr="002E3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like</w:t>
            </w:r>
            <w:r w:rsidRPr="002E3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Правильные ответы выписывает на доске.</w:t>
            </w:r>
          </w:p>
          <w:p w:rsidR="00622A55" w:rsidRP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с учащимися, направленная на определение темы и цели урока. </w:t>
            </w:r>
          </w:p>
        </w:tc>
        <w:tc>
          <w:tcPr>
            <w:tcW w:w="2409" w:type="dxa"/>
            <w:shd w:val="clear" w:color="auto" w:fill="auto"/>
          </w:tcPr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учебником </w:t>
            </w: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 60-61.</w:t>
            </w: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слушают перевод текста и вносят, если необходимо, исправления.</w:t>
            </w:r>
          </w:p>
          <w:p w:rsidR="00622A55" w:rsidRPr="002E3C1E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Затем слушают аудиозапись.</w:t>
            </w:r>
          </w:p>
          <w:p w:rsidR="00622A55" w:rsidRPr="002E3C1E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вопрос.</w:t>
            </w: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P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называют тему урока (Любимая еда) и формулируют цель урока – научиться вести диалог по теме и употреблять в речи грамматические конструкции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Pr="00795AD5" w:rsidRDefault="00622A55" w:rsidP="00824E6F">
            <w:pPr>
              <w:rPr>
                <w:b/>
              </w:rPr>
            </w:pPr>
            <w:r w:rsidRPr="00622A55">
              <w:rPr>
                <w:bCs/>
                <w:color w:val="000000" w:themeColor="text1"/>
              </w:rPr>
              <w:t>Регулятивные</w:t>
            </w:r>
          </w:p>
        </w:tc>
      </w:tr>
      <w:tr w:rsidR="00622A55" w:rsidRPr="00795AD5" w:rsidTr="00622A55">
        <w:trPr>
          <w:trHeight w:val="2684"/>
        </w:trPr>
        <w:tc>
          <w:tcPr>
            <w:tcW w:w="2235" w:type="dxa"/>
          </w:tcPr>
          <w:p w:rsidR="00622A55" w:rsidRPr="002043F2" w:rsidRDefault="00622A55" w:rsidP="00824E6F">
            <w:pPr>
              <w:pStyle w:val="Default"/>
              <w:rPr>
                <w:b/>
                <w:color w:val="000000" w:themeColor="text1"/>
              </w:rPr>
            </w:pPr>
            <w:r w:rsidRPr="002043F2">
              <w:rPr>
                <w:b/>
                <w:bCs/>
                <w:i/>
                <w:iCs/>
              </w:rPr>
              <w:lastRenderedPageBreak/>
              <w:t>Этап построения и реализации проекта выхода из затрудн</w:t>
            </w:r>
            <w:r w:rsidR="00824E6F">
              <w:rPr>
                <w:b/>
                <w:bCs/>
                <w:i/>
                <w:iCs/>
              </w:rPr>
              <w:t>ения («открытие» нового знания)</w:t>
            </w:r>
          </w:p>
        </w:tc>
        <w:tc>
          <w:tcPr>
            <w:tcW w:w="2551" w:type="dxa"/>
          </w:tcPr>
          <w:p w:rsidR="00622A55" w:rsidRDefault="00622A55" w:rsidP="00622A55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-построить и реализовать проект выхода из затруднения.</w:t>
            </w:r>
          </w:p>
          <w:p w:rsidR="00622A55" w:rsidRDefault="00622A55" w:rsidP="00622A55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«открытие» нового знания</w:t>
            </w:r>
          </w:p>
          <w:p w:rsidR="00622A55" w:rsidRPr="002043F2" w:rsidRDefault="00622A55" w:rsidP="00622A55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-фиксация нового алгоритм действия.</w:t>
            </w:r>
          </w:p>
        </w:tc>
        <w:tc>
          <w:tcPr>
            <w:tcW w:w="2835" w:type="dxa"/>
            <w:shd w:val="clear" w:color="auto" w:fill="auto"/>
          </w:tcPr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 № 5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71AF" w:rsidRDefault="004E71AF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71AF" w:rsidRPr="004E71AF" w:rsidRDefault="004E71AF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 № 6 , 7</w:t>
            </w:r>
          </w:p>
        </w:tc>
        <w:tc>
          <w:tcPr>
            <w:tcW w:w="3260" w:type="dxa"/>
          </w:tcPr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Выясняет у учащихся, что необходимо сделать для выполнения предшествующих заданий. Подводит учащихся к этапу построению проекта бедующих учебных действий, для реализации поставленной цели.</w:t>
            </w: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need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solve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problem?</w:t>
            </w: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учащимся изучить информацию на слайде.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Записывает на доске правила</w:t>
            </w: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Проверяют на слайде.</w:t>
            </w:r>
          </w:p>
        </w:tc>
        <w:tc>
          <w:tcPr>
            <w:tcW w:w="2409" w:type="dxa"/>
            <w:shd w:val="clear" w:color="auto" w:fill="auto"/>
          </w:tcPr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приходят к решению:</w:t>
            </w:r>
          </w:p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-выучить новые слова</w:t>
            </w:r>
          </w:p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понять грамматическое правило.</w:t>
            </w:r>
          </w:p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выучить новые слова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понять и научиться пользоваться грамматическим правилом.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2A55" w:rsidRPr="002E3C1E" w:rsidRDefault="00622A55" w:rsidP="00622A5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двумя группами.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группа формулирует правило, как задать вопрос.</w:t>
            </w:r>
          </w:p>
          <w:p w:rsidR="00622A55" w:rsidRPr="00824E6F" w:rsidRDefault="00622A55" w:rsidP="00824E6F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Вторая – как строить утвердительные, отрицательные  и вопросительные предложения.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Pr="00824E6F" w:rsidRDefault="00622A55" w:rsidP="00824E6F">
            <w:r w:rsidRPr="00622A55">
              <w:rPr>
                <w:bCs/>
                <w:color w:val="000000" w:themeColor="text1"/>
              </w:rPr>
              <w:t>Регулятивные</w:t>
            </w:r>
          </w:p>
        </w:tc>
      </w:tr>
      <w:tr w:rsidR="00622A55" w:rsidRPr="00795AD5" w:rsidTr="00622A55">
        <w:trPr>
          <w:trHeight w:val="2684"/>
        </w:trPr>
        <w:tc>
          <w:tcPr>
            <w:tcW w:w="2235" w:type="dxa"/>
          </w:tcPr>
          <w:p w:rsidR="00622A55" w:rsidRPr="002043F2" w:rsidRDefault="00622A55" w:rsidP="00622A55">
            <w:pPr>
              <w:pStyle w:val="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2551" w:type="dxa"/>
          </w:tcPr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выполнить задание в рабочей тетради № 1</w:t>
            </w:r>
          </w:p>
          <w:p w:rsidR="00622A55" w:rsidRP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сыграть в игру 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Hangman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game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закрепления новых лексических единиц.</w:t>
            </w:r>
          </w:p>
          <w:p w:rsidR="00622A55" w:rsidRP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2A5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ice cream, biscuits, spaghetti, pizza)</w:t>
            </w:r>
          </w:p>
        </w:tc>
        <w:tc>
          <w:tcPr>
            <w:tcW w:w="2409" w:type="dxa"/>
            <w:shd w:val="clear" w:color="auto" w:fill="auto"/>
          </w:tcPr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 стр.43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Pr="00795AD5" w:rsidRDefault="00622A55" w:rsidP="00824E6F">
            <w:r w:rsidRPr="00622A55">
              <w:rPr>
                <w:bCs/>
                <w:color w:val="000000" w:themeColor="text1"/>
              </w:rPr>
              <w:t>Регулятивные</w:t>
            </w:r>
          </w:p>
        </w:tc>
      </w:tr>
      <w:tr w:rsidR="00622A55" w:rsidRPr="00795AD5" w:rsidTr="00622A55">
        <w:trPr>
          <w:trHeight w:val="2684"/>
        </w:trPr>
        <w:tc>
          <w:tcPr>
            <w:tcW w:w="2235" w:type="dxa"/>
          </w:tcPr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Этап самостоятельной работы с самопроверкой по эталону</w:t>
            </w:r>
          </w:p>
        </w:tc>
        <w:tc>
          <w:tcPr>
            <w:tcW w:w="2551" w:type="dxa"/>
          </w:tcPr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проговаривание нового знания.</w:t>
            </w:r>
          </w:p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самопроверке учащимися на основе сопоставления с эталоном своего умения применять новое знание.</w:t>
            </w:r>
          </w:p>
        </w:tc>
        <w:tc>
          <w:tcPr>
            <w:tcW w:w="2835" w:type="dxa"/>
            <w:shd w:val="clear" w:color="auto" w:fill="auto"/>
          </w:tcPr>
          <w:p w:rsidR="00622A55" w:rsidRPr="00795AD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A55" w:rsidRP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 типовые задания, планирует самоконтроль.</w:t>
            </w:r>
          </w:p>
        </w:tc>
        <w:tc>
          <w:tcPr>
            <w:tcW w:w="2409" w:type="dxa"/>
            <w:shd w:val="clear" w:color="auto" w:fill="auto"/>
          </w:tcPr>
          <w:p w:rsidR="00622A55" w:rsidRPr="00795AD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тест. (Приложение № 20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Pr="00795AD5" w:rsidRDefault="00622A55" w:rsidP="00824E6F">
            <w:pPr>
              <w:rPr>
                <w:b/>
              </w:rPr>
            </w:pPr>
            <w:r w:rsidRPr="00622A55">
              <w:rPr>
                <w:bCs/>
                <w:color w:val="000000" w:themeColor="text1"/>
              </w:rPr>
              <w:t>Регулятивные</w:t>
            </w:r>
          </w:p>
        </w:tc>
      </w:tr>
      <w:tr w:rsidR="00622A55" w:rsidRPr="00795AD5" w:rsidTr="00622A55">
        <w:trPr>
          <w:trHeight w:val="2684"/>
        </w:trPr>
        <w:tc>
          <w:tcPr>
            <w:tcW w:w="2235" w:type="dxa"/>
          </w:tcPr>
          <w:p w:rsidR="00622A55" w:rsidRPr="002043F2" w:rsidRDefault="00622A55" w:rsidP="00622A55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3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Этап включения в систему знаний и повторения</w:t>
            </w:r>
          </w:p>
        </w:tc>
        <w:tc>
          <w:tcPr>
            <w:tcW w:w="2551" w:type="dxa"/>
          </w:tcPr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22A55">
              <w:rPr>
                <w:rFonts w:ascii="Times New Roman" w:hAnsi="Times New Roman"/>
                <w:sz w:val="24"/>
                <w:szCs w:val="24"/>
              </w:rPr>
              <w:t>-повторить, закрепить изученное,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готовить к изучению следующих разделов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курса.</w:t>
            </w:r>
          </w:p>
        </w:tc>
        <w:tc>
          <w:tcPr>
            <w:tcW w:w="2835" w:type="dxa"/>
            <w:shd w:val="clear" w:color="auto" w:fill="auto"/>
          </w:tcPr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инсценировку прочитанного текста, распределяет роли.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Pr="00795AD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сыграть в игру «Секретная буква». Книга для учителя стр. 20</w:t>
            </w:r>
          </w:p>
        </w:tc>
        <w:tc>
          <w:tcPr>
            <w:tcW w:w="2409" w:type="dxa"/>
            <w:shd w:val="clear" w:color="auto" w:fill="auto"/>
          </w:tcPr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разыгрывают сценку у доски.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должны рассекретить букву, задав общий вопрос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22A55" w:rsidRP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(ведущий загадывает слова, в которых есть буква </w:t>
            </w:r>
            <w:r w:rsidRPr="00622A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Pr="00795AD5" w:rsidRDefault="00622A55" w:rsidP="00824E6F">
            <w:pPr>
              <w:rPr>
                <w:b/>
              </w:rPr>
            </w:pPr>
            <w:r w:rsidRPr="00622A55">
              <w:rPr>
                <w:bCs/>
                <w:color w:val="000000" w:themeColor="text1"/>
              </w:rPr>
              <w:t>Регулятивные</w:t>
            </w:r>
          </w:p>
        </w:tc>
      </w:tr>
      <w:tr w:rsidR="00622A55" w:rsidRPr="00795AD5" w:rsidTr="00622A55">
        <w:trPr>
          <w:trHeight w:val="2684"/>
        </w:trPr>
        <w:tc>
          <w:tcPr>
            <w:tcW w:w="2235" w:type="dxa"/>
          </w:tcPr>
          <w:p w:rsidR="00622A55" w:rsidRPr="002043F2" w:rsidRDefault="00622A55" w:rsidP="00824E6F">
            <w:pPr>
              <w:pStyle w:val="Default"/>
              <w:rPr>
                <w:b/>
                <w:color w:val="000000" w:themeColor="text1"/>
              </w:rPr>
            </w:pPr>
            <w:r w:rsidRPr="002043F2">
              <w:rPr>
                <w:b/>
                <w:bCs/>
                <w:i/>
                <w:iCs/>
              </w:rPr>
              <w:lastRenderedPageBreak/>
              <w:t>Этап рефлексии</w:t>
            </w:r>
            <w:r w:rsidR="00824E6F">
              <w:rPr>
                <w:b/>
                <w:bCs/>
                <w:i/>
                <w:iCs/>
              </w:rPr>
              <w:t xml:space="preserve"> учебной деятельности на уроке</w:t>
            </w:r>
          </w:p>
        </w:tc>
        <w:tc>
          <w:tcPr>
            <w:tcW w:w="2551" w:type="dxa"/>
          </w:tcPr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22A55">
              <w:rPr>
                <w:rFonts w:ascii="Times New Roman" w:hAnsi="Times New Roman"/>
                <w:sz w:val="24"/>
                <w:szCs w:val="24"/>
              </w:rPr>
              <w:t>оценить собственную учебную деятельность на уроке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-соотнести цель и результат своей учебной деятельности;</w:t>
            </w:r>
          </w:p>
          <w:p w:rsidR="00622A55" w:rsidRPr="00795AD5" w:rsidRDefault="00622A55" w:rsidP="00622A5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-наметить цели дальнейшей деятельности и определить задания для самоподготовки.</w:t>
            </w:r>
          </w:p>
        </w:tc>
        <w:tc>
          <w:tcPr>
            <w:tcW w:w="2835" w:type="dxa"/>
            <w:shd w:val="clear" w:color="auto" w:fill="auto"/>
          </w:tcPr>
          <w:p w:rsidR="00622A55" w:rsidRPr="00795AD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доске таблица, где учитель отмечает отрицательный ответ детей красной звездочкой, положительный – зеленой. Можно использовать слайд № </w:t>
            </w:r>
            <w:r w:rsidR="00682C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беседу. Чему научились? Что нового узнали?</w:t>
            </w: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622A55" w:rsidRPr="00795AD5" w:rsidRDefault="00622A55" w:rsidP="00622A5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дома составить свой диалог, опираясь на тест в учебнике на стр. 60-61.</w:t>
            </w:r>
          </w:p>
        </w:tc>
        <w:tc>
          <w:tcPr>
            <w:tcW w:w="2409" w:type="dxa"/>
            <w:shd w:val="clear" w:color="auto" w:fill="auto"/>
          </w:tcPr>
          <w:p w:rsidR="00622A55" w:rsidRPr="00795AD5" w:rsidRDefault="00622A55" w:rsidP="00824E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таблицу, используя красные и желтые звездочки.</w:t>
            </w:r>
          </w:p>
        </w:tc>
        <w:tc>
          <w:tcPr>
            <w:tcW w:w="2411" w:type="dxa"/>
          </w:tcPr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Личностные</w:t>
            </w:r>
            <w:r w:rsidRPr="00622A55">
              <w:rPr>
                <w:bCs/>
                <w:color w:val="000000" w:themeColor="text1"/>
              </w:rPr>
              <w:br/>
              <w:t>Коммуникативные</w:t>
            </w:r>
          </w:p>
          <w:p w:rsidR="00622A55" w:rsidRPr="00622A55" w:rsidRDefault="00622A55" w:rsidP="00622A5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622A55">
              <w:rPr>
                <w:bCs/>
                <w:color w:val="000000" w:themeColor="text1"/>
              </w:rPr>
              <w:t>Познавательные</w:t>
            </w:r>
          </w:p>
          <w:p w:rsidR="00622A55" w:rsidRPr="00795AD5" w:rsidRDefault="00622A55" w:rsidP="00824E6F">
            <w:pPr>
              <w:rPr>
                <w:b/>
              </w:rPr>
            </w:pPr>
            <w:r w:rsidRPr="00622A55">
              <w:rPr>
                <w:bCs/>
                <w:color w:val="000000" w:themeColor="text1"/>
              </w:rPr>
              <w:t>Регулятивные</w:t>
            </w:r>
          </w:p>
        </w:tc>
      </w:tr>
    </w:tbl>
    <w:p w:rsidR="00901BC5" w:rsidRDefault="001A4E6D" w:rsidP="00622A55">
      <w:pPr>
        <w:pStyle w:val="a3"/>
        <w:shd w:val="clear" w:color="auto" w:fill="FFFFFF"/>
        <w:spacing w:before="0" w:beforeAutospacing="0" w:after="0" w:afterAutospacing="0"/>
      </w:pPr>
    </w:p>
    <w:p w:rsidR="00682C27" w:rsidRDefault="00682C27" w:rsidP="00622A55">
      <w:pPr>
        <w:pStyle w:val="a3"/>
        <w:shd w:val="clear" w:color="auto" w:fill="FFFFFF"/>
        <w:spacing w:before="0" w:beforeAutospacing="0" w:after="0" w:afterAutospacing="0"/>
      </w:pPr>
    </w:p>
    <w:p w:rsidR="00682C27" w:rsidRDefault="00682C27" w:rsidP="00622A55">
      <w:pPr>
        <w:pStyle w:val="a3"/>
        <w:shd w:val="clear" w:color="auto" w:fill="FFFFFF"/>
        <w:spacing w:before="0" w:beforeAutospacing="0" w:after="0" w:afterAutospacing="0"/>
      </w:pPr>
    </w:p>
    <w:p w:rsidR="00682C27" w:rsidRDefault="00682C27" w:rsidP="00622A55">
      <w:pPr>
        <w:pStyle w:val="a3"/>
        <w:shd w:val="clear" w:color="auto" w:fill="FFFFFF"/>
        <w:spacing w:before="0" w:beforeAutospacing="0" w:after="0" w:afterAutospacing="0"/>
      </w:pPr>
    </w:p>
    <w:p w:rsidR="00682C27" w:rsidRDefault="00682C27" w:rsidP="00622A55">
      <w:pPr>
        <w:pStyle w:val="a3"/>
        <w:shd w:val="clear" w:color="auto" w:fill="FFFFFF"/>
        <w:spacing w:before="0" w:beforeAutospacing="0" w:after="0" w:afterAutospacing="0"/>
      </w:pPr>
    </w:p>
    <w:p w:rsidR="00682C27" w:rsidRDefault="00682C27" w:rsidP="00622A55">
      <w:pPr>
        <w:pStyle w:val="a3"/>
        <w:shd w:val="clear" w:color="auto" w:fill="FFFFFF"/>
        <w:spacing w:before="0" w:beforeAutospacing="0" w:after="0" w:afterAutospacing="0"/>
        <w:sectPr w:rsidR="00682C27" w:rsidSect="006B6E31">
          <w:footerReference w:type="default" r:id="rId8"/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12103" w:rsidRPr="00112103" w:rsidRDefault="00112103" w:rsidP="006B6E31">
      <w:pPr>
        <w:spacing w:after="200" w:line="276" w:lineRule="auto"/>
        <w:jc w:val="center"/>
        <w:rPr>
          <w:b/>
          <w:bCs/>
        </w:rPr>
      </w:pPr>
      <w:r w:rsidRPr="00821836">
        <w:rPr>
          <w:b/>
          <w:bCs/>
        </w:rPr>
        <w:lastRenderedPageBreak/>
        <w:t>Список литературы и других источников</w:t>
      </w:r>
    </w:p>
    <w:p w:rsidR="00112103" w:rsidRDefault="00112103" w:rsidP="00112103">
      <w:pPr>
        <w:pStyle w:val="Default"/>
        <w:jc w:val="both"/>
      </w:pPr>
    </w:p>
    <w:p w:rsidR="00112103" w:rsidRPr="00853B27" w:rsidRDefault="00112103" w:rsidP="00112103">
      <w:pPr>
        <w:pStyle w:val="Default"/>
        <w:jc w:val="both"/>
      </w:pPr>
      <w:r w:rsidRPr="00853B27">
        <w:t xml:space="preserve"> 1. Английский язык. Brilliant: учебник для 3 класса общеобразовательных учреждений /Ю.А. Комарова, И.В. Ларионова, Ж. Перретт. — 3-е изд. — М.: ООО «ТИД «Русское слово — РС»: Макмиллан, 2015 — 120 с.: ил. — (Начальная инновационная школа). </w:t>
      </w:r>
    </w:p>
    <w:p w:rsidR="00112103" w:rsidRPr="00853B27" w:rsidRDefault="00112103" w:rsidP="00112103">
      <w:pPr>
        <w:pStyle w:val="Default"/>
        <w:jc w:val="both"/>
      </w:pPr>
      <w:r w:rsidRPr="00853B27">
        <w:t xml:space="preserve">2. Рабочая программа «Английский язык. 2—4 классы»: к учебникам Ю.А. Комаровой, И.В. Ларионовой, Ж. Перретт «Английский язык. Brilliant» / авт.-сост. И.В. Ларионова. — М.: ООО «Русское слово — учебник», 2011. — 88 с. </w:t>
      </w:r>
    </w:p>
    <w:p w:rsidR="00112103" w:rsidRPr="00853B27" w:rsidRDefault="00112103" w:rsidP="00112103">
      <w:pPr>
        <w:pStyle w:val="Default"/>
        <w:jc w:val="both"/>
      </w:pPr>
      <w:r w:rsidRPr="00853B27">
        <w:t xml:space="preserve">3. Рабочая тетрадь к учебнику Ю.А. Комаровой, И.В. Ларионовой, Ж. Перретт «Английский язык. Brilliant». 3 класс / Ю.А. Комарова, И.В. Ларионова, Ж. Перретт. — М.: ООО «ТИД «Русское слово — РС»: Макмиллан, 2015. — 88 с. </w:t>
      </w:r>
    </w:p>
    <w:p w:rsidR="00112103" w:rsidRPr="00853B27" w:rsidRDefault="00112103" w:rsidP="00112103">
      <w:pPr>
        <w:pStyle w:val="Default"/>
        <w:jc w:val="both"/>
      </w:pPr>
      <w:r w:rsidRPr="00853B27">
        <w:t xml:space="preserve">4. Книга для учителя к учебнику Ю.А. Комаровой, И.В. Ларионовой, Ж. Перретт «Английский язык. Brilliant». 3 класс / Ю.А. Комарова, И.В. Ларионова, Ж. Перретт. — М.: ООО «ТИД «Русское слово — РС»: Макмиллан, 2012. — 104 с. </w:t>
      </w:r>
    </w:p>
    <w:p w:rsidR="00112103" w:rsidRPr="00853B27" w:rsidRDefault="00112103" w:rsidP="00112103">
      <w:pPr>
        <w:spacing w:after="200" w:line="276" w:lineRule="auto"/>
        <w:jc w:val="both"/>
        <w:rPr>
          <w:b/>
          <w:bCs/>
        </w:rPr>
      </w:pPr>
    </w:p>
    <w:p w:rsidR="00112103" w:rsidRPr="00853B27" w:rsidRDefault="00112103" w:rsidP="00112103">
      <w:pPr>
        <w:spacing w:after="200" w:line="276" w:lineRule="auto"/>
        <w:jc w:val="both"/>
        <w:rPr>
          <w:b/>
          <w:bCs/>
        </w:rPr>
      </w:pPr>
      <w:r w:rsidRPr="00853B27">
        <w:rPr>
          <w:b/>
          <w:bCs/>
        </w:rPr>
        <w:t>Интернет-источники</w:t>
      </w:r>
    </w:p>
    <w:p w:rsidR="00112103" w:rsidRPr="00853B27" w:rsidRDefault="00112103" w:rsidP="00112103">
      <w:pPr>
        <w:pStyle w:val="Default"/>
        <w:jc w:val="both"/>
      </w:pPr>
    </w:p>
    <w:p w:rsidR="00112103" w:rsidRPr="00853B27" w:rsidRDefault="00112103" w:rsidP="00112103">
      <w:pPr>
        <w:pStyle w:val="Default"/>
        <w:jc w:val="both"/>
      </w:pPr>
      <w:r w:rsidRPr="00853B27">
        <w:t xml:space="preserve"> 1. http://русское-слово.рф/methodical/programs/ </w:t>
      </w:r>
    </w:p>
    <w:p w:rsidR="00112103" w:rsidRPr="00853B27" w:rsidRDefault="00112103" w:rsidP="00112103">
      <w:pPr>
        <w:jc w:val="both"/>
      </w:pPr>
      <w:r w:rsidRPr="00853B27">
        <w:t>2. https://www.youtube.com/watch?v=frN3nvhIHUk</w:t>
      </w:r>
    </w:p>
    <w:p w:rsidR="00112103" w:rsidRPr="00853B27" w:rsidRDefault="00112103" w:rsidP="00112103">
      <w:pPr>
        <w:pStyle w:val="Default"/>
        <w:jc w:val="both"/>
      </w:pPr>
      <w:r w:rsidRPr="00853B27">
        <w:t xml:space="preserve">3.Единая коллекция цифровых образовательных ресурсов (URL: http://school-collection.edu.ru/). </w:t>
      </w:r>
    </w:p>
    <w:p w:rsidR="00112103" w:rsidRPr="00853B27" w:rsidRDefault="00112103" w:rsidP="00112103">
      <w:pPr>
        <w:pStyle w:val="Default"/>
        <w:jc w:val="both"/>
      </w:pPr>
      <w:r w:rsidRPr="00853B27">
        <w:t xml:space="preserve">4. Единое окно доступа к образовательным ресурсам (URL: </w:t>
      </w:r>
      <w:r w:rsidRPr="00853B27">
        <w:rPr>
          <w:b/>
          <w:bCs/>
        </w:rPr>
        <w:t>http://window.edu.ru/</w:t>
      </w:r>
      <w:r w:rsidRPr="00853B27">
        <w:t xml:space="preserve">). </w:t>
      </w:r>
    </w:p>
    <w:p w:rsidR="00112103" w:rsidRPr="00853B27" w:rsidRDefault="00112103" w:rsidP="00112103">
      <w:pPr>
        <w:jc w:val="both"/>
      </w:pPr>
    </w:p>
    <w:p w:rsidR="00112103" w:rsidRPr="00853B27" w:rsidRDefault="00112103" w:rsidP="00112103">
      <w:pPr>
        <w:spacing w:after="200" w:line="276" w:lineRule="auto"/>
        <w:jc w:val="both"/>
        <w:rPr>
          <w:color w:val="000000" w:themeColor="text1"/>
        </w:rPr>
      </w:pPr>
    </w:p>
    <w:p w:rsidR="00682C27" w:rsidRDefault="00682C27" w:rsidP="00112103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682C27" w:rsidSect="00112103">
      <w:pgSz w:w="11907" w:h="16839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6D" w:rsidRDefault="001A4E6D" w:rsidP="00112103">
      <w:r>
        <w:separator/>
      </w:r>
    </w:p>
  </w:endnote>
  <w:endnote w:type="continuationSeparator" w:id="0">
    <w:p w:rsidR="001A4E6D" w:rsidRDefault="001A4E6D" w:rsidP="0011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6902"/>
      <w:docPartObj>
        <w:docPartGallery w:val="Page Numbers (Bottom of Page)"/>
        <w:docPartUnique/>
      </w:docPartObj>
    </w:sdtPr>
    <w:sdtEndPr/>
    <w:sdtContent>
      <w:p w:rsidR="006B6E31" w:rsidRDefault="001A4E6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2103" w:rsidRDefault="001121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6D" w:rsidRDefault="001A4E6D" w:rsidP="00112103">
      <w:r>
        <w:separator/>
      </w:r>
    </w:p>
  </w:footnote>
  <w:footnote w:type="continuationSeparator" w:id="0">
    <w:p w:rsidR="001A4E6D" w:rsidRDefault="001A4E6D" w:rsidP="0011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A4"/>
    <w:rsid w:val="00036FA4"/>
    <w:rsid w:val="00112103"/>
    <w:rsid w:val="001A4E6D"/>
    <w:rsid w:val="001F2A24"/>
    <w:rsid w:val="002E3C1E"/>
    <w:rsid w:val="004E71AF"/>
    <w:rsid w:val="005C0D9F"/>
    <w:rsid w:val="00622A55"/>
    <w:rsid w:val="00682C27"/>
    <w:rsid w:val="00697937"/>
    <w:rsid w:val="006B6E31"/>
    <w:rsid w:val="00824E6F"/>
    <w:rsid w:val="009D14AB"/>
    <w:rsid w:val="00A55806"/>
    <w:rsid w:val="00D11F6D"/>
    <w:rsid w:val="00F940E6"/>
    <w:rsid w:val="00FA250C"/>
    <w:rsid w:val="00F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36F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36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36FA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36FA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121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2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21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2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D1BF-C31F-4A84-806D-4B6BEC53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Надежда Пронская</cp:lastModifiedBy>
  <cp:revision>2</cp:revision>
  <dcterms:created xsi:type="dcterms:W3CDTF">2018-05-31T14:20:00Z</dcterms:created>
  <dcterms:modified xsi:type="dcterms:W3CDTF">2018-05-31T14:20:00Z</dcterms:modified>
</cp:coreProperties>
</file>