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90" w:rsidRPr="00162B46" w:rsidRDefault="00EC6890" w:rsidP="00EC6890">
      <w:pPr>
        <w:pStyle w:val="2"/>
        <w:spacing w:after="0"/>
        <w:jc w:val="right"/>
        <w:rPr>
          <w:rFonts w:ascii="Times New Roman" w:hAnsi="Times New Roman"/>
          <w:i w:val="0"/>
          <w:sz w:val="24"/>
          <w:szCs w:val="24"/>
        </w:rPr>
      </w:pPr>
      <w:bookmarkStart w:id="0" w:name="_Toc399877465"/>
      <w:r w:rsidRPr="00162B46">
        <w:rPr>
          <w:rFonts w:ascii="Times New Roman" w:hAnsi="Times New Roman"/>
          <w:i w:val="0"/>
          <w:sz w:val="24"/>
          <w:szCs w:val="24"/>
        </w:rPr>
        <w:t xml:space="preserve">Приложение </w:t>
      </w:r>
    </w:p>
    <w:p w:rsidR="00675D06" w:rsidRPr="00162B46" w:rsidRDefault="00675D06" w:rsidP="00675D06">
      <w:pPr>
        <w:spacing w:line="360" w:lineRule="auto"/>
        <w:jc w:val="center"/>
        <w:rPr>
          <w:b/>
        </w:rPr>
      </w:pPr>
      <w:r w:rsidRPr="00162B46">
        <w:rPr>
          <w:b/>
        </w:rPr>
        <w:t>Технологическая карта урока</w:t>
      </w:r>
    </w:p>
    <w:p w:rsidR="00675D06" w:rsidRPr="00162B46" w:rsidRDefault="00675D06" w:rsidP="00675D06">
      <w:pPr>
        <w:spacing w:line="360" w:lineRule="auto"/>
        <w:jc w:val="both"/>
      </w:pPr>
      <w:r w:rsidRPr="00162B46">
        <w:rPr>
          <w:b/>
        </w:rPr>
        <w:t xml:space="preserve">Учитель: </w:t>
      </w:r>
      <w:r w:rsidRPr="00162B46">
        <w:t xml:space="preserve">Игнатьева Вера Аркадьевна, учитель математики высшей квалификационной категории МБОУ "Гимназия № 36" Авиастроительного района </w:t>
      </w:r>
      <w:proofErr w:type="gramStart"/>
      <w:r w:rsidRPr="00162B46">
        <w:t>г</w:t>
      </w:r>
      <w:proofErr w:type="gramEnd"/>
      <w:r w:rsidRPr="00162B46">
        <w:t>.</w:t>
      </w:r>
      <w:r w:rsidR="00513A86" w:rsidRPr="00162B46">
        <w:t xml:space="preserve"> </w:t>
      </w:r>
      <w:r w:rsidRPr="00162B46">
        <w:t>Казани</w:t>
      </w:r>
    </w:p>
    <w:p w:rsidR="00675D06" w:rsidRPr="00162B46" w:rsidRDefault="00675D06" w:rsidP="00675D06">
      <w:pPr>
        <w:pStyle w:val="Default"/>
        <w:spacing w:line="360" w:lineRule="auto"/>
        <w:rPr>
          <w:b/>
          <w:bCs/>
        </w:rPr>
      </w:pPr>
      <w:r w:rsidRPr="00162B46">
        <w:rPr>
          <w:b/>
          <w:bCs/>
        </w:rPr>
        <w:t xml:space="preserve">Предмет:  </w:t>
      </w:r>
      <w:r w:rsidRPr="00162B46">
        <w:rPr>
          <w:bCs/>
        </w:rPr>
        <w:t>Математика</w:t>
      </w:r>
    </w:p>
    <w:p w:rsidR="00675D06" w:rsidRPr="00162B46" w:rsidRDefault="00675D06" w:rsidP="00675D06">
      <w:pPr>
        <w:pStyle w:val="Default"/>
        <w:spacing w:line="360" w:lineRule="auto"/>
      </w:pPr>
      <w:r w:rsidRPr="00162B46">
        <w:rPr>
          <w:b/>
          <w:bCs/>
        </w:rPr>
        <w:t xml:space="preserve">Класс: 7 </w:t>
      </w:r>
    </w:p>
    <w:p w:rsidR="00675D06" w:rsidRPr="00162B46" w:rsidRDefault="00675D06" w:rsidP="00675D06">
      <w:pPr>
        <w:shd w:val="clear" w:color="auto" w:fill="FFFFFF"/>
        <w:spacing w:line="360" w:lineRule="auto"/>
        <w:jc w:val="both"/>
        <w:rPr>
          <w:b/>
        </w:rPr>
      </w:pPr>
      <w:r w:rsidRPr="00162B46">
        <w:rPr>
          <w:b/>
          <w:bCs/>
        </w:rPr>
        <w:t xml:space="preserve">Автор (УМК): </w:t>
      </w:r>
      <w:r w:rsidRPr="00162B46">
        <w:t>Алгебра: Учебник для 7 кл. общеобразовательных учреждений     /Ю.Н. Макарычев,  Н.Г. Миндюк, К.И.  Нешков, С.Б. Суворова; Под  ред. С.А. Теляковского. –</w:t>
      </w:r>
      <w:r w:rsidRPr="00162B46">
        <w:rPr>
          <w:spacing w:val="-4"/>
        </w:rPr>
        <w:t xml:space="preserve"> 19-е </w:t>
      </w:r>
      <w:proofErr w:type="gramStart"/>
      <w:r w:rsidRPr="00162B46">
        <w:rPr>
          <w:spacing w:val="-4"/>
        </w:rPr>
        <w:t>изд</w:t>
      </w:r>
      <w:proofErr w:type="gramEnd"/>
      <w:r w:rsidRPr="00162B46">
        <w:t xml:space="preserve"> – М.: Просвещение, 2010.</w:t>
      </w:r>
    </w:p>
    <w:p w:rsidR="00675D06" w:rsidRPr="00162B46" w:rsidRDefault="00675D06" w:rsidP="00675D06">
      <w:pPr>
        <w:pStyle w:val="Default"/>
        <w:spacing w:line="360" w:lineRule="auto"/>
        <w:jc w:val="both"/>
      </w:pPr>
      <w:r w:rsidRPr="00162B46">
        <w:rPr>
          <w:b/>
          <w:bCs/>
        </w:rPr>
        <w:t xml:space="preserve">Тема урока: </w:t>
      </w:r>
      <w:r w:rsidRPr="00162B46">
        <w:rPr>
          <w:bCs/>
        </w:rPr>
        <w:t>Системы линейных уравнений</w:t>
      </w:r>
      <w:r w:rsidRPr="00162B46">
        <w:rPr>
          <w:b/>
        </w:rPr>
        <w:t xml:space="preserve"> </w:t>
      </w:r>
      <w:r w:rsidRPr="00162B46">
        <w:t>с двумя переменными (2 урока</w:t>
      </w:r>
      <w:r w:rsidR="00723C10" w:rsidRPr="00162B46">
        <w:t>, первый урок</w:t>
      </w:r>
      <w:r w:rsidRPr="00162B46">
        <w:t>)</w:t>
      </w:r>
    </w:p>
    <w:p w:rsidR="00675D06" w:rsidRPr="00162B46" w:rsidRDefault="00675D06" w:rsidP="00675D06">
      <w:pPr>
        <w:pStyle w:val="Default"/>
        <w:spacing w:line="360" w:lineRule="auto"/>
        <w:rPr>
          <w:bCs/>
        </w:rPr>
      </w:pPr>
      <w:r w:rsidRPr="00162B46">
        <w:rPr>
          <w:b/>
          <w:bCs/>
        </w:rPr>
        <w:t xml:space="preserve">Тип урока: </w:t>
      </w:r>
      <w:r w:rsidRPr="00162B46">
        <w:rPr>
          <w:bCs/>
        </w:rPr>
        <w:t xml:space="preserve">Урок усвоения новых знаний </w:t>
      </w:r>
    </w:p>
    <w:p w:rsidR="00675D06" w:rsidRPr="00162B46" w:rsidRDefault="00675D06" w:rsidP="00675D06">
      <w:pPr>
        <w:pStyle w:val="Default"/>
        <w:spacing w:line="360" w:lineRule="auto"/>
        <w:rPr>
          <w:b/>
          <w:bCs/>
        </w:rPr>
      </w:pPr>
      <w:r w:rsidRPr="00162B46">
        <w:rPr>
          <w:b/>
          <w:bCs/>
        </w:rPr>
        <w:t xml:space="preserve">Цели урока: </w:t>
      </w:r>
      <w:r w:rsidRPr="00162B46">
        <w:rPr>
          <w:bCs/>
        </w:rPr>
        <w:t>Способствовать</w:t>
      </w:r>
      <w:r w:rsidRPr="00162B46">
        <w:t xml:space="preserve"> формированию у обучающихся знаний по теме "</w:t>
      </w:r>
      <w:r w:rsidRPr="00162B46">
        <w:rPr>
          <w:bCs/>
        </w:rPr>
        <w:t>Системы линейных уравнений</w:t>
      </w:r>
      <w:r w:rsidRPr="00162B46">
        <w:rPr>
          <w:b/>
        </w:rPr>
        <w:t xml:space="preserve"> </w:t>
      </w:r>
      <w:r w:rsidRPr="00162B46">
        <w:t>с двумя переменными"</w:t>
      </w:r>
      <w:r w:rsidRPr="00162B46">
        <w:rPr>
          <w:b/>
          <w:bCs/>
        </w:rPr>
        <w:t xml:space="preserve"> </w:t>
      </w:r>
    </w:p>
    <w:p w:rsidR="000E3AA2" w:rsidRPr="00162B46" w:rsidRDefault="000E3AA2" w:rsidP="000E3AA2">
      <w:pPr>
        <w:pStyle w:val="Default"/>
        <w:spacing w:line="360" w:lineRule="auto"/>
      </w:pPr>
      <w:r w:rsidRPr="00162B46">
        <w:rPr>
          <w:b/>
          <w:bCs/>
        </w:rPr>
        <w:t xml:space="preserve">Задачи урока: </w:t>
      </w:r>
    </w:p>
    <w:p w:rsidR="00675D06" w:rsidRPr="00162B46" w:rsidRDefault="00675D06" w:rsidP="00675D06">
      <w:pPr>
        <w:pStyle w:val="Default"/>
        <w:spacing w:line="360" w:lineRule="auto"/>
        <w:rPr>
          <w:b/>
          <w:bCs/>
        </w:rPr>
      </w:pPr>
      <w:r w:rsidRPr="00162B46">
        <w:rPr>
          <w:b/>
          <w:bCs/>
        </w:rPr>
        <w:t xml:space="preserve">Образовательные: </w:t>
      </w:r>
    </w:p>
    <w:p w:rsidR="00675D06" w:rsidRPr="00162B46" w:rsidRDefault="00675D06" w:rsidP="00675D06">
      <w:pPr>
        <w:spacing w:line="360" w:lineRule="auto"/>
        <w:jc w:val="both"/>
      </w:pPr>
      <w:r w:rsidRPr="00162B46">
        <w:rPr>
          <w:bCs/>
        </w:rPr>
        <w:t>– Способствовать</w:t>
      </w:r>
      <w:r w:rsidRPr="00162B46">
        <w:t xml:space="preserve"> формированию у обучающихся знаний по теме "</w:t>
      </w:r>
      <w:r w:rsidRPr="00162B46">
        <w:rPr>
          <w:bCs/>
        </w:rPr>
        <w:t xml:space="preserve"> Системы линейных уравнений</w:t>
      </w:r>
      <w:r w:rsidRPr="00162B46">
        <w:rPr>
          <w:b/>
        </w:rPr>
        <w:t xml:space="preserve"> </w:t>
      </w:r>
      <w:r w:rsidRPr="00162B46">
        <w:t>с двумя переменными":</w:t>
      </w:r>
      <w:r w:rsidRPr="00162B46">
        <w:rPr>
          <w:b/>
          <w:bCs/>
        </w:rPr>
        <w:t xml:space="preserve"> </w:t>
      </w:r>
      <w:r w:rsidRPr="00162B46">
        <w:t>понятия системы уравнений с двумя переменными, решения системы уравнений с двумя переменными,  что значит решить систему уравнений с двумя переменными.</w:t>
      </w:r>
    </w:p>
    <w:p w:rsidR="00675D06" w:rsidRPr="00162B46" w:rsidRDefault="00675D06" w:rsidP="00675D06">
      <w:pPr>
        <w:spacing w:line="360" w:lineRule="auto"/>
        <w:jc w:val="both"/>
      </w:pPr>
      <w:r w:rsidRPr="00162B46">
        <w:t>– Сформировать у обучающихся представление о системе линейных уравнений с двумя переменными как  математическом аппарате решения  практических задач.</w:t>
      </w:r>
    </w:p>
    <w:p w:rsidR="00675D06" w:rsidRPr="00162B46" w:rsidRDefault="00675D06" w:rsidP="00675D06">
      <w:pPr>
        <w:pStyle w:val="Default"/>
        <w:spacing w:line="360" w:lineRule="auto"/>
        <w:jc w:val="both"/>
        <w:rPr>
          <w:b/>
          <w:bCs/>
        </w:rPr>
      </w:pPr>
      <w:r w:rsidRPr="00162B46">
        <w:rPr>
          <w:b/>
          <w:bCs/>
        </w:rPr>
        <w:t>Развивающая:</w:t>
      </w:r>
    </w:p>
    <w:p w:rsidR="00675D06" w:rsidRPr="00162B46" w:rsidRDefault="00675D06" w:rsidP="00675D06">
      <w:pPr>
        <w:pStyle w:val="Default"/>
        <w:spacing w:line="360" w:lineRule="auto"/>
      </w:pPr>
      <w:r w:rsidRPr="00162B46">
        <w:t xml:space="preserve">- развитие устной и письменной речи </w:t>
      </w:r>
      <w:proofErr w:type="gramStart"/>
      <w:r w:rsidRPr="00162B46">
        <w:t>обучающихся</w:t>
      </w:r>
      <w:proofErr w:type="gramEnd"/>
      <w:r w:rsidRPr="00162B46">
        <w:t>.</w:t>
      </w:r>
    </w:p>
    <w:p w:rsidR="00675D06" w:rsidRPr="00162B46" w:rsidRDefault="00675D06" w:rsidP="00675D06">
      <w:pPr>
        <w:pStyle w:val="Default"/>
        <w:spacing w:line="360" w:lineRule="auto"/>
        <w:rPr>
          <w:b/>
          <w:bCs/>
        </w:rPr>
      </w:pPr>
      <w:r w:rsidRPr="00162B46">
        <w:rPr>
          <w:b/>
          <w:bCs/>
        </w:rPr>
        <w:t>Воспитательная:</w:t>
      </w:r>
    </w:p>
    <w:p w:rsidR="00675D06" w:rsidRPr="00162B46" w:rsidRDefault="00675D06" w:rsidP="00675D06">
      <w:pPr>
        <w:spacing w:line="360" w:lineRule="auto"/>
        <w:jc w:val="both"/>
      </w:pPr>
      <w:r w:rsidRPr="00162B46">
        <w:t>- формирование учебно-познавательного интереса к предмету посредством                  включения в материал урока задачи из художественного произведения.</w:t>
      </w:r>
    </w:p>
    <w:p w:rsidR="00162B46" w:rsidRDefault="00675D06" w:rsidP="00EC6890">
      <w:pPr>
        <w:spacing w:line="360" w:lineRule="auto"/>
        <w:jc w:val="both"/>
      </w:pPr>
      <w:r w:rsidRPr="00162B46">
        <w:rPr>
          <w:b/>
        </w:rPr>
        <w:t xml:space="preserve">Ресурсы: </w:t>
      </w:r>
      <w:r w:rsidRPr="00162B46">
        <w:t>Компьютер; проектор,  ноутбуки, документ-камера.</w:t>
      </w:r>
      <w:r w:rsidR="00EC6890" w:rsidRPr="00162B46">
        <w:t xml:space="preserve"> </w:t>
      </w:r>
    </w:p>
    <w:p w:rsidR="003D1080" w:rsidRDefault="00675D06" w:rsidP="00EC6890">
      <w:pPr>
        <w:spacing w:line="360" w:lineRule="auto"/>
        <w:jc w:val="both"/>
      </w:pPr>
      <w:r w:rsidRPr="00162B46">
        <w:t xml:space="preserve"> </w:t>
      </w:r>
      <w:r w:rsidR="00EC6890" w:rsidRPr="00162B46">
        <w:t>Презентация в</w:t>
      </w:r>
      <w:r w:rsidR="00162B46">
        <w:t xml:space="preserve"> </w:t>
      </w:r>
      <w:r w:rsidRPr="00162B46">
        <w:t xml:space="preserve"> </w:t>
      </w:r>
      <w:r w:rsidRPr="00162B46">
        <w:rPr>
          <w:lang w:val="en-GB"/>
        </w:rPr>
        <w:t>Power</w:t>
      </w:r>
      <w:proofErr w:type="spellStart"/>
      <w:r w:rsidRPr="00162B46">
        <w:t>Point</w:t>
      </w:r>
      <w:proofErr w:type="spellEnd"/>
      <w:r w:rsidRPr="00162B46">
        <w:t xml:space="preserve">. </w:t>
      </w:r>
    </w:p>
    <w:p w:rsidR="00162B46" w:rsidRDefault="00675D06" w:rsidP="00EC6890">
      <w:pPr>
        <w:spacing w:line="360" w:lineRule="auto"/>
        <w:jc w:val="both"/>
      </w:pPr>
      <w:r w:rsidRPr="00162B46">
        <w:t>УМК "Живая  математика".</w:t>
      </w:r>
      <w:r w:rsidR="00EC6890" w:rsidRPr="00162B46">
        <w:t xml:space="preserve"> </w:t>
      </w:r>
    </w:p>
    <w:p w:rsidR="003D1080" w:rsidRDefault="00675D06" w:rsidP="00EC6890">
      <w:pPr>
        <w:spacing w:line="360" w:lineRule="auto"/>
        <w:jc w:val="both"/>
      </w:pPr>
      <w:r w:rsidRPr="00162B46">
        <w:t xml:space="preserve">А. П. Чехов. Толстый и тонкий. </w:t>
      </w:r>
      <w:r w:rsidR="00EC6890" w:rsidRPr="00162B46">
        <w:t>Р</w:t>
      </w:r>
      <w:r w:rsidRPr="00162B46">
        <w:t>ассказы.</w:t>
      </w:r>
      <w:r w:rsidR="00EC6890" w:rsidRPr="00162B46">
        <w:t xml:space="preserve"> </w:t>
      </w:r>
    </w:p>
    <w:p w:rsidR="00675D06" w:rsidRPr="00162B46" w:rsidRDefault="00675D06" w:rsidP="00EC6890">
      <w:pPr>
        <w:spacing w:line="360" w:lineRule="auto"/>
        <w:jc w:val="both"/>
      </w:pPr>
      <w:r w:rsidRPr="00162B46">
        <w:t xml:space="preserve">Карточки с текстом задачи из рассказа "Репетитор".  </w:t>
      </w:r>
    </w:p>
    <w:p w:rsidR="00EC6890" w:rsidRPr="00675D06" w:rsidRDefault="00EC6890" w:rsidP="00EC6890">
      <w:pPr>
        <w:spacing w:line="360" w:lineRule="auto"/>
        <w:jc w:val="both"/>
        <w:rPr>
          <w:sz w:val="28"/>
          <w:szCs w:val="28"/>
        </w:rPr>
        <w:sectPr w:rsidR="00EC6890" w:rsidRPr="00675D06" w:rsidSect="00472128">
          <w:footerReference w:type="even" r:id="rId7"/>
          <w:footerReference w:type="default" r:id="rId8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675D06" w:rsidRDefault="00675D06" w:rsidP="00675D06"/>
    <w:tbl>
      <w:tblPr>
        <w:tblpPr w:leftFromText="180" w:rightFromText="180" w:vertAnchor="text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1612"/>
        <w:gridCol w:w="5040"/>
        <w:gridCol w:w="1620"/>
        <w:gridCol w:w="1800"/>
        <w:gridCol w:w="1800"/>
        <w:gridCol w:w="1980"/>
      </w:tblGrid>
      <w:tr w:rsidR="00723C10" w:rsidRPr="009F7DD7" w:rsidTr="009F7DD7">
        <w:tc>
          <w:tcPr>
            <w:tcW w:w="2096" w:type="dxa"/>
          </w:tcPr>
          <w:p w:rsidR="00723C10" w:rsidRPr="00915AB9" w:rsidRDefault="00723C10" w:rsidP="009F7DD7">
            <w:pPr>
              <w:jc w:val="center"/>
            </w:pPr>
          </w:p>
          <w:p w:rsidR="00723C10" w:rsidRPr="00915AB9" w:rsidRDefault="00723C10" w:rsidP="009F7DD7">
            <w:pPr>
              <w:jc w:val="center"/>
            </w:pPr>
            <w:r w:rsidRPr="00915AB9">
              <w:t>Этапы урока</w:t>
            </w:r>
          </w:p>
        </w:tc>
        <w:tc>
          <w:tcPr>
            <w:tcW w:w="1612" w:type="dxa"/>
          </w:tcPr>
          <w:p w:rsidR="00723C10" w:rsidRDefault="00723C10" w:rsidP="009F7DD7">
            <w:pPr>
              <w:jc w:val="center"/>
            </w:pPr>
          </w:p>
          <w:p w:rsidR="00723C10" w:rsidRPr="000A5F35" w:rsidRDefault="00723C10" w:rsidP="009F7DD7">
            <w:pPr>
              <w:jc w:val="center"/>
            </w:pPr>
            <w:r w:rsidRPr="000A5F35">
              <w:t>Ресурсы</w:t>
            </w:r>
          </w:p>
        </w:tc>
        <w:tc>
          <w:tcPr>
            <w:tcW w:w="5040" w:type="dxa"/>
          </w:tcPr>
          <w:p w:rsidR="00723C10" w:rsidRPr="009F7DD7" w:rsidRDefault="00723C10" w:rsidP="009F7DD7">
            <w:pPr>
              <w:rPr>
                <w:b/>
              </w:rPr>
            </w:pPr>
          </w:p>
          <w:p w:rsidR="00723C10" w:rsidRPr="00915AB9" w:rsidRDefault="00723C10" w:rsidP="009F7DD7">
            <w:pPr>
              <w:jc w:val="center"/>
            </w:pPr>
            <w:r w:rsidRPr="00915AB9">
              <w:t>Содержание учебного материала</w:t>
            </w:r>
          </w:p>
        </w:tc>
        <w:tc>
          <w:tcPr>
            <w:tcW w:w="1620" w:type="dxa"/>
          </w:tcPr>
          <w:p w:rsidR="00723C10" w:rsidRDefault="00723C10" w:rsidP="009F7DD7">
            <w:pPr>
              <w:jc w:val="center"/>
            </w:pPr>
            <w:r w:rsidRPr="00B66102">
              <w:t>Форма организации   учебной деятельности</w:t>
            </w:r>
          </w:p>
        </w:tc>
        <w:tc>
          <w:tcPr>
            <w:tcW w:w="1800" w:type="dxa"/>
          </w:tcPr>
          <w:p w:rsidR="00723C10" w:rsidRDefault="00723C10" w:rsidP="009F7DD7">
            <w:pPr>
              <w:jc w:val="center"/>
            </w:pPr>
          </w:p>
          <w:p w:rsidR="00723C10" w:rsidRPr="00B66102" w:rsidRDefault="00723C10" w:rsidP="009F7DD7">
            <w:pPr>
              <w:jc w:val="center"/>
            </w:pPr>
            <w:r>
              <w:t>Деятельность учителя</w:t>
            </w:r>
          </w:p>
        </w:tc>
        <w:tc>
          <w:tcPr>
            <w:tcW w:w="1800" w:type="dxa"/>
          </w:tcPr>
          <w:p w:rsidR="00723C10" w:rsidRDefault="00723C10" w:rsidP="009F7DD7">
            <w:pPr>
              <w:jc w:val="center"/>
            </w:pPr>
          </w:p>
          <w:p w:rsidR="00723C10" w:rsidRPr="00B66102" w:rsidRDefault="00723C10" w:rsidP="009F7DD7">
            <w:pPr>
              <w:jc w:val="center"/>
            </w:pPr>
            <w:r w:rsidRPr="00B66102">
              <w:t xml:space="preserve">Деятельность </w:t>
            </w:r>
            <w:proofErr w:type="gramStart"/>
            <w:r w:rsidRPr="00B66102">
              <w:t>обучающихся</w:t>
            </w:r>
            <w:proofErr w:type="gramEnd"/>
          </w:p>
        </w:tc>
        <w:tc>
          <w:tcPr>
            <w:tcW w:w="1980" w:type="dxa"/>
          </w:tcPr>
          <w:p w:rsidR="00723C10" w:rsidRDefault="00723C10" w:rsidP="009F7DD7">
            <w:pPr>
              <w:jc w:val="center"/>
            </w:pPr>
          </w:p>
          <w:p w:rsidR="00723C10" w:rsidRPr="00B66102" w:rsidRDefault="00723C10" w:rsidP="009F7DD7">
            <w:pPr>
              <w:jc w:val="center"/>
            </w:pPr>
            <w:r>
              <w:t>Формируемые УУД</w:t>
            </w:r>
          </w:p>
        </w:tc>
      </w:tr>
      <w:tr w:rsidR="00723C10" w:rsidRPr="009F7DD7" w:rsidTr="009F7DD7">
        <w:tc>
          <w:tcPr>
            <w:tcW w:w="2096" w:type="dxa"/>
          </w:tcPr>
          <w:p w:rsidR="00723C10" w:rsidRPr="00B66102" w:rsidRDefault="00723C10" w:rsidP="009F7DD7">
            <w:r>
              <w:t>Организационный этап</w:t>
            </w:r>
          </w:p>
        </w:tc>
        <w:tc>
          <w:tcPr>
            <w:tcW w:w="1612" w:type="dxa"/>
          </w:tcPr>
          <w:p w:rsidR="00723C10" w:rsidRPr="00B66102" w:rsidRDefault="00723C10" w:rsidP="009F7DD7">
            <w:r>
              <w:t>Классная доска</w:t>
            </w:r>
          </w:p>
        </w:tc>
        <w:tc>
          <w:tcPr>
            <w:tcW w:w="5040" w:type="dxa"/>
          </w:tcPr>
          <w:p w:rsidR="00723C10" w:rsidRPr="00F93B31" w:rsidRDefault="00723C10" w:rsidP="00513A86">
            <w:r w:rsidRPr="00F93B31">
              <w:t>Кто изучил науки, а к делу их не применил, словно тот, кто арык прорыл, а поле не засеял, или засеял, да урожаем не воспользовался.</w:t>
            </w:r>
          </w:p>
          <w:p w:rsidR="00723C10" w:rsidRPr="00B66102" w:rsidRDefault="004161C5" w:rsidP="009F7DD7">
            <w:pPr>
              <w:pStyle w:val="a4"/>
              <w:jc w:val="right"/>
            </w:pPr>
            <w:hyperlink r:id="rId9" w:history="1">
              <w:r w:rsidR="00723C10" w:rsidRPr="00F93B31">
                <w:rPr>
                  <w:rStyle w:val="af6"/>
                </w:rPr>
                <w:t>Навои А.</w:t>
              </w:r>
              <w:r w:rsidR="00723C10" w:rsidRPr="00F93B31">
                <w:rPr>
                  <w:rStyle w:val="af6"/>
                </w:rPr>
                <w:br/>
                <w:t>Источник:</w:t>
              </w:r>
            </w:hyperlink>
          </w:p>
        </w:tc>
        <w:tc>
          <w:tcPr>
            <w:tcW w:w="1620" w:type="dxa"/>
          </w:tcPr>
          <w:p w:rsidR="00723C10" w:rsidRPr="00B66102" w:rsidRDefault="00723C10" w:rsidP="009F7DD7">
            <w:r>
              <w:t>Фронтальная</w:t>
            </w:r>
          </w:p>
        </w:tc>
        <w:tc>
          <w:tcPr>
            <w:tcW w:w="1800" w:type="dxa"/>
          </w:tcPr>
          <w:p w:rsidR="00723C10" w:rsidRDefault="00723C10" w:rsidP="009F7DD7">
            <w:r w:rsidRPr="00F93B31">
              <w:t xml:space="preserve">Проверяет готовность </w:t>
            </w:r>
            <w:proofErr w:type="gramStart"/>
            <w:r w:rsidRPr="00F93B31">
              <w:t>обучающихся</w:t>
            </w:r>
            <w:proofErr w:type="gramEnd"/>
            <w:r w:rsidRPr="00F93B31">
              <w:t xml:space="preserve"> к уроку</w:t>
            </w:r>
            <w:r>
              <w:t>.</w:t>
            </w:r>
          </w:p>
          <w:p w:rsidR="00723C10" w:rsidRPr="0040281C" w:rsidRDefault="00723C10" w:rsidP="00513A86">
            <w:r w:rsidRPr="0040281C">
              <w:t>С</w:t>
            </w:r>
            <w:r>
              <w:t xml:space="preserve">оздает </w:t>
            </w:r>
            <w:proofErr w:type="gramStart"/>
            <w:r>
              <w:t>эмоциональ-ный</w:t>
            </w:r>
            <w:proofErr w:type="gramEnd"/>
            <w:r>
              <w:t xml:space="preserve"> настрой на</w:t>
            </w:r>
            <w:r w:rsidRPr="0040281C">
              <w:t xml:space="preserve"> </w:t>
            </w:r>
            <w:r w:rsidR="006857D6">
              <w:t>деятельность</w:t>
            </w:r>
          </w:p>
          <w:p w:rsidR="00723C10" w:rsidRPr="00B66102" w:rsidRDefault="00723C10" w:rsidP="009F7DD7"/>
        </w:tc>
        <w:tc>
          <w:tcPr>
            <w:tcW w:w="1800" w:type="dxa"/>
          </w:tcPr>
          <w:p w:rsidR="00723C10" w:rsidRPr="00B66102" w:rsidRDefault="00723C10" w:rsidP="009F7DD7">
            <w:r>
              <w:t>Проверяют  наличие средств обучения у себя на парте, настраиваются на работу</w:t>
            </w:r>
          </w:p>
        </w:tc>
        <w:tc>
          <w:tcPr>
            <w:tcW w:w="1980" w:type="dxa"/>
          </w:tcPr>
          <w:p w:rsidR="00723C10" w:rsidRDefault="00723C10" w:rsidP="009F7DD7">
            <w:r w:rsidRPr="009F7DD7">
              <w:rPr>
                <w:b/>
              </w:rPr>
              <w:t>Р.</w:t>
            </w:r>
            <w:r>
              <w:t xml:space="preserve"> – нацеливание на успешную деятельность.</w:t>
            </w:r>
          </w:p>
          <w:p w:rsidR="00723C10" w:rsidRDefault="00723C10" w:rsidP="009F7DD7">
            <w:r w:rsidRPr="009F7DD7">
              <w:rPr>
                <w:b/>
              </w:rPr>
              <w:t xml:space="preserve">Л. </w:t>
            </w:r>
            <w:r>
              <w:t>– выражение  положительного отношения к процессу познания.</w:t>
            </w:r>
          </w:p>
          <w:p w:rsidR="00723C10" w:rsidRPr="008D178E" w:rsidRDefault="00723C10" w:rsidP="009F7DD7">
            <w:r w:rsidRPr="009F7DD7">
              <w:rPr>
                <w:b/>
              </w:rPr>
              <w:t>К.</w:t>
            </w:r>
            <w:r>
              <w:t xml:space="preserve"> – формирование умения слушать и слышать</w:t>
            </w:r>
          </w:p>
        </w:tc>
      </w:tr>
      <w:tr w:rsidR="00723C10" w:rsidRPr="009F7DD7" w:rsidTr="009F7DD7">
        <w:trPr>
          <w:trHeight w:val="2753"/>
        </w:trPr>
        <w:tc>
          <w:tcPr>
            <w:tcW w:w="2096" w:type="dxa"/>
          </w:tcPr>
          <w:p w:rsidR="00723C10" w:rsidRPr="00B66102" w:rsidRDefault="00723C10" w:rsidP="009F7DD7">
            <w:r>
              <w:t>Актуализация знаний</w:t>
            </w:r>
          </w:p>
        </w:tc>
        <w:tc>
          <w:tcPr>
            <w:tcW w:w="1612" w:type="dxa"/>
          </w:tcPr>
          <w:p w:rsidR="00723C10" w:rsidRDefault="00723C10" w:rsidP="009F7DD7">
            <w:pPr>
              <w:jc w:val="both"/>
            </w:pPr>
            <w:r>
              <w:t xml:space="preserve">Компьютер. Проектор. </w:t>
            </w:r>
          </w:p>
          <w:p w:rsidR="00723C10" w:rsidRDefault="00723C10" w:rsidP="009F7DD7">
            <w:pPr>
              <w:jc w:val="both"/>
            </w:pPr>
            <w:r>
              <w:t xml:space="preserve">Презентация, слайды 2-4 </w:t>
            </w:r>
          </w:p>
        </w:tc>
        <w:tc>
          <w:tcPr>
            <w:tcW w:w="5040" w:type="dxa"/>
          </w:tcPr>
          <w:p w:rsidR="00723C10" w:rsidRPr="00B843BA" w:rsidRDefault="00723C10" w:rsidP="009F7DD7">
            <w:pPr>
              <w:jc w:val="both"/>
            </w:pPr>
            <w:r>
              <w:t xml:space="preserve">1. </w:t>
            </w:r>
            <w:r w:rsidRPr="00B843BA">
              <w:t xml:space="preserve"> Какое уравнение называется линейным уравнением с двумя переменными?</w:t>
            </w:r>
          </w:p>
          <w:p w:rsidR="00723C10" w:rsidRPr="00B843BA" w:rsidRDefault="00723C10" w:rsidP="009F7DD7">
            <w:pPr>
              <w:jc w:val="both"/>
            </w:pPr>
            <w:r w:rsidRPr="00B843BA">
              <w:t>2. Что называется решением уравнения с двумя переменными?</w:t>
            </w:r>
          </w:p>
          <w:p w:rsidR="00723C10" w:rsidRPr="00B843BA" w:rsidRDefault="00723C10" w:rsidP="009F7DD7">
            <w:pPr>
              <w:jc w:val="both"/>
            </w:pPr>
            <w:r w:rsidRPr="00B843BA">
              <w:t>3. Являются ли уравнения с двумя переменными линейными:</w:t>
            </w:r>
          </w:p>
          <w:p w:rsidR="00723C10" w:rsidRPr="00B843BA" w:rsidRDefault="00723C10" w:rsidP="009F7DD7">
            <w:pPr>
              <w:jc w:val="both"/>
            </w:pPr>
            <w:r w:rsidRPr="00B843BA">
              <w:t xml:space="preserve">       а) 2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+ 3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5;         в) 5</w:t>
            </w:r>
            <w:r w:rsidRPr="009F7DD7">
              <w:rPr>
                <w:i/>
                <w:lang w:val="en-US"/>
              </w:rPr>
              <w:t>x</w:t>
            </w:r>
            <w:r w:rsidRPr="009F7DD7">
              <w:rPr>
                <w:i/>
              </w:rPr>
              <w:t xml:space="preserve"> </w:t>
            </w:r>
            <w:r w:rsidRPr="00B843BA">
              <w:t>– 4</w:t>
            </w:r>
            <w:r w:rsidRPr="009F7DD7">
              <w:rPr>
                <w:i/>
                <w:lang w:val="en-US"/>
              </w:rPr>
              <w:t>y</w:t>
            </w:r>
            <w:r w:rsidRPr="009F7DD7">
              <w:rPr>
                <w:i/>
              </w:rPr>
              <w:t xml:space="preserve"> </w:t>
            </w:r>
            <w:r w:rsidRPr="00B843BA">
              <w:t>= 7;</w:t>
            </w:r>
          </w:p>
          <w:p w:rsidR="00723C10" w:rsidRPr="00B843BA" w:rsidRDefault="00723C10" w:rsidP="009F7DD7">
            <w:pPr>
              <w:jc w:val="both"/>
            </w:pPr>
            <w:r w:rsidRPr="00B843BA">
              <w:t xml:space="preserve">       б)</w:t>
            </w:r>
            <w:r w:rsidRPr="009F7DD7">
              <w:rPr>
                <w:i/>
              </w:rPr>
              <w:t xml:space="preserve"> </w:t>
            </w:r>
            <w:r w:rsidRPr="009F7DD7">
              <w:rPr>
                <w:i/>
                <w:lang w:val="en-US"/>
              </w:rPr>
              <w:t>x</w:t>
            </w:r>
            <w:r w:rsidRPr="009F7DD7">
              <w:rPr>
                <w:i/>
              </w:rPr>
              <w:t xml:space="preserve"> </w:t>
            </w:r>
            <w:r w:rsidRPr="009F7DD7">
              <w:rPr>
                <w:i/>
                <w:lang w:val="en-US"/>
              </w:rPr>
              <w:t>y</w:t>
            </w:r>
            <w:r w:rsidRPr="009F7DD7">
              <w:rPr>
                <w:i/>
              </w:rPr>
              <w:t xml:space="preserve"> </w:t>
            </w:r>
            <w:r w:rsidRPr="00B843BA">
              <w:t xml:space="preserve">= 6;                г) </w:t>
            </w:r>
            <w:r w:rsidRPr="009F7DD7">
              <w:rPr>
                <w:position w:val="-26"/>
              </w:rPr>
              <w:object w:dxaOrig="12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35.25pt" o:ole="">
                  <v:imagedata r:id="rId10" o:title=""/>
                </v:shape>
                <o:OLEObject Type="Embed" ProgID="Equation.3" ShapeID="_x0000_i1025" DrawAspect="Content" ObjectID="_1585141683" r:id="rId11"/>
              </w:object>
            </w:r>
            <w:r w:rsidRPr="00B843BA">
              <w:t xml:space="preserve"> </w:t>
            </w:r>
          </w:p>
          <w:p w:rsidR="00723C10" w:rsidRPr="00B66102" w:rsidRDefault="00723C10" w:rsidP="009F7DD7"/>
        </w:tc>
        <w:tc>
          <w:tcPr>
            <w:tcW w:w="1620" w:type="dxa"/>
          </w:tcPr>
          <w:p w:rsidR="00723C10" w:rsidRPr="00B66102" w:rsidRDefault="00723C10" w:rsidP="009F7DD7">
            <w:r>
              <w:t>Фронтальная</w:t>
            </w:r>
          </w:p>
        </w:tc>
        <w:tc>
          <w:tcPr>
            <w:tcW w:w="1800" w:type="dxa"/>
          </w:tcPr>
          <w:p w:rsidR="00723C10" w:rsidRPr="00F93B31" w:rsidRDefault="00723C10" w:rsidP="00513A86">
            <w:r w:rsidRPr="00F93B31">
              <w:t>Ф</w:t>
            </w:r>
            <w:r>
              <w:t>ормулирует задание.</w:t>
            </w:r>
          </w:p>
          <w:p w:rsidR="00723C10" w:rsidRPr="00503FA8" w:rsidRDefault="00723C10" w:rsidP="009F7DD7">
            <w:r w:rsidRPr="00503FA8">
              <w:t>Побуждает к высказыванию своего мнения</w:t>
            </w:r>
          </w:p>
        </w:tc>
        <w:tc>
          <w:tcPr>
            <w:tcW w:w="1800" w:type="dxa"/>
          </w:tcPr>
          <w:p w:rsidR="00723C10" w:rsidRPr="00B66102" w:rsidRDefault="00723C10" w:rsidP="009F7DD7">
            <w:r>
              <w:t>Отвечают устно на вопросы</w:t>
            </w:r>
          </w:p>
        </w:tc>
        <w:tc>
          <w:tcPr>
            <w:tcW w:w="1980" w:type="dxa"/>
          </w:tcPr>
          <w:p w:rsidR="00723C10" w:rsidRDefault="00723C10" w:rsidP="009F7DD7">
            <w:r w:rsidRPr="009F7DD7">
              <w:rPr>
                <w:b/>
              </w:rPr>
              <w:t>К.</w:t>
            </w:r>
            <w:r>
              <w:t xml:space="preserve"> – выражение своих мыслей с достаточной полнотой и точностью, </w:t>
            </w:r>
          </w:p>
          <w:p w:rsidR="00723C10" w:rsidRPr="00B66102" w:rsidRDefault="00723C10" w:rsidP="009F7DD7">
            <w:r>
              <w:t>– умение слушать, не перебивая</w:t>
            </w:r>
          </w:p>
        </w:tc>
      </w:tr>
      <w:tr w:rsidR="00723C10" w:rsidRPr="009F7DD7" w:rsidTr="009F7DD7">
        <w:tc>
          <w:tcPr>
            <w:tcW w:w="2096" w:type="dxa"/>
          </w:tcPr>
          <w:p w:rsidR="00723C10" w:rsidRPr="00B66102" w:rsidRDefault="00723C10" w:rsidP="009F7DD7">
            <w:r>
              <w:t>Постановка цели и задач урока</w:t>
            </w:r>
          </w:p>
        </w:tc>
        <w:tc>
          <w:tcPr>
            <w:tcW w:w="1612" w:type="dxa"/>
          </w:tcPr>
          <w:p w:rsidR="00723C10" w:rsidRDefault="00723C10" w:rsidP="009F7DD7">
            <w:pPr>
              <w:jc w:val="both"/>
            </w:pPr>
            <w:r>
              <w:t xml:space="preserve">Компьютер. Проектор. </w:t>
            </w:r>
          </w:p>
          <w:p w:rsidR="00723C10" w:rsidRPr="00B843BA" w:rsidRDefault="00723C10" w:rsidP="009F7DD7">
            <w:r>
              <w:t>Презентация, слайды 5-7</w:t>
            </w:r>
            <w:r w:rsidRPr="00B843BA">
              <w:t xml:space="preserve">    </w:t>
            </w:r>
            <w:r>
              <w:t xml:space="preserve">           </w:t>
            </w:r>
            <w:r w:rsidRPr="00B843BA">
              <w:t xml:space="preserve">Карточки с </w:t>
            </w:r>
            <w:r w:rsidRPr="00B843BA">
              <w:lastRenderedPageBreak/>
              <w:t xml:space="preserve">текстом задачи из рассказа "Репетитор".  </w:t>
            </w:r>
          </w:p>
          <w:p w:rsidR="00723C10" w:rsidRDefault="00723C10" w:rsidP="009F7DD7"/>
        </w:tc>
        <w:tc>
          <w:tcPr>
            <w:tcW w:w="5040" w:type="dxa"/>
          </w:tcPr>
          <w:p w:rsidR="00723C10" w:rsidRDefault="00723C10" w:rsidP="009F7DD7">
            <w:pPr>
              <w:jc w:val="both"/>
            </w:pPr>
            <w:r w:rsidRPr="00B843BA">
              <w:lastRenderedPageBreak/>
              <w:t xml:space="preserve">   В рассказе А.П. Чехова "Репетитор" имеется задача</w:t>
            </w:r>
            <w:r>
              <w:t>.</w:t>
            </w:r>
          </w:p>
          <w:p w:rsidR="00723C10" w:rsidRPr="00B843BA" w:rsidRDefault="00723C10" w:rsidP="009F7DD7">
            <w:pPr>
              <w:jc w:val="both"/>
            </w:pPr>
            <w:r w:rsidRPr="009F7DD7">
              <w:rPr>
                <w:b/>
              </w:rPr>
              <w:t xml:space="preserve"> Задача</w:t>
            </w:r>
            <w:r w:rsidRPr="00B843BA">
              <w:t xml:space="preserve">. Купец купил 138 аршин черного и синего сукна за 540 руб. Спрашивается, сколько аршин купил он того и другого, если </w:t>
            </w:r>
            <w:r w:rsidRPr="00B843BA">
              <w:lastRenderedPageBreak/>
              <w:t xml:space="preserve">синее стоило 5 руб. за аршин, а </w:t>
            </w:r>
            <w:proofErr w:type="gramStart"/>
            <w:r w:rsidRPr="00B843BA">
              <w:t>черное</w:t>
            </w:r>
            <w:proofErr w:type="gramEnd"/>
            <w:r w:rsidRPr="00B843BA">
              <w:t xml:space="preserve"> 3 руб.?</w:t>
            </w:r>
          </w:p>
          <w:p w:rsidR="00723C10" w:rsidRPr="00B843BA" w:rsidRDefault="00723C10" w:rsidP="009F7DD7">
            <w:pPr>
              <w:jc w:val="both"/>
            </w:pPr>
            <w:r w:rsidRPr="00B843BA">
              <w:t xml:space="preserve"> – Знаете ли вы, что такое аршин? (Это старинная русская мера длины, равная </w:t>
            </w:r>
            <w:r w:rsidR="003B7B6E">
              <w:t xml:space="preserve">   </w:t>
            </w:r>
            <w:smartTag w:uri="urn:schemas-microsoft-com:office:smarttags" w:element="metricconverter">
              <w:smartTagPr>
                <w:attr w:name="ProductID" w:val="0,7112 м"/>
              </w:smartTagPr>
              <w:r w:rsidRPr="00B843BA">
                <w:t>0,7112 м</w:t>
              </w:r>
            </w:smartTag>
            <w:r w:rsidRPr="00B843BA">
              <w:t>.)</w:t>
            </w:r>
          </w:p>
          <w:p w:rsidR="00723C10" w:rsidRPr="00B66102" w:rsidRDefault="00723C10" w:rsidP="009F7DD7">
            <w:pPr>
              <w:tabs>
                <w:tab w:val="left" w:pos="1331"/>
              </w:tabs>
              <w:jc w:val="both"/>
            </w:pPr>
          </w:p>
        </w:tc>
        <w:tc>
          <w:tcPr>
            <w:tcW w:w="1620" w:type="dxa"/>
          </w:tcPr>
          <w:p w:rsidR="00723C10" w:rsidRPr="00B66102" w:rsidRDefault="00723C10" w:rsidP="009F7DD7">
            <w:r>
              <w:lastRenderedPageBreak/>
              <w:t>Фронтальная</w:t>
            </w:r>
          </w:p>
        </w:tc>
        <w:tc>
          <w:tcPr>
            <w:tcW w:w="1800" w:type="dxa"/>
          </w:tcPr>
          <w:p w:rsidR="00723C10" w:rsidRPr="00F93B31" w:rsidRDefault="00723C10" w:rsidP="00513A86">
            <w:pPr>
              <w:pStyle w:val="Default"/>
            </w:pPr>
            <w:r w:rsidRPr="00F93B31">
              <w:t xml:space="preserve">Озвучивает тему и цель урока. </w:t>
            </w:r>
          </w:p>
          <w:p w:rsidR="00723C10" w:rsidRPr="009F7DD7" w:rsidRDefault="00723C10" w:rsidP="00513A86">
            <w:pPr>
              <w:pStyle w:val="Default"/>
              <w:rPr>
                <w:sz w:val="28"/>
                <w:szCs w:val="28"/>
              </w:rPr>
            </w:pPr>
            <w:r w:rsidRPr="00F93B31">
              <w:t xml:space="preserve">Уточняет понимание </w:t>
            </w:r>
            <w:r w:rsidRPr="00F93B31">
              <w:lastRenderedPageBreak/>
              <w:t>учащимися поставленных целей</w:t>
            </w:r>
            <w:r w:rsidRPr="009F7DD7">
              <w:rPr>
                <w:sz w:val="28"/>
                <w:szCs w:val="28"/>
              </w:rPr>
              <w:t xml:space="preserve"> </w:t>
            </w:r>
            <w:r w:rsidRPr="00F93B31">
              <w:t>урока.</w:t>
            </w:r>
            <w:r w:rsidRPr="009F7DD7">
              <w:rPr>
                <w:sz w:val="28"/>
                <w:szCs w:val="28"/>
              </w:rPr>
              <w:t xml:space="preserve"> </w:t>
            </w:r>
          </w:p>
          <w:p w:rsidR="00723C10" w:rsidRDefault="00723C10" w:rsidP="009F7DD7">
            <w:r w:rsidRPr="00F93B31">
              <w:t>Ф</w:t>
            </w:r>
            <w:r>
              <w:t>ормулирует задание.</w:t>
            </w:r>
          </w:p>
          <w:p w:rsidR="00723C10" w:rsidRPr="00052C82" w:rsidRDefault="00723C10" w:rsidP="009F7DD7">
            <w:r w:rsidRPr="00052C82">
              <w:t>Выдвигает проблему</w:t>
            </w:r>
          </w:p>
        </w:tc>
        <w:tc>
          <w:tcPr>
            <w:tcW w:w="1800" w:type="dxa"/>
          </w:tcPr>
          <w:p w:rsidR="00723C10" w:rsidRPr="0040281C" w:rsidRDefault="00723C10" w:rsidP="009F7DD7">
            <w:r w:rsidRPr="0040281C">
              <w:lastRenderedPageBreak/>
              <w:t>Отвечают на вопросы учителя</w:t>
            </w:r>
          </w:p>
        </w:tc>
        <w:tc>
          <w:tcPr>
            <w:tcW w:w="1980" w:type="dxa"/>
          </w:tcPr>
          <w:p w:rsidR="00723C10" w:rsidRPr="00B66102" w:rsidRDefault="00723C10" w:rsidP="009F7DD7">
            <w:r w:rsidRPr="009F7DD7">
              <w:rPr>
                <w:b/>
              </w:rPr>
              <w:t>К.</w:t>
            </w:r>
            <w:r>
              <w:t xml:space="preserve"> – умение слушать, не перебивая</w:t>
            </w:r>
          </w:p>
        </w:tc>
      </w:tr>
      <w:tr w:rsidR="00723C10" w:rsidRPr="009F7DD7" w:rsidTr="009F7DD7">
        <w:tc>
          <w:tcPr>
            <w:tcW w:w="2096" w:type="dxa"/>
          </w:tcPr>
          <w:p w:rsidR="00723C10" w:rsidRPr="00B66102" w:rsidRDefault="00723C10" w:rsidP="009F7DD7">
            <w:r>
              <w:lastRenderedPageBreak/>
              <w:t>Первичное усвоение новых знаний</w:t>
            </w:r>
          </w:p>
        </w:tc>
        <w:tc>
          <w:tcPr>
            <w:tcW w:w="1612" w:type="dxa"/>
          </w:tcPr>
          <w:p w:rsidR="00723C10" w:rsidRDefault="00723C10" w:rsidP="009F7DD7">
            <w:pPr>
              <w:jc w:val="both"/>
            </w:pPr>
            <w:r>
              <w:t xml:space="preserve">Компьютер. Проектор. </w:t>
            </w:r>
          </w:p>
          <w:p w:rsidR="00723C10" w:rsidRDefault="00723C10" w:rsidP="009F7DD7">
            <w:r>
              <w:t xml:space="preserve">Презентация, слайды 8-19, </w:t>
            </w:r>
            <w:r w:rsidRPr="00B843BA">
              <w:t xml:space="preserve"> Карточки с текстом</w:t>
            </w:r>
            <w:r>
              <w:t xml:space="preserve"> задачи из рассказа "Репетитор"</w:t>
            </w:r>
            <w:r w:rsidRPr="00B843BA">
              <w:t xml:space="preserve">  </w:t>
            </w:r>
          </w:p>
        </w:tc>
        <w:tc>
          <w:tcPr>
            <w:tcW w:w="5040" w:type="dxa"/>
          </w:tcPr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– О чем идет речь в задаче?</w:t>
            </w:r>
          </w:p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– Что в задаче известно?</w:t>
            </w:r>
          </w:p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– Что нужно в задаче найти?</w:t>
            </w:r>
          </w:p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>
              <w:t>Составим таблицу для занесения данных задачи</w:t>
            </w:r>
            <w:r w:rsidRPr="00B843BA">
              <w:t>.</w:t>
            </w:r>
          </w:p>
          <w:p w:rsidR="00723C10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– Как будет выглядеть наша таблица?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/>
            </w:tblPr>
            <w:tblGrid>
              <w:gridCol w:w="1008"/>
              <w:gridCol w:w="900"/>
              <w:gridCol w:w="1499"/>
              <w:gridCol w:w="1401"/>
            </w:tblGrid>
            <w:tr w:rsidR="00723C10" w:rsidRPr="009F7DD7" w:rsidTr="009F7DD7">
              <w:tc>
                <w:tcPr>
                  <w:tcW w:w="1008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Сукно</w:t>
                  </w:r>
                </w:p>
              </w:tc>
              <w:tc>
                <w:tcPr>
                  <w:tcW w:w="900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Цена</w:t>
                  </w:r>
                </w:p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( руб.)</w:t>
                  </w:r>
                </w:p>
              </w:tc>
              <w:tc>
                <w:tcPr>
                  <w:tcW w:w="1499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Количество</w:t>
                  </w:r>
                </w:p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(аршин)</w:t>
                  </w:r>
                </w:p>
              </w:tc>
              <w:tc>
                <w:tcPr>
                  <w:tcW w:w="1401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Стоимость</w:t>
                  </w:r>
                </w:p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 w:rsidRPr="009F7DD7">
                    <w:rPr>
                      <w:b/>
                    </w:rPr>
                    <w:t>( руб.)</w:t>
                  </w:r>
                </w:p>
              </w:tc>
            </w:tr>
            <w:tr w:rsidR="00723C10" w:rsidRPr="009F7DD7" w:rsidTr="009F7DD7">
              <w:tc>
                <w:tcPr>
                  <w:tcW w:w="1008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</w:rPr>
                  </w:pPr>
                  <w:r w:rsidRPr="009F7DD7">
                    <w:rPr>
                      <w:b/>
                    </w:rPr>
                    <w:t>Черное</w:t>
                  </w:r>
                </w:p>
              </w:tc>
              <w:tc>
                <w:tcPr>
                  <w:tcW w:w="900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99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1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723C10" w:rsidRPr="009F7DD7" w:rsidTr="009F7DD7">
              <w:tc>
                <w:tcPr>
                  <w:tcW w:w="1008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</w:rPr>
                  </w:pPr>
                  <w:r w:rsidRPr="009F7DD7">
                    <w:rPr>
                      <w:b/>
                    </w:rPr>
                    <w:t>Синее</w:t>
                  </w:r>
                </w:p>
              </w:tc>
              <w:tc>
                <w:tcPr>
                  <w:tcW w:w="900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99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1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723C10" w:rsidRPr="009F7DD7" w:rsidTr="009F7DD7">
              <w:tc>
                <w:tcPr>
                  <w:tcW w:w="1008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</w:rPr>
                  </w:pPr>
                  <w:r w:rsidRPr="009F7DD7">
                    <w:rPr>
                      <w:b/>
                    </w:rPr>
                    <w:t>Всего</w:t>
                  </w:r>
                </w:p>
              </w:tc>
              <w:tc>
                <w:tcPr>
                  <w:tcW w:w="900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99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1" w:type="dxa"/>
                </w:tcPr>
                <w:p w:rsidR="00723C10" w:rsidRPr="009F7DD7" w:rsidRDefault="00723C10" w:rsidP="009F7DD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</w:tr>
          </w:tbl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9F7DD7">
              <w:rPr>
                <w:b/>
              </w:rPr>
              <w:t xml:space="preserve">– </w:t>
            </w:r>
            <w:r w:rsidRPr="00B843BA">
              <w:t>Сколько неизвестных величин в задаче? (Две величины: количество черного и количество синего сукна)</w:t>
            </w:r>
          </w:p>
          <w:p w:rsidR="00723C10" w:rsidRPr="009F7DD7" w:rsidRDefault="00723C10" w:rsidP="009F7DD7">
            <w:pPr>
              <w:tabs>
                <w:tab w:val="left" w:pos="1331"/>
              </w:tabs>
              <w:jc w:val="both"/>
              <w:rPr>
                <w:b/>
              </w:rPr>
            </w:pPr>
            <w:r w:rsidRPr="00B843BA">
              <w:t xml:space="preserve">– Как можно обозначить эти величины? (Количество черного сукна – 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, количество синего сукна – </w:t>
            </w:r>
            <w:r w:rsidRPr="009F7DD7">
              <w:rPr>
                <w:i/>
                <w:lang w:val="en-US"/>
              </w:rPr>
              <w:t>y</w:t>
            </w:r>
            <w:r w:rsidRPr="00B843BA">
              <w:t>)</w:t>
            </w:r>
          </w:p>
          <w:p w:rsidR="00723C10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– Какой же будет стоимость каждого сукна?</w:t>
            </w:r>
          </w:p>
          <w:p w:rsidR="00723C10" w:rsidRPr="009F7DD7" w:rsidRDefault="00723C10" w:rsidP="009F7DD7">
            <w:pPr>
              <w:tabs>
                <w:tab w:val="left" w:pos="1331"/>
              </w:tabs>
              <w:jc w:val="both"/>
              <w:rPr>
                <w:b/>
              </w:rPr>
            </w:pPr>
            <w:r w:rsidRPr="009F7DD7">
              <w:rPr>
                <w:b/>
              </w:rPr>
              <w:lastRenderedPageBreak/>
              <w:t xml:space="preserve">    </w:t>
            </w:r>
            <w:r w:rsidR="00433127" w:rsidRPr="004161C5">
              <w:rPr>
                <w:b/>
              </w:rPr>
              <w:pict>
                <v:shape id="_x0000_i1026" type="#_x0000_t75" style="width:212.25pt;height:157.5pt">
                  <v:imagedata r:id="rId12" o:title=""/>
                </v:shape>
              </w:pict>
            </w:r>
          </w:p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– Какие уравнения можно составить?</w:t>
            </w:r>
          </w:p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9F7DD7">
              <w:rPr>
                <w:i/>
                <w:lang w:val="en-US"/>
              </w:rPr>
              <w:t>x</w:t>
            </w:r>
            <w:r w:rsidRPr="00B843BA">
              <w:t xml:space="preserve"> + 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138,</w:t>
            </w:r>
          </w:p>
          <w:p w:rsidR="00723C10" w:rsidRPr="00B843BA" w:rsidRDefault="00723C10" w:rsidP="009F7DD7">
            <w:pPr>
              <w:tabs>
                <w:tab w:val="left" w:pos="1331"/>
              </w:tabs>
              <w:jc w:val="both"/>
            </w:pPr>
            <w:r w:rsidRPr="00B843BA">
              <w:t>3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+ 5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540.</w:t>
            </w:r>
          </w:p>
          <w:p w:rsidR="00723C10" w:rsidRPr="009F7DD7" w:rsidRDefault="00723C10" w:rsidP="009F7DD7">
            <w:pPr>
              <w:tabs>
                <w:tab w:val="left" w:pos="1331"/>
              </w:tabs>
              <w:ind w:firstLine="284"/>
              <w:jc w:val="both"/>
              <w:rPr>
                <w:lang w:val="tt-RU"/>
              </w:rPr>
            </w:pPr>
            <w:r w:rsidRPr="009F7DD7">
              <w:rPr>
                <w:lang w:val="tt-RU"/>
              </w:rPr>
              <w:t>Мы составили два уравнения с двумя переменными.</w:t>
            </w:r>
          </w:p>
          <w:p w:rsidR="00723C10" w:rsidRPr="009F7DD7" w:rsidRDefault="00723C10" w:rsidP="009F7DD7">
            <w:pPr>
              <w:tabs>
                <w:tab w:val="left" w:pos="1331"/>
              </w:tabs>
              <w:ind w:firstLine="284"/>
              <w:jc w:val="both"/>
              <w:rPr>
                <w:lang w:val="tt-RU"/>
              </w:rPr>
            </w:pPr>
            <w:r w:rsidRPr="009F7DD7">
              <w:rPr>
                <w:lang w:val="tt-RU"/>
              </w:rPr>
              <w:t>Что нужно сделать, чтобы ответить на вопрос задачи?</w:t>
            </w:r>
          </w:p>
          <w:p w:rsidR="00723C10" w:rsidRPr="00B843BA" w:rsidRDefault="00723C10" w:rsidP="009F7DD7">
            <w:pPr>
              <w:tabs>
                <w:tab w:val="left" w:pos="1331"/>
              </w:tabs>
              <w:ind w:firstLine="284"/>
              <w:jc w:val="both"/>
            </w:pPr>
            <w:r w:rsidRPr="009F7DD7">
              <w:rPr>
                <w:lang w:val="tt-RU"/>
              </w:rPr>
              <w:t xml:space="preserve"> Чтобы ответить на вопрос задачи, нужно найти такие значения переменных, которые обращают в верное равенство каждое из уравнений 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+ 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138, 3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+ 5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540, то есть нужно найти общее решение этих уравнений.</w:t>
            </w:r>
          </w:p>
          <w:p w:rsidR="00723C10" w:rsidRPr="00B843BA" w:rsidRDefault="00723C10" w:rsidP="009F7DD7">
            <w:pPr>
              <w:tabs>
                <w:tab w:val="left" w:pos="1331"/>
              </w:tabs>
              <w:ind w:firstLine="284"/>
              <w:jc w:val="both"/>
            </w:pPr>
            <w:r w:rsidRPr="00B843BA">
              <w:t xml:space="preserve">Говорят, что требуется </w:t>
            </w:r>
            <w:r w:rsidRPr="009F7DD7">
              <w:rPr>
                <w:u w:val="single"/>
              </w:rPr>
              <w:t>решить систему уравнений</w:t>
            </w:r>
            <w:r w:rsidRPr="00B843BA">
              <w:t>.</w:t>
            </w:r>
          </w:p>
          <w:p w:rsidR="00723C10" w:rsidRPr="009F7DD7" w:rsidRDefault="00723C10" w:rsidP="009F7DD7">
            <w:pPr>
              <w:tabs>
                <w:tab w:val="left" w:pos="1331"/>
              </w:tabs>
              <w:ind w:firstLine="284"/>
              <w:jc w:val="both"/>
              <w:rPr>
                <w:lang w:val="tt-RU"/>
              </w:rPr>
            </w:pPr>
            <w:r w:rsidRPr="009F7DD7">
              <w:rPr>
                <w:lang w:val="tt-RU"/>
              </w:rPr>
              <w:t>Систему уравнений принято записывать с помощью фигурной скобки.</w:t>
            </w:r>
          </w:p>
          <w:p w:rsidR="00723C10" w:rsidRPr="009F7DD7" w:rsidRDefault="00723C10" w:rsidP="009F7DD7">
            <w:pPr>
              <w:tabs>
                <w:tab w:val="left" w:pos="1331"/>
              </w:tabs>
              <w:jc w:val="both"/>
              <w:rPr>
                <w:lang w:val="tt-RU"/>
              </w:rPr>
            </w:pPr>
            <w:r w:rsidRPr="009F7DD7">
              <w:rPr>
                <w:position w:val="-32"/>
                <w:lang w:val="tt-RU"/>
              </w:rPr>
              <w:object w:dxaOrig="1600" w:dyaOrig="780">
                <v:shape id="_x0000_i1027" type="#_x0000_t75" style="width:80.25pt;height:39pt" o:ole="">
                  <v:imagedata r:id="rId13" o:title=""/>
                </v:shape>
                <o:OLEObject Type="Embed" ProgID="Equation.3" ShapeID="_x0000_i1027" DrawAspect="Content" ObjectID="_1585141684" r:id="rId14"/>
              </w:object>
            </w:r>
            <w:r w:rsidR="003B7B6E" w:rsidRPr="009F7DD7">
              <w:rPr>
                <w:lang w:val="tt-RU"/>
              </w:rPr>
              <w:t>(1</w:t>
            </w:r>
            <w:r w:rsidRPr="009F7DD7">
              <w:rPr>
                <w:lang w:val="tt-RU"/>
              </w:rPr>
              <w:t>)</w:t>
            </w:r>
          </w:p>
          <w:p w:rsidR="00723C10" w:rsidRPr="009F7DD7" w:rsidRDefault="00723C10" w:rsidP="009F7DD7">
            <w:pPr>
              <w:tabs>
                <w:tab w:val="left" w:pos="1331"/>
              </w:tabs>
              <w:jc w:val="both"/>
              <w:rPr>
                <w:lang w:val="tt-RU"/>
              </w:rPr>
            </w:pPr>
            <w:r w:rsidRPr="009F7DD7">
              <w:rPr>
                <w:lang w:val="tt-RU"/>
              </w:rPr>
              <w:t>В рассказе дан ответ к задаче: 75 и 63.</w:t>
            </w:r>
          </w:p>
          <w:p w:rsidR="00723C10" w:rsidRPr="009F7DD7" w:rsidRDefault="00723C10" w:rsidP="009F7DD7">
            <w:pPr>
              <w:jc w:val="both"/>
              <w:rPr>
                <w:lang w:val="tt-RU"/>
              </w:rPr>
            </w:pPr>
            <w:r w:rsidRPr="009F7DD7">
              <w:rPr>
                <w:lang w:val="tt-RU"/>
              </w:rPr>
              <w:t xml:space="preserve">– Как можно проверить, является ли пара чисел 75 и 63 решением данной системы </w:t>
            </w:r>
            <w:r w:rsidRPr="009F7DD7">
              <w:rPr>
                <w:lang w:val="tt-RU"/>
              </w:rPr>
              <w:lastRenderedPageBreak/>
              <w:t>уравнений с двумя переменными?</w:t>
            </w:r>
          </w:p>
          <w:p w:rsidR="00723C10" w:rsidRPr="00B843BA" w:rsidRDefault="00723C10" w:rsidP="009F7DD7">
            <w:pPr>
              <w:ind w:firstLine="284"/>
              <w:jc w:val="both"/>
            </w:pPr>
            <w:r w:rsidRPr="009F7DD7">
              <w:rPr>
                <w:lang w:val="tt-RU"/>
              </w:rPr>
              <w:t xml:space="preserve">Если 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= 75, 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63, то 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+ 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75 + 63 =138; 138 = 138.</w:t>
            </w:r>
          </w:p>
          <w:p w:rsidR="00723C10" w:rsidRPr="00B843BA" w:rsidRDefault="00723C10" w:rsidP="009F7DD7">
            <w:pPr>
              <w:ind w:firstLine="284"/>
              <w:jc w:val="both"/>
            </w:pPr>
            <w:r w:rsidRPr="009F7DD7">
              <w:rPr>
                <w:lang w:val="tt-RU"/>
              </w:rPr>
              <w:t xml:space="preserve">Если 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= 75, 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63, то 3</w:t>
            </w:r>
            <w:r w:rsidRPr="009F7DD7">
              <w:rPr>
                <w:i/>
                <w:lang w:val="en-US"/>
              </w:rPr>
              <w:t>x</w:t>
            </w:r>
            <w:r w:rsidRPr="00B843BA">
              <w:t xml:space="preserve"> + 5</w:t>
            </w:r>
            <w:r w:rsidRPr="009F7DD7">
              <w:rPr>
                <w:i/>
                <w:lang w:val="en-US"/>
              </w:rPr>
              <w:t>y</w:t>
            </w:r>
            <w:r w:rsidRPr="00B843BA">
              <w:t xml:space="preserve"> = 3 </w:t>
            </w:r>
            <w:r w:rsidRPr="009F7DD7">
              <w:rPr>
                <w:b/>
                <w:vertAlign w:val="superscript"/>
              </w:rPr>
              <w:t xml:space="preserve">. </w:t>
            </w:r>
            <w:r w:rsidRPr="00B843BA">
              <w:t xml:space="preserve">75 +5 </w:t>
            </w:r>
            <w:r w:rsidRPr="009F7DD7">
              <w:rPr>
                <w:b/>
                <w:vertAlign w:val="superscript"/>
              </w:rPr>
              <w:t xml:space="preserve">. </w:t>
            </w:r>
            <w:r w:rsidRPr="00B843BA">
              <w:t>63 = 225 + 315 = 540; 540 =540.</w:t>
            </w:r>
          </w:p>
          <w:p w:rsidR="00723C10" w:rsidRPr="00B843BA" w:rsidRDefault="00723C10" w:rsidP="009F7DD7">
            <w:pPr>
              <w:ind w:firstLine="284"/>
              <w:jc w:val="both"/>
            </w:pPr>
            <w:r w:rsidRPr="00B843BA">
              <w:t xml:space="preserve">Значит, пара значений переменных </w:t>
            </w:r>
            <w:r w:rsidRPr="009F7DD7">
              <w:rPr>
                <w:i/>
                <w:lang w:val="en-US"/>
              </w:rPr>
              <w:t>x</w:t>
            </w:r>
            <w:r w:rsidRPr="009F7DD7">
              <w:rPr>
                <w:i/>
              </w:rPr>
              <w:t xml:space="preserve"> </w:t>
            </w:r>
            <w:r w:rsidRPr="00B843BA">
              <w:t>=</w:t>
            </w:r>
            <w:r>
              <w:t xml:space="preserve"> </w:t>
            </w:r>
            <w:r w:rsidRPr="00B843BA">
              <w:t xml:space="preserve">75 и </w:t>
            </w:r>
            <w:r w:rsidRPr="009F7DD7">
              <w:rPr>
                <w:i/>
                <w:lang w:val="en-US"/>
              </w:rPr>
              <w:t>y</w:t>
            </w:r>
            <w:r w:rsidRPr="009F7DD7">
              <w:rPr>
                <w:i/>
              </w:rPr>
              <w:t xml:space="preserve"> </w:t>
            </w:r>
            <w:r w:rsidRPr="00B843BA">
              <w:t>=</w:t>
            </w:r>
            <w:r>
              <w:t xml:space="preserve"> </w:t>
            </w:r>
            <w:r w:rsidRPr="00B843BA">
              <w:t>63 является решение системы уравнений с двумя переменными.</w:t>
            </w:r>
          </w:p>
          <w:p w:rsidR="00723C10" w:rsidRPr="00B843BA" w:rsidRDefault="00723C10" w:rsidP="009F7DD7">
            <w:pPr>
              <w:jc w:val="both"/>
            </w:pPr>
            <w:r w:rsidRPr="00B843BA">
              <w:t>– Что же называется решением системы уравнений с двумя переменными?</w:t>
            </w:r>
          </w:p>
          <w:p w:rsidR="00723C10" w:rsidRPr="00B843BA" w:rsidRDefault="00723C10" w:rsidP="009F7DD7">
            <w:pPr>
              <w:jc w:val="both"/>
            </w:pPr>
            <w:r w:rsidRPr="009F7DD7">
              <w:rPr>
                <w:u w:val="single"/>
              </w:rPr>
              <w:t>Определение</w:t>
            </w:r>
            <w:r w:rsidRPr="00B843BA">
              <w:t>. Решением системы уравнений с двумя переменными называется пара значений переменных, обращающая каждое уравнение системы в верное равенство.</w:t>
            </w:r>
          </w:p>
          <w:p w:rsidR="00723C10" w:rsidRPr="00B843BA" w:rsidRDefault="00723C10" w:rsidP="009F7DD7">
            <w:pPr>
              <w:jc w:val="both"/>
            </w:pPr>
            <w:r w:rsidRPr="00B843BA">
              <w:t xml:space="preserve">– А что значит решить систему уравнений? </w:t>
            </w:r>
          </w:p>
          <w:p w:rsidR="00723C10" w:rsidRPr="00B66102" w:rsidRDefault="00723C10" w:rsidP="00513A86">
            <w:r w:rsidRPr="00B843BA">
              <w:t>Решить систему уравнений – значит найти все ее решения или доказать, что решений нет.</w:t>
            </w:r>
          </w:p>
        </w:tc>
        <w:tc>
          <w:tcPr>
            <w:tcW w:w="1620" w:type="dxa"/>
          </w:tcPr>
          <w:p w:rsidR="00723C10" w:rsidRDefault="00723C10" w:rsidP="009F7DD7">
            <w:r>
              <w:lastRenderedPageBreak/>
              <w:t>Фронтальная</w:t>
            </w:r>
          </w:p>
          <w:p w:rsidR="00723C10" w:rsidRPr="00B66102" w:rsidRDefault="00723C10" w:rsidP="009F7DD7">
            <w:r>
              <w:t>Индивидуальная</w:t>
            </w:r>
          </w:p>
        </w:tc>
        <w:tc>
          <w:tcPr>
            <w:tcW w:w="1800" w:type="dxa"/>
          </w:tcPr>
          <w:p w:rsidR="00723C10" w:rsidRDefault="00723C10" w:rsidP="009F7DD7">
            <w:r w:rsidRPr="00503FA8">
              <w:t>Побуждает к высказыванию своего мнения.</w:t>
            </w:r>
          </w:p>
          <w:p w:rsidR="00723C10" w:rsidRPr="00503FA8" w:rsidRDefault="00723C10" w:rsidP="009F7DD7"/>
          <w:p w:rsidR="00723C10" w:rsidRDefault="00723C10" w:rsidP="009F7DD7">
            <w:r w:rsidRPr="00503FA8">
              <w:t>Контролирует выполнение работы.</w:t>
            </w:r>
          </w:p>
          <w:p w:rsidR="00723C10" w:rsidRPr="00503FA8" w:rsidRDefault="00723C10" w:rsidP="009F7DD7"/>
          <w:p w:rsidR="00723C10" w:rsidRPr="00503FA8" w:rsidRDefault="00723C10" w:rsidP="00513A86">
            <w:r w:rsidRPr="00503FA8">
              <w:t xml:space="preserve">Проводит параллель с ранее изученным материалом. </w:t>
            </w:r>
          </w:p>
          <w:p w:rsidR="00723C10" w:rsidRPr="00503FA8" w:rsidRDefault="00723C10" w:rsidP="009F7DD7"/>
          <w:p w:rsidR="00723C10" w:rsidRPr="00503FA8" w:rsidRDefault="00723C10" w:rsidP="00513A86">
            <w:r w:rsidRPr="00503FA8">
              <w:t xml:space="preserve">Подводит обучающихся к выводу определения решения системы уравнений. </w:t>
            </w:r>
          </w:p>
          <w:p w:rsidR="00723C10" w:rsidRPr="00503FA8" w:rsidRDefault="00723C10" w:rsidP="009F7DD7"/>
          <w:p w:rsidR="00723C10" w:rsidRPr="00503FA8" w:rsidRDefault="00723C10" w:rsidP="009F7DD7">
            <w:r w:rsidRPr="00503FA8">
              <w:t>Организует  проверку выполнения упражнения</w:t>
            </w:r>
          </w:p>
        </w:tc>
        <w:tc>
          <w:tcPr>
            <w:tcW w:w="1800" w:type="dxa"/>
          </w:tcPr>
          <w:p w:rsidR="00723C10" w:rsidRDefault="00723C10" w:rsidP="009F7DD7">
            <w:pPr>
              <w:jc w:val="both"/>
            </w:pPr>
            <w:r>
              <w:t xml:space="preserve"> Записывают краткую запись в виде таблицы, выполняют пошаговую проверку по слайдам 8-15 презентации.</w:t>
            </w:r>
          </w:p>
          <w:p w:rsidR="00723C10" w:rsidRDefault="00723C10" w:rsidP="009F7DD7"/>
          <w:p w:rsidR="00723C10" w:rsidRDefault="00723C10" w:rsidP="009F7DD7">
            <w:r>
              <w:t>Проверяют, является ли пара чисел 75 и 63 решением системы уравнений  (2), проверка правильности решения – слайд 17 презентации</w:t>
            </w:r>
          </w:p>
          <w:p w:rsidR="00723C10" w:rsidRDefault="00723C10" w:rsidP="009F7DD7"/>
          <w:p w:rsidR="00723C10" w:rsidRPr="00A65F92" w:rsidRDefault="00723C10" w:rsidP="009F7DD7">
            <w:r w:rsidRPr="00A65F92">
              <w:t>Высказывают свое мнение</w:t>
            </w:r>
          </w:p>
        </w:tc>
        <w:tc>
          <w:tcPr>
            <w:tcW w:w="1980" w:type="dxa"/>
          </w:tcPr>
          <w:p w:rsidR="00723C10" w:rsidRDefault="00723C10" w:rsidP="009F7DD7">
            <w:r w:rsidRPr="009F7DD7">
              <w:rPr>
                <w:b/>
              </w:rPr>
              <w:t xml:space="preserve">П. </w:t>
            </w:r>
            <w:r w:rsidRPr="008D7E97">
              <w:t>–</w:t>
            </w:r>
            <w:r w:rsidRPr="009F7DD7">
              <w:rPr>
                <w:b/>
              </w:rPr>
              <w:t xml:space="preserve"> </w:t>
            </w:r>
            <w:r>
              <w:t xml:space="preserve">умение сравнивать объекты по существенным признакам, </w:t>
            </w:r>
          </w:p>
          <w:p w:rsidR="00723C10" w:rsidRDefault="00723C10" w:rsidP="009F7DD7">
            <w:r w:rsidRPr="008D7E97">
              <w:t>–</w:t>
            </w:r>
            <w:r>
              <w:t xml:space="preserve"> использование знаковосимво-лических средств.</w:t>
            </w:r>
          </w:p>
          <w:p w:rsidR="00723C10" w:rsidRPr="009F7DD7" w:rsidRDefault="00723C10" w:rsidP="009F7DD7">
            <w:pPr>
              <w:rPr>
                <w:b/>
              </w:rPr>
            </w:pPr>
            <w:r w:rsidRPr="009F7DD7">
              <w:rPr>
                <w:b/>
              </w:rPr>
              <w:t xml:space="preserve">Р. </w:t>
            </w:r>
            <w:r w:rsidRPr="008D7E97">
              <w:t>– контроль,</w:t>
            </w:r>
          </w:p>
          <w:p w:rsidR="00723C10" w:rsidRDefault="00723C10" w:rsidP="009F7DD7">
            <w:r>
              <w:t xml:space="preserve">    </w:t>
            </w:r>
            <w:r w:rsidRPr="008D7E97">
              <w:t>–</w:t>
            </w:r>
            <w:r>
              <w:t xml:space="preserve"> коррекция,</w:t>
            </w:r>
          </w:p>
          <w:p w:rsidR="00723C10" w:rsidRDefault="00723C10" w:rsidP="009F7DD7">
            <w:r>
              <w:t xml:space="preserve">   </w:t>
            </w:r>
            <w:r w:rsidRPr="009F7DD7">
              <w:rPr>
                <w:b/>
              </w:rPr>
              <w:t xml:space="preserve"> </w:t>
            </w:r>
            <w:r w:rsidRPr="008D7E97">
              <w:t>–</w:t>
            </w:r>
            <w:r>
              <w:t xml:space="preserve">  </w:t>
            </w:r>
            <w:proofErr w:type="gramStart"/>
            <w:r>
              <w:t>волевая</w:t>
            </w:r>
            <w:proofErr w:type="gramEnd"/>
            <w:r>
              <w:t xml:space="preserve"> саморегуляция в ситуации затруднения.</w:t>
            </w:r>
          </w:p>
          <w:p w:rsidR="00723C10" w:rsidRDefault="00723C10" w:rsidP="009F7DD7">
            <w:r w:rsidRPr="009F7DD7">
              <w:rPr>
                <w:b/>
              </w:rPr>
              <w:t xml:space="preserve">Л. </w:t>
            </w:r>
            <w:r>
              <w:t>– выражение  положительного отношения к процессу познания.</w:t>
            </w:r>
          </w:p>
          <w:p w:rsidR="00723C10" w:rsidRPr="009F7DD7" w:rsidRDefault="00723C10" w:rsidP="009F7DD7">
            <w:pPr>
              <w:rPr>
                <w:b/>
              </w:rPr>
            </w:pPr>
            <w:r w:rsidRPr="009F7DD7">
              <w:rPr>
                <w:b/>
              </w:rPr>
              <w:t xml:space="preserve">К. </w:t>
            </w:r>
            <w:r w:rsidRPr="008D7E97">
              <w:t>–</w:t>
            </w:r>
            <w:r>
              <w:t xml:space="preserve"> выражение своих мыслей с достаточной полнотой и точностью</w:t>
            </w:r>
          </w:p>
        </w:tc>
      </w:tr>
      <w:tr w:rsidR="00723C10" w:rsidRPr="009F7DD7" w:rsidTr="009F7DD7">
        <w:tc>
          <w:tcPr>
            <w:tcW w:w="2096" w:type="dxa"/>
          </w:tcPr>
          <w:p w:rsidR="00723C10" w:rsidRPr="00B66102" w:rsidRDefault="00723C10" w:rsidP="009F7DD7">
            <w:r>
              <w:lastRenderedPageBreak/>
              <w:t>Первичная проверка понимания</w:t>
            </w:r>
          </w:p>
        </w:tc>
        <w:tc>
          <w:tcPr>
            <w:tcW w:w="1612" w:type="dxa"/>
          </w:tcPr>
          <w:p w:rsidR="00723C10" w:rsidRDefault="00723C10" w:rsidP="009F7DD7">
            <w:pPr>
              <w:jc w:val="both"/>
            </w:pPr>
            <w:r>
              <w:t xml:space="preserve">Компьютер. Проектор. </w:t>
            </w:r>
          </w:p>
          <w:p w:rsidR="00723C10" w:rsidRDefault="00723C10" w:rsidP="009F7DD7">
            <w:r>
              <w:t>Презентация, слайд 20.</w:t>
            </w:r>
            <w:r w:rsidRPr="00B843BA">
              <w:t xml:space="preserve"> </w:t>
            </w:r>
          </w:p>
          <w:p w:rsidR="00723C10" w:rsidRDefault="00723C10" w:rsidP="009F7DD7">
            <w:r>
              <w:t>Ноутбуки.</w:t>
            </w:r>
          </w:p>
          <w:p w:rsidR="00723C10" w:rsidRDefault="00723C10" w:rsidP="009F7DD7">
            <w:r>
              <w:t>УМК "Живая  математика".</w:t>
            </w:r>
          </w:p>
          <w:p w:rsidR="00723C10" w:rsidRDefault="00723C10" w:rsidP="009F7DD7"/>
        </w:tc>
        <w:tc>
          <w:tcPr>
            <w:tcW w:w="5040" w:type="dxa"/>
          </w:tcPr>
          <w:p w:rsidR="00723C10" w:rsidRPr="00B843BA" w:rsidRDefault="00723C10" w:rsidP="009F7DD7">
            <w:pPr>
              <w:jc w:val="both"/>
            </w:pPr>
            <w:r w:rsidRPr="009F7DD7">
              <w:rPr>
                <w:bCs/>
              </w:rPr>
              <w:t>Задание 1.</w:t>
            </w:r>
            <w:r w:rsidRPr="00B843BA">
              <w:t xml:space="preserve"> Является ли пара чисел </w:t>
            </w:r>
            <w:r w:rsidRPr="009F7DD7">
              <w:rPr>
                <w:bCs/>
                <w:i/>
                <w:iCs/>
                <w:lang w:val="en-US"/>
              </w:rPr>
              <w:t>x</w:t>
            </w:r>
            <w:r w:rsidRPr="009F7DD7">
              <w:rPr>
                <w:bCs/>
                <w:i/>
                <w:iCs/>
              </w:rPr>
              <w:t xml:space="preserve"> </w:t>
            </w:r>
            <w:r w:rsidRPr="009F7DD7">
              <w:rPr>
                <w:bCs/>
              </w:rPr>
              <w:t>=7,</w:t>
            </w:r>
            <w:r w:rsidRPr="009F7DD7">
              <w:rPr>
                <w:bCs/>
                <w:i/>
                <w:iCs/>
              </w:rPr>
              <w:t xml:space="preserve"> </w:t>
            </w:r>
            <w:r w:rsidRPr="009F7DD7">
              <w:rPr>
                <w:bCs/>
                <w:i/>
                <w:iCs/>
                <w:lang w:val="en-US"/>
              </w:rPr>
              <w:t>y</w:t>
            </w:r>
            <w:r w:rsidRPr="009F7DD7">
              <w:rPr>
                <w:bCs/>
                <w:i/>
                <w:iCs/>
              </w:rPr>
              <w:t xml:space="preserve"> = </w:t>
            </w:r>
            <w:r w:rsidRPr="009F7DD7">
              <w:rPr>
                <w:bCs/>
              </w:rPr>
              <w:t xml:space="preserve">5 </w:t>
            </w:r>
            <w:r w:rsidRPr="00B843BA">
              <w:t>решением системы уравнений</w:t>
            </w:r>
          </w:p>
          <w:p w:rsidR="00723C10" w:rsidRDefault="00723C10" w:rsidP="009F7DD7">
            <w:r w:rsidRPr="009F7DD7">
              <w:rPr>
                <w:bCs/>
                <w:i/>
                <w:iCs/>
              </w:rPr>
              <w:t xml:space="preserve">    </w:t>
            </w:r>
            <w:r w:rsidRPr="009F7DD7">
              <w:rPr>
                <w:bCs/>
                <w:i/>
                <w:iCs/>
                <w:position w:val="-32"/>
              </w:rPr>
              <w:object w:dxaOrig="1260" w:dyaOrig="780">
                <v:shape id="_x0000_i1028" type="#_x0000_t75" style="width:63pt;height:39pt" o:ole="">
                  <v:imagedata r:id="rId15" o:title=""/>
                </v:shape>
                <o:OLEObject Type="Embed" ProgID="Equation.3" ShapeID="_x0000_i1028" DrawAspect="Content" ObjectID="_1585141685" r:id="rId16"/>
              </w:object>
            </w:r>
            <w:r w:rsidR="003B7B6E">
              <w:t xml:space="preserve"> (2</w:t>
            </w:r>
            <w:r>
              <w:t>)</w:t>
            </w:r>
          </w:p>
          <w:p w:rsidR="00723C10" w:rsidRDefault="00723C10" w:rsidP="009F7DD7">
            <w:pPr>
              <w:jc w:val="both"/>
            </w:pPr>
            <w:r>
              <w:t>Как можно решить данную систему уравнений? – Построить график каждого уравнения и найти координаты точки их пересечения.</w:t>
            </w:r>
          </w:p>
          <w:p w:rsidR="00723C10" w:rsidRDefault="00723C10" w:rsidP="009F7DD7">
            <w:r>
              <w:t>Задание 2. Решите</w:t>
            </w:r>
            <w:r w:rsidR="00AF1D10">
              <w:t xml:space="preserve"> графически систему уравнений (2</w:t>
            </w:r>
            <w:r>
              <w:t>) с помощью программы "Живая математика"</w:t>
            </w:r>
          </w:p>
          <w:p w:rsidR="00723C10" w:rsidRDefault="002F1468" w:rsidP="009F7DD7">
            <w:r>
              <w:object w:dxaOrig="9720" w:dyaOrig="6825">
                <v:shape id="_x0000_i1029" type="#_x0000_t75" style="width:205.5pt;height:2in" o:ole="">
                  <v:imagedata r:id="rId17" o:title=""/>
                </v:shape>
                <o:OLEObject Type="Embed" ProgID="PBrush" ShapeID="_x0000_i1029" DrawAspect="Content" ObjectID="_1585141686" r:id="rId18"/>
              </w:object>
            </w:r>
          </w:p>
          <w:p w:rsidR="00723C10" w:rsidRPr="00B66102" w:rsidRDefault="002F1468" w:rsidP="002F1468">
            <w:r>
              <w:t>Ответ: (7;5</w:t>
            </w:r>
            <w:r w:rsidR="00723C10">
              <w:t>)</w:t>
            </w:r>
          </w:p>
        </w:tc>
        <w:tc>
          <w:tcPr>
            <w:tcW w:w="1620" w:type="dxa"/>
          </w:tcPr>
          <w:p w:rsidR="00723C10" w:rsidRDefault="00723C10" w:rsidP="00513A86">
            <w:r>
              <w:lastRenderedPageBreak/>
              <w:t>Фронтальная</w:t>
            </w:r>
          </w:p>
          <w:p w:rsidR="00723C10" w:rsidRPr="00B66102" w:rsidRDefault="00723C10" w:rsidP="00513A86">
            <w:proofErr w:type="gramStart"/>
            <w:r>
              <w:t>Индивиду-альная</w:t>
            </w:r>
            <w:proofErr w:type="gramEnd"/>
          </w:p>
        </w:tc>
        <w:tc>
          <w:tcPr>
            <w:tcW w:w="1800" w:type="dxa"/>
          </w:tcPr>
          <w:p w:rsidR="00723C10" w:rsidRPr="00503FA8" w:rsidRDefault="00723C10" w:rsidP="00513A86">
            <w:r w:rsidRPr="00503FA8">
              <w:t>Формулирует задание.</w:t>
            </w:r>
          </w:p>
          <w:p w:rsidR="00723C10" w:rsidRPr="00503FA8" w:rsidRDefault="00723C10" w:rsidP="00513A86">
            <w:r w:rsidRPr="00503FA8">
              <w:t xml:space="preserve">Организует </w:t>
            </w:r>
          </w:p>
          <w:p w:rsidR="00723C10" w:rsidRPr="00503FA8" w:rsidRDefault="00723C10" w:rsidP="00513A86">
            <w:r w:rsidRPr="00503FA8">
              <w:t>обсуждение способов решения</w:t>
            </w:r>
            <w:r>
              <w:t xml:space="preserve">. </w:t>
            </w:r>
            <w:r w:rsidRPr="00503FA8">
              <w:t xml:space="preserve"> Организует  проверку выполнения упражнения</w:t>
            </w:r>
          </w:p>
        </w:tc>
        <w:tc>
          <w:tcPr>
            <w:tcW w:w="1800" w:type="dxa"/>
          </w:tcPr>
          <w:p w:rsidR="00723C10" w:rsidRDefault="00723C10" w:rsidP="00513A86">
            <w:r>
              <w:t>Выполняют в тетрадях       задание 1.</w:t>
            </w:r>
          </w:p>
          <w:p w:rsidR="00723C10" w:rsidRDefault="00723C10" w:rsidP="00513A86">
            <w:r>
              <w:t>Работают на ноутбуках  из модульного мобильного класса</w:t>
            </w:r>
            <w:r w:rsidRPr="007B08B3">
              <w:t xml:space="preserve"> </w:t>
            </w:r>
            <w:r>
              <w:t>с программой "Живая математика", выполняя  задание 2</w:t>
            </w:r>
          </w:p>
          <w:p w:rsidR="00723C10" w:rsidRPr="00B66102" w:rsidRDefault="00723C10" w:rsidP="009F7DD7"/>
        </w:tc>
        <w:tc>
          <w:tcPr>
            <w:tcW w:w="1980" w:type="dxa"/>
          </w:tcPr>
          <w:p w:rsidR="00723C10" w:rsidRPr="009F7DD7" w:rsidRDefault="00723C10" w:rsidP="009F7DD7">
            <w:pPr>
              <w:rPr>
                <w:b/>
              </w:rPr>
            </w:pPr>
            <w:r w:rsidRPr="009F7DD7">
              <w:rPr>
                <w:b/>
              </w:rPr>
              <w:t xml:space="preserve">П. </w:t>
            </w:r>
            <w:r w:rsidRPr="008D7E97">
              <w:t>–</w:t>
            </w:r>
            <w:r w:rsidRPr="009F7DD7">
              <w:rPr>
                <w:b/>
              </w:rPr>
              <w:t xml:space="preserve"> </w:t>
            </w:r>
            <w:r w:rsidRPr="00155E6E">
              <w:t>выполнение</w:t>
            </w:r>
            <w:r>
              <w:t xml:space="preserve"> действий по алгоритму.</w:t>
            </w:r>
          </w:p>
          <w:p w:rsidR="00723C10" w:rsidRPr="009F7DD7" w:rsidRDefault="00723C10" w:rsidP="009F7DD7">
            <w:pPr>
              <w:rPr>
                <w:b/>
              </w:rPr>
            </w:pPr>
            <w:r w:rsidRPr="009F7DD7">
              <w:rPr>
                <w:b/>
              </w:rPr>
              <w:t xml:space="preserve">Р. </w:t>
            </w:r>
            <w:r w:rsidRPr="008D7E97">
              <w:t>– контроль,</w:t>
            </w:r>
          </w:p>
          <w:p w:rsidR="00723C10" w:rsidRDefault="00723C10" w:rsidP="009F7DD7">
            <w:r>
              <w:t xml:space="preserve">    </w:t>
            </w:r>
            <w:r w:rsidRPr="008D7E97">
              <w:t>–</w:t>
            </w:r>
            <w:r>
              <w:t xml:space="preserve"> коррекция,</w:t>
            </w:r>
          </w:p>
          <w:p w:rsidR="00723C10" w:rsidRDefault="00723C10" w:rsidP="009F7DD7">
            <w:r>
              <w:t xml:space="preserve">   </w:t>
            </w:r>
            <w:r w:rsidRPr="009F7DD7">
              <w:rPr>
                <w:b/>
              </w:rPr>
              <w:t xml:space="preserve"> </w:t>
            </w:r>
            <w:r w:rsidRPr="008D7E97">
              <w:t>–</w:t>
            </w:r>
            <w:r>
              <w:t xml:space="preserve">  </w:t>
            </w:r>
            <w:proofErr w:type="gramStart"/>
            <w:r>
              <w:t>волевая</w:t>
            </w:r>
            <w:proofErr w:type="gramEnd"/>
            <w:r>
              <w:t xml:space="preserve"> саморегуляция в ситуации затруднения.</w:t>
            </w:r>
          </w:p>
          <w:p w:rsidR="00723C10" w:rsidRDefault="00723C10" w:rsidP="009F7DD7">
            <w:r w:rsidRPr="009F7DD7">
              <w:rPr>
                <w:b/>
              </w:rPr>
              <w:t xml:space="preserve">К. </w:t>
            </w:r>
            <w:r w:rsidRPr="008D7E97">
              <w:t>–</w:t>
            </w:r>
            <w:r>
              <w:t xml:space="preserve"> выражение своих мыслей с достаточной полнотой и точностью</w:t>
            </w:r>
          </w:p>
          <w:p w:rsidR="00723C10" w:rsidRPr="00B66102" w:rsidRDefault="00723C10" w:rsidP="00513A86"/>
        </w:tc>
      </w:tr>
      <w:tr w:rsidR="00723C10" w:rsidRPr="009F7DD7" w:rsidTr="009F7DD7">
        <w:tc>
          <w:tcPr>
            <w:tcW w:w="2096" w:type="dxa"/>
          </w:tcPr>
          <w:p w:rsidR="00723C10" w:rsidRPr="00B66102" w:rsidRDefault="00723C10" w:rsidP="009F7DD7">
            <w:r>
              <w:lastRenderedPageBreak/>
              <w:t>Первичное закрепление</w:t>
            </w:r>
          </w:p>
        </w:tc>
        <w:tc>
          <w:tcPr>
            <w:tcW w:w="1612" w:type="dxa"/>
          </w:tcPr>
          <w:p w:rsidR="00723C10" w:rsidRDefault="00723C10" w:rsidP="009F7DD7">
            <w:r w:rsidRPr="00967F65">
              <w:t>Алгебра: Учебник для 7 кл. общео</w:t>
            </w:r>
            <w:r>
              <w:t>-</w:t>
            </w:r>
            <w:r w:rsidRPr="00967F65">
              <w:t>бразователь</w:t>
            </w:r>
            <w:r>
              <w:t>-</w:t>
            </w:r>
            <w:r w:rsidRPr="00967F65">
              <w:t>ных учреждений     /Ю.Н. Макарычев,  Н.Г. Миндюк, К.И.  Нешков, С.Б. Суворова; Под  ред. С.А. Теляковского</w:t>
            </w:r>
          </w:p>
          <w:p w:rsidR="00723C10" w:rsidRDefault="00723C10" w:rsidP="00513A86">
            <w:r>
              <w:t>Ноутбуки.</w:t>
            </w:r>
          </w:p>
          <w:p w:rsidR="00723C10" w:rsidRDefault="00723C10" w:rsidP="00513A86">
            <w:r>
              <w:t xml:space="preserve">УМК "Живая  математика". </w:t>
            </w:r>
          </w:p>
          <w:p w:rsidR="00723C10" w:rsidRDefault="00723C10" w:rsidP="009F7DD7">
            <w:r>
              <w:t>Документ-камера</w:t>
            </w:r>
          </w:p>
        </w:tc>
        <w:tc>
          <w:tcPr>
            <w:tcW w:w="5040" w:type="dxa"/>
          </w:tcPr>
          <w:p w:rsidR="00723C10" w:rsidRPr="00B843BA" w:rsidRDefault="00723C10" w:rsidP="009F7DD7">
            <w:pPr>
              <w:jc w:val="both"/>
            </w:pPr>
            <w:r>
              <w:t xml:space="preserve">      № 1056;  № 1060 </w:t>
            </w:r>
            <w:r w:rsidRPr="00B843BA">
              <w:t>(</w:t>
            </w:r>
            <w:r>
              <w:t>б, г</w:t>
            </w:r>
            <w:r w:rsidRPr="00B843BA">
              <w:t>)</w:t>
            </w:r>
            <w:r>
              <w:t xml:space="preserve"> – выполнить самопроверку с помощью УМК "Живая  математика".</w:t>
            </w:r>
            <w:r w:rsidRPr="00B843BA">
              <w:t xml:space="preserve"> </w:t>
            </w:r>
          </w:p>
          <w:p w:rsidR="00723C10" w:rsidRDefault="00723C10" w:rsidP="009F7DD7">
            <w:r>
              <w:t xml:space="preserve">№ 1156. Является ли решением системы уравнений </w:t>
            </w:r>
            <w:r w:rsidR="00B248E1" w:rsidRPr="009F7DD7">
              <w:rPr>
                <w:position w:val="-32"/>
              </w:rPr>
              <w:object w:dxaOrig="1280" w:dyaOrig="780">
                <v:shape id="_x0000_i1030" type="#_x0000_t75" style="width:63.75pt;height:39pt" o:ole="">
                  <v:imagedata r:id="rId19" o:title=""/>
                </v:shape>
                <o:OLEObject Type="Embed" ProgID="Equation.3" ShapeID="_x0000_i1030" DrawAspect="Content" ObjectID="_1585141687" r:id="rId20"/>
              </w:object>
            </w:r>
            <w:r>
              <w:t xml:space="preserve"> пара чисел:               </w:t>
            </w:r>
          </w:p>
          <w:p w:rsidR="00723C10" w:rsidRDefault="00723C10" w:rsidP="009F7DD7">
            <w:r>
              <w:t xml:space="preserve">а) </w:t>
            </w:r>
            <w:r w:rsidRPr="009F7DD7">
              <w:rPr>
                <w:i/>
                <w:lang w:val="en-US"/>
              </w:rPr>
              <w:t>x</w:t>
            </w:r>
            <w:r w:rsidRPr="00723C10">
              <w:t xml:space="preserve"> =3</w:t>
            </w:r>
            <w:r>
              <w:t xml:space="preserve">, </w:t>
            </w:r>
            <w:r w:rsidRPr="009F7DD7">
              <w:rPr>
                <w:i/>
              </w:rPr>
              <w:t xml:space="preserve"> </w:t>
            </w:r>
            <w:r w:rsidRPr="009F7DD7">
              <w:rPr>
                <w:i/>
                <w:lang w:val="en-US"/>
              </w:rPr>
              <w:t>y</w:t>
            </w:r>
            <w:r w:rsidRPr="009F7DD7">
              <w:rPr>
                <w:i/>
              </w:rPr>
              <w:t xml:space="preserve"> </w:t>
            </w:r>
            <w:r>
              <w:t>=1;</w:t>
            </w:r>
            <w:r w:rsidRPr="009F7DD7">
              <w:rPr>
                <w:i/>
              </w:rPr>
              <w:t xml:space="preserve">     </w:t>
            </w:r>
            <w:r>
              <w:t>б)</w:t>
            </w:r>
            <w:r w:rsidRPr="009F7DD7">
              <w:rPr>
                <w:i/>
              </w:rPr>
              <w:t xml:space="preserve"> </w:t>
            </w:r>
            <w:r w:rsidRPr="009F7DD7">
              <w:rPr>
                <w:i/>
                <w:lang w:val="en-US"/>
              </w:rPr>
              <w:t>x</w:t>
            </w:r>
            <w:r w:rsidRPr="009F7DD7">
              <w:rPr>
                <w:i/>
              </w:rPr>
              <w:t xml:space="preserve"> </w:t>
            </w:r>
            <w:r>
              <w:t xml:space="preserve">= 2, </w:t>
            </w:r>
            <w:r w:rsidRPr="009F7DD7">
              <w:rPr>
                <w:i/>
              </w:rPr>
              <w:t xml:space="preserve"> </w:t>
            </w:r>
            <w:r w:rsidRPr="009F7DD7">
              <w:rPr>
                <w:i/>
                <w:lang w:val="en-US"/>
              </w:rPr>
              <w:t>y</w:t>
            </w:r>
            <w:r>
              <w:t xml:space="preserve">  = 2?         </w:t>
            </w:r>
          </w:p>
          <w:p w:rsidR="00723C10" w:rsidRDefault="00723C10" w:rsidP="009F7DD7"/>
          <w:p w:rsidR="00723C10" w:rsidRDefault="00723C10" w:rsidP="009F7DD7">
            <w:r>
              <w:t xml:space="preserve">№ 1060. Решите графически систему уравнений: </w:t>
            </w:r>
          </w:p>
          <w:p w:rsidR="00723C10" w:rsidRPr="00B66102" w:rsidRDefault="00723C10" w:rsidP="009F7DD7">
            <w:r>
              <w:t xml:space="preserve">б) </w:t>
            </w:r>
            <w:r w:rsidRPr="009F7DD7">
              <w:rPr>
                <w:position w:val="-32"/>
              </w:rPr>
              <w:object w:dxaOrig="1680" w:dyaOrig="780">
                <v:shape id="_x0000_i1031" type="#_x0000_t75" style="width:84pt;height:39pt" o:ole="">
                  <v:imagedata r:id="rId21" o:title=""/>
                </v:shape>
                <o:OLEObject Type="Embed" ProgID="Equation.3" ShapeID="_x0000_i1031" DrawAspect="Content" ObjectID="_1585141688" r:id="rId22"/>
              </w:object>
            </w:r>
            <w:r>
              <w:t xml:space="preserve"> г) </w:t>
            </w:r>
            <w:r w:rsidRPr="009F7DD7">
              <w:rPr>
                <w:position w:val="-32"/>
              </w:rPr>
              <w:object w:dxaOrig="1719" w:dyaOrig="780">
                <v:shape id="_x0000_i1032" type="#_x0000_t75" style="width:86.25pt;height:39pt" o:ole="">
                  <v:imagedata r:id="rId23" o:title=""/>
                </v:shape>
                <o:OLEObject Type="Embed" ProgID="Equation.3" ShapeID="_x0000_i1032" DrawAspect="Content" ObjectID="_1585141689" r:id="rId24"/>
              </w:object>
            </w:r>
          </w:p>
        </w:tc>
        <w:tc>
          <w:tcPr>
            <w:tcW w:w="1620" w:type="dxa"/>
          </w:tcPr>
          <w:p w:rsidR="003B7B6E" w:rsidRDefault="003B7B6E" w:rsidP="009F7DD7"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  <w:r>
              <w:t>.</w:t>
            </w:r>
          </w:p>
          <w:p w:rsidR="00723C10" w:rsidRPr="00B66102" w:rsidRDefault="00723C10" w:rsidP="009F7DD7">
            <w:r>
              <w:t>Фронтальная</w:t>
            </w:r>
            <w:r w:rsidR="003B7B6E">
              <w:t>Работа в парах</w:t>
            </w:r>
          </w:p>
        </w:tc>
        <w:tc>
          <w:tcPr>
            <w:tcW w:w="1800" w:type="dxa"/>
          </w:tcPr>
          <w:p w:rsidR="00723C10" w:rsidRPr="00B66102" w:rsidRDefault="00723C10" w:rsidP="009F7DD7">
            <w:r w:rsidRPr="00503FA8">
              <w:t>Организует  проверку выполнения упражнени</w:t>
            </w:r>
            <w:r>
              <w:t xml:space="preserve">й </w:t>
            </w:r>
          </w:p>
        </w:tc>
        <w:tc>
          <w:tcPr>
            <w:tcW w:w="1800" w:type="dxa"/>
          </w:tcPr>
          <w:p w:rsidR="00723C10" w:rsidRDefault="00723C10" w:rsidP="00513A86">
            <w:r>
              <w:t xml:space="preserve">Выполняют в тетрадях       задание № 1156 и № 1160 </w:t>
            </w:r>
            <w:r w:rsidRPr="00B843BA">
              <w:t>(</w:t>
            </w:r>
            <w:r>
              <w:t>б, г</w:t>
            </w:r>
            <w:r w:rsidRPr="00B843BA">
              <w:t>)</w:t>
            </w:r>
            <w:r>
              <w:t>.</w:t>
            </w:r>
          </w:p>
          <w:p w:rsidR="00723C10" w:rsidRDefault="00723C10" w:rsidP="00513A86">
            <w:r>
              <w:t>Работают</w:t>
            </w:r>
            <w:r w:rsidR="003B7B6E">
              <w:t xml:space="preserve"> в парах</w:t>
            </w:r>
            <w:r>
              <w:t xml:space="preserve"> на ноутбуках  из модульного мобильного класса</w:t>
            </w:r>
            <w:r w:rsidRPr="007B08B3">
              <w:t xml:space="preserve"> </w:t>
            </w:r>
            <w:r>
              <w:t xml:space="preserve">с программой "Живая математика", проверяя решение задания № 1160 </w:t>
            </w:r>
            <w:r w:rsidRPr="00B843BA">
              <w:t>(</w:t>
            </w:r>
            <w:r>
              <w:t>б, г</w:t>
            </w:r>
            <w:r w:rsidRPr="00B843BA">
              <w:t>)</w:t>
            </w:r>
          </w:p>
          <w:p w:rsidR="00723C10" w:rsidRPr="00B66102" w:rsidRDefault="00723C10" w:rsidP="009F7DD7"/>
        </w:tc>
        <w:tc>
          <w:tcPr>
            <w:tcW w:w="1980" w:type="dxa"/>
          </w:tcPr>
          <w:p w:rsidR="00723C10" w:rsidRPr="009F7DD7" w:rsidRDefault="00723C10" w:rsidP="00513A86">
            <w:pPr>
              <w:rPr>
                <w:b/>
              </w:rPr>
            </w:pPr>
            <w:r w:rsidRPr="009F7DD7">
              <w:rPr>
                <w:b/>
              </w:rPr>
              <w:t xml:space="preserve">П. </w:t>
            </w:r>
            <w:r w:rsidRPr="008D7E97">
              <w:t>–</w:t>
            </w:r>
            <w:r w:rsidRPr="009F7DD7">
              <w:rPr>
                <w:b/>
              </w:rPr>
              <w:t xml:space="preserve"> </w:t>
            </w:r>
            <w:r w:rsidRPr="00155E6E">
              <w:t>выполнение</w:t>
            </w:r>
            <w:r>
              <w:t xml:space="preserve"> действий по алгоритму.</w:t>
            </w:r>
          </w:p>
          <w:p w:rsidR="00723C10" w:rsidRDefault="00723C10" w:rsidP="009F7DD7">
            <w:r w:rsidRPr="009F7DD7">
              <w:rPr>
                <w:b/>
              </w:rPr>
              <w:t>Р.</w:t>
            </w:r>
            <w:r>
              <w:t xml:space="preserve">  способность определить цель учебной деятельности,               </w:t>
            </w:r>
          </w:p>
          <w:p w:rsidR="00723C10" w:rsidRDefault="00723C10" w:rsidP="009F7DD7">
            <w:r>
              <w:t>– нацеливание на успешную деятельность,</w:t>
            </w:r>
          </w:p>
          <w:p w:rsidR="00723C10" w:rsidRDefault="00723C10" w:rsidP="009F7DD7">
            <w:r w:rsidRPr="008D7E97">
              <w:t>– контроль</w:t>
            </w:r>
            <w:r>
              <w:t>.</w:t>
            </w:r>
          </w:p>
          <w:p w:rsidR="00723C10" w:rsidRDefault="00723C10" w:rsidP="009F7DD7">
            <w:r w:rsidRPr="009F7DD7">
              <w:rPr>
                <w:b/>
              </w:rPr>
              <w:t xml:space="preserve">Л. </w:t>
            </w:r>
            <w:r>
              <w:t>– выражение  положительного отношения к процессу познания</w:t>
            </w:r>
          </w:p>
          <w:p w:rsidR="003B7B6E" w:rsidRPr="003B7B6E" w:rsidRDefault="003B7B6E" w:rsidP="009F7DD7">
            <w:r w:rsidRPr="009F7DD7">
              <w:rPr>
                <w:b/>
              </w:rPr>
              <w:t xml:space="preserve">К. </w:t>
            </w:r>
            <w:r>
              <w:t>– достижение договоренностей и согласование общего решения</w:t>
            </w:r>
          </w:p>
        </w:tc>
      </w:tr>
      <w:tr w:rsidR="00723C10" w:rsidRPr="009F7DD7" w:rsidTr="009F7DD7">
        <w:tc>
          <w:tcPr>
            <w:tcW w:w="2096" w:type="dxa"/>
          </w:tcPr>
          <w:p w:rsidR="00723C10" w:rsidRPr="00B66102" w:rsidRDefault="00723C10" w:rsidP="009F7DD7">
            <w:r>
              <w:lastRenderedPageBreak/>
              <w:t>Информация о домашнем задании, инструктаж по его выполнению</w:t>
            </w:r>
          </w:p>
        </w:tc>
        <w:tc>
          <w:tcPr>
            <w:tcW w:w="1612" w:type="dxa"/>
          </w:tcPr>
          <w:p w:rsidR="00723C10" w:rsidRPr="00B66102" w:rsidRDefault="00723C10" w:rsidP="009F7DD7">
            <w:r w:rsidRPr="00967F65">
              <w:t>Алгебра: Учебник для 7 кл. общео</w:t>
            </w:r>
            <w:r>
              <w:t>-</w:t>
            </w:r>
            <w:r w:rsidRPr="00967F65">
              <w:t>бразователь</w:t>
            </w:r>
            <w:r>
              <w:t>-</w:t>
            </w:r>
            <w:r w:rsidRPr="00967F65">
              <w:t>ных учреждений     /Ю.Н. Макарычев,  Н.Г. Миндюк, К.И.  Нешков, С.Б. Суворова; Под  ред. С.А. Теляковского</w:t>
            </w:r>
          </w:p>
        </w:tc>
        <w:tc>
          <w:tcPr>
            <w:tcW w:w="5040" w:type="dxa"/>
          </w:tcPr>
          <w:p w:rsidR="00723C10" w:rsidRDefault="00723C10" w:rsidP="009F7DD7">
            <w:r>
              <w:t xml:space="preserve"> Задание на дом по выбору:</w:t>
            </w:r>
          </w:p>
          <w:p w:rsidR="00723C10" w:rsidRDefault="00723C10" w:rsidP="009F7DD7"/>
          <w:p w:rsidR="00723C10" w:rsidRDefault="00723C10" w:rsidP="009F7DD7">
            <w:pPr>
              <w:jc w:val="both"/>
            </w:pPr>
            <w:r>
              <w:t>1) п. 42, № 1058</w:t>
            </w:r>
            <w:r w:rsidRPr="00B843BA">
              <w:t>, № 1</w:t>
            </w:r>
            <w:r>
              <w:t>061 из учебника.</w:t>
            </w:r>
          </w:p>
          <w:p w:rsidR="00723C10" w:rsidRPr="00B843BA" w:rsidRDefault="00723C10" w:rsidP="009F7DD7">
            <w:pPr>
              <w:jc w:val="both"/>
            </w:pPr>
          </w:p>
          <w:p w:rsidR="00723C10" w:rsidRDefault="00723C10" w:rsidP="009F7DD7">
            <w:pPr>
              <w:jc w:val="both"/>
            </w:pPr>
            <w:r>
              <w:t xml:space="preserve">2) п. 42, </w:t>
            </w:r>
            <w:r w:rsidRPr="00B843BA">
              <w:t>№ 1</w:t>
            </w:r>
            <w:r>
              <w:t>058(б), № 1061(б).</w:t>
            </w:r>
          </w:p>
          <w:p w:rsidR="00723C10" w:rsidRPr="00B843BA" w:rsidRDefault="00723C10" w:rsidP="009F7DD7">
            <w:pPr>
              <w:jc w:val="both"/>
            </w:pPr>
            <w:r>
              <w:t xml:space="preserve"> </w:t>
            </w:r>
            <w:r w:rsidRPr="00B843BA">
              <w:t>Задание</w:t>
            </w:r>
            <w:r>
              <w:t>.</w:t>
            </w:r>
            <w:r w:rsidRPr="00B843BA">
              <w:t xml:space="preserve"> В рассказе "Репетитор" нет решения задачи, но говорится о том, что отец Пети решил задачу без знания алгебры. Попробуйте решить задачу известными вам способами.</w:t>
            </w:r>
          </w:p>
          <w:p w:rsidR="00723C10" w:rsidRPr="00B66102" w:rsidRDefault="00723C10" w:rsidP="009F7DD7"/>
        </w:tc>
        <w:tc>
          <w:tcPr>
            <w:tcW w:w="1620" w:type="dxa"/>
          </w:tcPr>
          <w:p w:rsidR="00723C10" w:rsidRPr="00B66102" w:rsidRDefault="00723C10" w:rsidP="009F7DD7">
            <w:r>
              <w:t xml:space="preserve">Фронтальная </w:t>
            </w:r>
            <w:proofErr w:type="gramStart"/>
            <w:r>
              <w:t>Индивиду-альная</w:t>
            </w:r>
            <w:proofErr w:type="gramEnd"/>
            <w:r>
              <w:t xml:space="preserve">  </w:t>
            </w:r>
          </w:p>
        </w:tc>
        <w:tc>
          <w:tcPr>
            <w:tcW w:w="1800" w:type="dxa"/>
          </w:tcPr>
          <w:p w:rsidR="00723C10" w:rsidRPr="00B66102" w:rsidRDefault="00723C10" w:rsidP="009F7DD7">
            <w:r>
              <w:t>Дает комментарий к домашнему заданию</w:t>
            </w:r>
          </w:p>
        </w:tc>
        <w:tc>
          <w:tcPr>
            <w:tcW w:w="1800" w:type="dxa"/>
          </w:tcPr>
          <w:p w:rsidR="00723C10" w:rsidRPr="00B66102" w:rsidRDefault="00723C10" w:rsidP="009F7DD7">
            <w:r>
              <w:t>Обучащиеся  получают инструктаж  по выполнению домашнего задания</w:t>
            </w:r>
          </w:p>
        </w:tc>
        <w:tc>
          <w:tcPr>
            <w:tcW w:w="1980" w:type="dxa"/>
          </w:tcPr>
          <w:p w:rsidR="00723C10" w:rsidRPr="009F7DD7" w:rsidRDefault="00723C10" w:rsidP="00513A86">
            <w:pPr>
              <w:rPr>
                <w:b/>
              </w:rPr>
            </w:pPr>
            <w:r w:rsidRPr="009F7DD7">
              <w:rPr>
                <w:b/>
              </w:rPr>
              <w:t xml:space="preserve">П. – </w:t>
            </w:r>
            <w:r w:rsidRPr="00E27D9F">
              <w:t>поиск и выделение необходимой информации</w:t>
            </w:r>
            <w:r>
              <w:t>.</w:t>
            </w:r>
          </w:p>
          <w:p w:rsidR="00723C10" w:rsidRDefault="00723C10" w:rsidP="00513A86">
            <w:r w:rsidRPr="009F7DD7">
              <w:rPr>
                <w:b/>
              </w:rPr>
              <w:t>Р.</w:t>
            </w:r>
            <w:r>
              <w:t xml:space="preserve"> – нацеливание на успешную деятельность.</w:t>
            </w:r>
          </w:p>
          <w:p w:rsidR="00723C10" w:rsidRPr="00E94475" w:rsidRDefault="00723C10" w:rsidP="009F7DD7">
            <w:r w:rsidRPr="009F7DD7">
              <w:rPr>
                <w:b/>
              </w:rPr>
              <w:t xml:space="preserve">Л. </w:t>
            </w:r>
            <w:r>
              <w:t>– выражение  положительного отношения к процессу познания</w:t>
            </w:r>
          </w:p>
        </w:tc>
      </w:tr>
      <w:tr w:rsidR="00723C10" w:rsidRPr="009F7DD7" w:rsidTr="009F7DD7">
        <w:tc>
          <w:tcPr>
            <w:tcW w:w="2096" w:type="dxa"/>
          </w:tcPr>
          <w:p w:rsidR="00723C10" w:rsidRDefault="00723C10" w:rsidP="009F7DD7">
            <w:r>
              <w:t>Рефлексия (подведение итогов занятия)</w:t>
            </w:r>
          </w:p>
        </w:tc>
        <w:tc>
          <w:tcPr>
            <w:tcW w:w="1612" w:type="dxa"/>
          </w:tcPr>
          <w:p w:rsidR="00723C10" w:rsidRDefault="00723C10" w:rsidP="009F7DD7"/>
        </w:tc>
        <w:tc>
          <w:tcPr>
            <w:tcW w:w="5040" w:type="dxa"/>
          </w:tcPr>
          <w:p w:rsidR="00723C10" w:rsidRDefault="00723C10" w:rsidP="009F7DD7">
            <w:r>
              <w:t>Задание: Оцените свою деятельность на уроке. Если вы все поняли – поставьте знак "+", если ничего не поняли – поставьте знак</w:t>
            </w:r>
            <w:proofErr w:type="gramStart"/>
            <w:r>
              <w:t xml:space="preserve"> " –",  </w:t>
            </w:r>
            <w:proofErr w:type="gramEnd"/>
            <w:r>
              <w:t>если у вас остались какие-то вопросы -  поставьте знак "?".</w:t>
            </w:r>
          </w:p>
        </w:tc>
        <w:tc>
          <w:tcPr>
            <w:tcW w:w="1620" w:type="dxa"/>
          </w:tcPr>
          <w:p w:rsidR="00723C10" w:rsidRDefault="00723C10" w:rsidP="009F7DD7">
            <w:r>
              <w:t xml:space="preserve">Фронтальная </w:t>
            </w:r>
            <w:proofErr w:type="gramStart"/>
            <w:r>
              <w:t>Индивиду-альная</w:t>
            </w:r>
            <w:proofErr w:type="gramEnd"/>
            <w:r>
              <w:t xml:space="preserve">  </w:t>
            </w:r>
          </w:p>
        </w:tc>
        <w:tc>
          <w:tcPr>
            <w:tcW w:w="1800" w:type="dxa"/>
          </w:tcPr>
          <w:p w:rsidR="00723C10" w:rsidRPr="002355D9" w:rsidRDefault="00723C10" w:rsidP="00513A86">
            <w:r w:rsidRPr="002355D9">
              <w:t xml:space="preserve">Акцентирует внимание на конечных результатах учебной деятельности обучающихся на уроке </w:t>
            </w:r>
          </w:p>
          <w:p w:rsidR="00723C10" w:rsidRDefault="00723C10" w:rsidP="00513A86"/>
        </w:tc>
        <w:tc>
          <w:tcPr>
            <w:tcW w:w="1800" w:type="dxa"/>
          </w:tcPr>
          <w:p w:rsidR="00723C10" w:rsidRPr="00B66102" w:rsidRDefault="00723C10" w:rsidP="009F7DD7">
            <w:proofErr w:type="gramStart"/>
            <w:r>
              <w:t>Формулирова-ние</w:t>
            </w:r>
            <w:proofErr w:type="gramEnd"/>
            <w:r>
              <w:t xml:space="preserve"> конечного результата своей работы на уроке. Вычленение основных позиций изученного материала и оценка степени его усвоения</w:t>
            </w:r>
          </w:p>
        </w:tc>
        <w:tc>
          <w:tcPr>
            <w:tcW w:w="1980" w:type="dxa"/>
          </w:tcPr>
          <w:p w:rsidR="00723C10" w:rsidRDefault="00723C10" w:rsidP="009F7DD7">
            <w:r w:rsidRPr="00E94475">
              <w:t xml:space="preserve">Р. </w:t>
            </w:r>
            <w:r>
              <w:t>–</w:t>
            </w:r>
            <w:r w:rsidRPr="00E94475">
              <w:t>выделение</w:t>
            </w:r>
            <w:r>
              <w:t xml:space="preserve"> и осознание учащимися того, что уже усвоено и что еще нужно </w:t>
            </w:r>
            <w:proofErr w:type="gramStart"/>
            <w:r>
              <w:t>усвоить</w:t>
            </w:r>
            <w:proofErr w:type="gramEnd"/>
            <w:r>
              <w:t>, осознание качества и уровня усвоения</w:t>
            </w:r>
          </w:p>
          <w:p w:rsidR="00723C10" w:rsidRPr="00E94475" w:rsidRDefault="00723C10" w:rsidP="009F7DD7">
            <w:r w:rsidRPr="009F7DD7">
              <w:rPr>
                <w:b/>
              </w:rPr>
              <w:t xml:space="preserve">Л. </w:t>
            </w:r>
            <w:r>
              <w:t>– самооценка на  основе критериев успешности</w:t>
            </w:r>
          </w:p>
        </w:tc>
      </w:tr>
      <w:bookmarkEnd w:id="0"/>
    </w:tbl>
    <w:p w:rsidR="00723C10" w:rsidRDefault="00723C10" w:rsidP="00162B46">
      <w:pPr>
        <w:spacing w:line="360" w:lineRule="auto"/>
        <w:jc w:val="center"/>
      </w:pPr>
    </w:p>
    <w:sectPr w:rsidR="00723C10" w:rsidSect="00472128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5B" w:rsidRDefault="008A745B">
      <w:r>
        <w:separator/>
      </w:r>
    </w:p>
  </w:endnote>
  <w:endnote w:type="continuationSeparator" w:id="0">
    <w:p w:rsidR="008A745B" w:rsidRDefault="008A7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5F" w:rsidRDefault="004161C5" w:rsidP="00BE75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4665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665F" w:rsidRDefault="0014665F" w:rsidP="00BE75B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5F" w:rsidRDefault="004161C5" w:rsidP="00BE75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4665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3127">
      <w:rPr>
        <w:rStyle w:val="ab"/>
        <w:noProof/>
      </w:rPr>
      <w:t>1</w:t>
    </w:r>
    <w:r>
      <w:rPr>
        <w:rStyle w:val="ab"/>
      </w:rPr>
      <w:fldChar w:fldCharType="end"/>
    </w:r>
  </w:p>
  <w:p w:rsidR="0014665F" w:rsidRDefault="0014665F" w:rsidP="00BE75B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5B" w:rsidRDefault="008A745B">
      <w:r>
        <w:separator/>
      </w:r>
    </w:p>
  </w:footnote>
  <w:footnote w:type="continuationSeparator" w:id="0">
    <w:p w:rsidR="008A745B" w:rsidRDefault="008A7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22B"/>
    <w:multiLevelType w:val="hybridMultilevel"/>
    <w:tmpl w:val="9BC8DF6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">
    <w:nsid w:val="0DE12A07"/>
    <w:multiLevelType w:val="hybridMultilevel"/>
    <w:tmpl w:val="1902D9FC"/>
    <w:lvl w:ilvl="0" w:tplc="30CC9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9E7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EB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66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A7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02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86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4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8AF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0000C0"/>
    <w:multiLevelType w:val="hybridMultilevel"/>
    <w:tmpl w:val="EBDE6A34"/>
    <w:lvl w:ilvl="0" w:tplc="567C6EE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47F7C7C"/>
    <w:multiLevelType w:val="hybridMultilevel"/>
    <w:tmpl w:val="DE9A545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FF656BA"/>
    <w:multiLevelType w:val="hybridMultilevel"/>
    <w:tmpl w:val="D6B69296"/>
    <w:lvl w:ilvl="0" w:tplc="2A86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7417E"/>
    <w:multiLevelType w:val="hybridMultilevel"/>
    <w:tmpl w:val="3D1E378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256A03BD"/>
    <w:multiLevelType w:val="hybridMultilevel"/>
    <w:tmpl w:val="B652E1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E2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9E30D2"/>
    <w:multiLevelType w:val="hybridMultilevel"/>
    <w:tmpl w:val="83BADA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E2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838A2"/>
    <w:multiLevelType w:val="hybridMultilevel"/>
    <w:tmpl w:val="C17AED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4C222BE"/>
    <w:multiLevelType w:val="multilevel"/>
    <w:tmpl w:val="C850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A16AB"/>
    <w:multiLevelType w:val="hybridMultilevel"/>
    <w:tmpl w:val="C038D5FA"/>
    <w:lvl w:ilvl="0" w:tplc="CA8E61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B5496B"/>
    <w:multiLevelType w:val="hybridMultilevel"/>
    <w:tmpl w:val="B608D71E"/>
    <w:lvl w:ilvl="0" w:tplc="12A83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EE5059"/>
    <w:multiLevelType w:val="hybridMultilevel"/>
    <w:tmpl w:val="F17832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E2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8C6B34"/>
    <w:multiLevelType w:val="hybridMultilevel"/>
    <w:tmpl w:val="DD4AFF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E2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07E85"/>
    <w:multiLevelType w:val="hybridMultilevel"/>
    <w:tmpl w:val="F342BBE6"/>
    <w:lvl w:ilvl="0" w:tplc="2C74B6C8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819DC"/>
    <w:multiLevelType w:val="hybridMultilevel"/>
    <w:tmpl w:val="71FAE1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6B6E3734"/>
    <w:multiLevelType w:val="hybridMultilevel"/>
    <w:tmpl w:val="F31055B2"/>
    <w:lvl w:ilvl="0" w:tplc="CA8E61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4C0F76"/>
    <w:multiLevelType w:val="hybridMultilevel"/>
    <w:tmpl w:val="983A699E"/>
    <w:lvl w:ilvl="0" w:tplc="F10E3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5B9"/>
    <w:rsid w:val="00000854"/>
    <w:rsid w:val="00000C04"/>
    <w:rsid w:val="00002E1E"/>
    <w:rsid w:val="00003E55"/>
    <w:rsid w:val="00003EDE"/>
    <w:rsid w:val="000050E3"/>
    <w:rsid w:val="000207C0"/>
    <w:rsid w:val="000242F3"/>
    <w:rsid w:val="00031921"/>
    <w:rsid w:val="00035303"/>
    <w:rsid w:val="000A5086"/>
    <w:rsid w:val="000B1EB3"/>
    <w:rsid w:val="000B4D40"/>
    <w:rsid w:val="000C180F"/>
    <w:rsid w:val="000C6838"/>
    <w:rsid w:val="000C6C79"/>
    <w:rsid w:val="000E2368"/>
    <w:rsid w:val="000E3AA2"/>
    <w:rsid w:val="0011362B"/>
    <w:rsid w:val="00116E02"/>
    <w:rsid w:val="0012016F"/>
    <w:rsid w:val="00121096"/>
    <w:rsid w:val="00123759"/>
    <w:rsid w:val="00124608"/>
    <w:rsid w:val="00124675"/>
    <w:rsid w:val="00125348"/>
    <w:rsid w:val="00125F27"/>
    <w:rsid w:val="00133606"/>
    <w:rsid w:val="00134159"/>
    <w:rsid w:val="00134875"/>
    <w:rsid w:val="0014665F"/>
    <w:rsid w:val="00162B46"/>
    <w:rsid w:val="001746BC"/>
    <w:rsid w:val="00176D8C"/>
    <w:rsid w:val="00176E14"/>
    <w:rsid w:val="00176F5D"/>
    <w:rsid w:val="00177B76"/>
    <w:rsid w:val="001811FC"/>
    <w:rsid w:val="00183C0C"/>
    <w:rsid w:val="001842FB"/>
    <w:rsid w:val="00184C42"/>
    <w:rsid w:val="00191A93"/>
    <w:rsid w:val="001B6646"/>
    <w:rsid w:val="001C0CBA"/>
    <w:rsid w:val="001D3321"/>
    <w:rsid w:val="001D5499"/>
    <w:rsid w:val="001E2598"/>
    <w:rsid w:val="001F5B2F"/>
    <w:rsid w:val="001F5BCC"/>
    <w:rsid w:val="002007F1"/>
    <w:rsid w:val="002136BC"/>
    <w:rsid w:val="002165B8"/>
    <w:rsid w:val="0023164D"/>
    <w:rsid w:val="002507D3"/>
    <w:rsid w:val="00262657"/>
    <w:rsid w:val="00262AA4"/>
    <w:rsid w:val="00265AAA"/>
    <w:rsid w:val="00266D6C"/>
    <w:rsid w:val="0028011E"/>
    <w:rsid w:val="0028082C"/>
    <w:rsid w:val="00280C0B"/>
    <w:rsid w:val="002866B8"/>
    <w:rsid w:val="00291DCE"/>
    <w:rsid w:val="00295FBF"/>
    <w:rsid w:val="002A153C"/>
    <w:rsid w:val="002A62CD"/>
    <w:rsid w:val="002A723E"/>
    <w:rsid w:val="002B3BC6"/>
    <w:rsid w:val="002B5BF5"/>
    <w:rsid w:val="002E5183"/>
    <w:rsid w:val="002F1468"/>
    <w:rsid w:val="0030295E"/>
    <w:rsid w:val="00304311"/>
    <w:rsid w:val="00305399"/>
    <w:rsid w:val="003123AA"/>
    <w:rsid w:val="00317A30"/>
    <w:rsid w:val="00320660"/>
    <w:rsid w:val="00326295"/>
    <w:rsid w:val="00330E77"/>
    <w:rsid w:val="00340E39"/>
    <w:rsid w:val="003561DE"/>
    <w:rsid w:val="00357CEB"/>
    <w:rsid w:val="00361E68"/>
    <w:rsid w:val="00370572"/>
    <w:rsid w:val="00374010"/>
    <w:rsid w:val="003769DB"/>
    <w:rsid w:val="00376E18"/>
    <w:rsid w:val="003A33D3"/>
    <w:rsid w:val="003A4485"/>
    <w:rsid w:val="003A6615"/>
    <w:rsid w:val="003B424F"/>
    <w:rsid w:val="003B7B6E"/>
    <w:rsid w:val="003C01CA"/>
    <w:rsid w:val="003C0425"/>
    <w:rsid w:val="003C58CD"/>
    <w:rsid w:val="003C6D89"/>
    <w:rsid w:val="003C7392"/>
    <w:rsid w:val="003D1080"/>
    <w:rsid w:val="003D2655"/>
    <w:rsid w:val="003D2D2C"/>
    <w:rsid w:val="003E4060"/>
    <w:rsid w:val="003E4472"/>
    <w:rsid w:val="003F5C56"/>
    <w:rsid w:val="00414AC9"/>
    <w:rsid w:val="004157D3"/>
    <w:rsid w:val="004161C5"/>
    <w:rsid w:val="0041696C"/>
    <w:rsid w:val="004215C1"/>
    <w:rsid w:val="00433127"/>
    <w:rsid w:val="004331B6"/>
    <w:rsid w:val="0044597B"/>
    <w:rsid w:val="00465301"/>
    <w:rsid w:val="00472128"/>
    <w:rsid w:val="00472333"/>
    <w:rsid w:val="0048483C"/>
    <w:rsid w:val="00496B48"/>
    <w:rsid w:val="004A1E93"/>
    <w:rsid w:val="004A4F1A"/>
    <w:rsid w:val="004C6D42"/>
    <w:rsid w:val="004E4288"/>
    <w:rsid w:val="004F3FA5"/>
    <w:rsid w:val="004F4028"/>
    <w:rsid w:val="00501A71"/>
    <w:rsid w:val="0050485E"/>
    <w:rsid w:val="005058C7"/>
    <w:rsid w:val="00513A86"/>
    <w:rsid w:val="0054331F"/>
    <w:rsid w:val="0056095E"/>
    <w:rsid w:val="00562A48"/>
    <w:rsid w:val="0056670B"/>
    <w:rsid w:val="00566A35"/>
    <w:rsid w:val="00580110"/>
    <w:rsid w:val="00583A82"/>
    <w:rsid w:val="005852D2"/>
    <w:rsid w:val="00594118"/>
    <w:rsid w:val="00596ABD"/>
    <w:rsid w:val="005A6011"/>
    <w:rsid w:val="005B1DD2"/>
    <w:rsid w:val="005B2143"/>
    <w:rsid w:val="005C43BF"/>
    <w:rsid w:val="005C6E0D"/>
    <w:rsid w:val="005D169E"/>
    <w:rsid w:val="005E04AB"/>
    <w:rsid w:val="005E0675"/>
    <w:rsid w:val="005F08CE"/>
    <w:rsid w:val="005F6A08"/>
    <w:rsid w:val="005F7901"/>
    <w:rsid w:val="006041CD"/>
    <w:rsid w:val="0061023A"/>
    <w:rsid w:val="006174BD"/>
    <w:rsid w:val="0062647E"/>
    <w:rsid w:val="00627650"/>
    <w:rsid w:val="00630FD7"/>
    <w:rsid w:val="00632F1C"/>
    <w:rsid w:val="006355C7"/>
    <w:rsid w:val="0064435C"/>
    <w:rsid w:val="00656239"/>
    <w:rsid w:val="00662E6D"/>
    <w:rsid w:val="006664D6"/>
    <w:rsid w:val="0067467B"/>
    <w:rsid w:val="00675D06"/>
    <w:rsid w:val="00677243"/>
    <w:rsid w:val="006821ED"/>
    <w:rsid w:val="006857D6"/>
    <w:rsid w:val="00692D57"/>
    <w:rsid w:val="006A2B97"/>
    <w:rsid w:val="006B0ECB"/>
    <w:rsid w:val="006B56D7"/>
    <w:rsid w:val="006C06A1"/>
    <w:rsid w:val="006C1E95"/>
    <w:rsid w:val="006C616F"/>
    <w:rsid w:val="006D7086"/>
    <w:rsid w:val="007033E6"/>
    <w:rsid w:val="00715FB5"/>
    <w:rsid w:val="00722A88"/>
    <w:rsid w:val="00723C10"/>
    <w:rsid w:val="007308CF"/>
    <w:rsid w:val="00731C6B"/>
    <w:rsid w:val="00736DA6"/>
    <w:rsid w:val="00737356"/>
    <w:rsid w:val="00743BE9"/>
    <w:rsid w:val="00747796"/>
    <w:rsid w:val="0075724B"/>
    <w:rsid w:val="007578F1"/>
    <w:rsid w:val="007605C5"/>
    <w:rsid w:val="007673F0"/>
    <w:rsid w:val="00785985"/>
    <w:rsid w:val="007938C5"/>
    <w:rsid w:val="007972E9"/>
    <w:rsid w:val="007A7BAD"/>
    <w:rsid w:val="007B6BF8"/>
    <w:rsid w:val="007D67F2"/>
    <w:rsid w:val="007E072B"/>
    <w:rsid w:val="007E3B1D"/>
    <w:rsid w:val="007E4315"/>
    <w:rsid w:val="007E5554"/>
    <w:rsid w:val="007F1103"/>
    <w:rsid w:val="00800A13"/>
    <w:rsid w:val="00803E7C"/>
    <w:rsid w:val="00805195"/>
    <w:rsid w:val="008131B3"/>
    <w:rsid w:val="00816EC3"/>
    <w:rsid w:val="00817F67"/>
    <w:rsid w:val="00823B75"/>
    <w:rsid w:val="008370D8"/>
    <w:rsid w:val="00846613"/>
    <w:rsid w:val="00852383"/>
    <w:rsid w:val="00857AA5"/>
    <w:rsid w:val="0086495A"/>
    <w:rsid w:val="0086561D"/>
    <w:rsid w:val="00885BFF"/>
    <w:rsid w:val="008A0253"/>
    <w:rsid w:val="008A1EAF"/>
    <w:rsid w:val="008A7103"/>
    <w:rsid w:val="008A7113"/>
    <w:rsid w:val="008A745B"/>
    <w:rsid w:val="008C3281"/>
    <w:rsid w:val="008D34A1"/>
    <w:rsid w:val="008D7490"/>
    <w:rsid w:val="008E54C0"/>
    <w:rsid w:val="008F0FCA"/>
    <w:rsid w:val="0091167C"/>
    <w:rsid w:val="009147A0"/>
    <w:rsid w:val="00915F2F"/>
    <w:rsid w:val="00943766"/>
    <w:rsid w:val="00952D73"/>
    <w:rsid w:val="009554AB"/>
    <w:rsid w:val="0095597F"/>
    <w:rsid w:val="009571FE"/>
    <w:rsid w:val="009627F2"/>
    <w:rsid w:val="00964FC7"/>
    <w:rsid w:val="00972256"/>
    <w:rsid w:val="00983452"/>
    <w:rsid w:val="009875AD"/>
    <w:rsid w:val="00996295"/>
    <w:rsid w:val="009B57E5"/>
    <w:rsid w:val="009C3928"/>
    <w:rsid w:val="009E48C1"/>
    <w:rsid w:val="009E5313"/>
    <w:rsid w:val="009E651A"/>
    <w:rsid w:val="009F01D2"/>
    <w:rsid w:val="009F0474"/>
    <w:rsid w:val="009F59A3"/>
    <w:rsid w:val="009F7DD7"/>
    <w:rsid w:val="00A10955"/>
    <w:rsid w:val="00A154D8"/>
    <w:rsid w:val="00A256B1"/>
    <w:rsid w:val="00A25C15"/>
    <w:rsid w:val="00A41135"/>
    <w:rsid w:val="00A51EF8"/>
    <w:rsid w:val="00A567E9"/>
    <w:rsid w:val="00A572DE"/>
    <w:rsid w:val="00A76D1B"/>
    <w:rsid w:val="00A948C7"/>
    <w:rsid w:val="00AA1F2C"/>
    <w:rsid w:val="00AA7BEE"/>
    <w:rsid w:val="00AB19DF"/>
    <w:rsid w:val="00AC256A"/>
    <w:rsid w:val="00AE10F3"/>
    <w:rsid w:val="00AF1D10"/>
    <w:rsid w:val="00AF383E"/>
    <w:rsid w:val="00AF711D"/>
    <w:rsid w:val="00B03220"/>
    <w:rsid w:val="00B1023D"/>
    <w:rsid w:val="00B1525F"/>
    <w:rsid w:val="00B162D3"/>
    <w:rsid w:val="00B248E1"/>
    <w:rsid w:val="00B2541E"/>
    <w:rsid w:val="00B40644"/>
    <w:rsid w:val="00B446EB"/>
    <w:rsid w:val="00B50025"/>
    <w:rsid w:val="00B63D87"/>
    <w:rsid w:val="00B67F65"/>
    <w:rsid w:val="00B81667"/>
    <w:rsid w:val="00B869BB"/>
    <w:rsid w:val="00B9186C"/>
    <w:rsid w:val="00B9547D"/>
    <w:rsid w:val="00BB4717"/>
    <w:rsid w:val="00BB5847"/>
    <w:rsid w:val="00BB694B"/>
    <w:rsid w:val="00BD0EEB"/>
    <w:rsid w:val="00BD2399"/>
    <w:rsid w:val="00BE4F0F"/>
    <w:rsid w:val="00BE75B9"/>
    <w:rsid w:val="00BF0955"/>
    <w:rsid w:val="00BF59EA"/>
    <w:rsid w:val="00C02E94"/>
    <w:rsid w:val="00C06774"/>
    <w:rsid w:val="00C13E00"/>
    <w:rsid w:val="00C176F5"/>
    <w:rsid w:val="00C35EE6"/>
    <w:rsid w:val="00C473FC"/>
    <w:rsid w:val="00C53313"/>
    <w:rsid w:val="00C60AC5"/>
    <w:rsid w:val="00C63AF2"/>
    <w:rsid w:val="00C72C3C"/>
    <w:rsid w:val="00C81799"/>
    <w:rsid w:val="00C8485E"/>
    <w:rsid w:val="00CB1B2A"/>
    <w:rsid w:val="00CB2B66"/>
    <w:rsid w:val="00CD2AA3"/>
    <w:rsid w:val="00CE4C15"/>
    <w:rsid w:val="00CE50B6"/>
    <w:rsid w:val="00CF3A9B"/>
    <w:rsid w:val="00CF3C9C"/>
    <w:rsid w:val="00D339BE"/>
    <w:rsid w:val="00D43CAF"/>
    <w:rsid w:val="00D4520A"/>
    <w:rsid w:val="00D54F8B"/>
    <w:rsid w:val="00D56BDC"/>
    <w:rsid w:val="00D6169F"/>
    <w:rsid w:val="00D64A36"/>
    <w:rsid w:val="00D6642F"/>
    <w:rsid w:val="00D71AFA"/>
    <w:rsid w:val="00D75806"/>
    <w:rsid w:val="00D76531"/>
    <w:rsid w:val="00D82656"/>
    <w:rsid w:val="00D86656"/>
    <w:rsid w:val="00DB1FAB"/>
    <w:rsid w:val="00DB2A74"/>
    <w:rsid w:val="00DB3EEC"/>
    <w:rsid w:val="00DC19E4"/>
    <w:rsid w:val="00DC4192"/>
    <w:rsid w:val="00DD196B"/>
    <w:rsid w:val="00DE5A85"/>
    <w:rsid w:val="00DE6CC5"/>
    <w:rsid w:val="00DF48A6"/>
    <w:rsid w:val="00E02D20"/>
    <w:rsid w:val="00E04B1C"/>
    <w:rsid w:val="00E139D3"/>
    <w:rsid w:val="00E31460"/>
    <w:rsid w:val="00E62949"/>
    <w:rsid w:val="00E64312"/>
    <w:rsid w:val="00E80D27"/>
    <w:rsid w:val="00E9223F"/>
    <w:rsid w:val="00EA00F8"/>
    <w:rsid w:val="00EA7E09"/>
    <w:rsid w:val="00EC6890"/>
    <w:rsid w:val="00ED6E72"/>
    <w:rsid w:val="00EE067E"/>
    <w:rsid w:val="00EE55E3"/>
    <w:rsid w:val="00EE6752"/>
    <w:rsid w:val="00EF1B15"/>
    <w:rsid w:val="00F02295"/>
    <w:rsid w:val="00F122AE"/>
    <w:rsid w:val="00F13C14"/>
    <w:rsid w:val="00F145C8"/>
    <w:rsid w:val="00F26CC1"/>
    <w:rsid w:val="00F30B9B"/>
    <w:rsid w:val="00F52873"/>
    <w:rsid w:val="00F54F18"/>
    <w:rsid w:val="00F57F7D"/>
    <w:rsid w:val="00F6001D"/>
    <w:rsid w:val="00F62FC8"/>
    <w:rsid w:val="00F6737A"/>
    <w:rsid w:val="00F73B05"/>
    <w:rsid w:val="00F75A11"/>
    <w:rsid w:val="00F85408"/>
    <w:rsid w:val="00F86E81"/>
    <w:rsid w:val="00F93021"/>
    <w:rsid w:val="00F94EA9"/>
    <w:rsid w:val="00F959EB"/>
    <w:rsid w:val="00FA3EB7"/>
    <w:rsid w:val="00FA75F7"/>
    <w:rsid w:val="00FC323F"/>
    <w:rsid w:val="00FD3EDF"/>
    <w:rsid w:val="00FD7D90"/>
    <w:rsid w:val="00FF3C3F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E75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BE75B9"/>
    <w:pPr>
      <w:spacing w:before="100" w:beforeAutospacing="1" w:after="75"/>
      <w:outlineLvl w:val="0"/>
    </w:pPr>
    <w:rPr>
      <w:rFonts w:ascii="Arial" w:eastAsia="Calibri" w:hAnsi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875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75B9"/>
    <w:rPr>
      <w:rFonts w:ascii="Arial" w:eastAsia="Calibri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Default">
    <w:name w:val="Default"/>
    <w:rsid w:val="00BE75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Emphasis"/>
    <w:qFormat/>
    <w:rsid w:val="00BE75B9"/>
    <w:rPr>
      <w:i/>
      <w:iCs/>
    </w:rPr>
  </w:style>
  <w:style w:type="paragraph" w:styleId="a4">
    <w:name w:val="Normal (Web)"/>
    <w:basedOn w:val="a"/>
    <w:uiPriority w:val="99"/>
    <w:rsid w:val="00BE75B9"/>
    <w:pPr>
      <w:spacing w:before="100" w:beforeAutospacing="1" w:after="100" w:afterAutospacing="1"/>
    </w:pPr>
  </w:style>
  <w:style w:type="paragraph" w:customStyle="1" w:styleId="Pa11">
    <w:name w:val="Pa11"/>
    <w:basedOn w:val="Default"/>
    <w:next w:val="Default"/>
    <w:rsid w:val="00BE75B9"/>
    <w:pPr>
      <w:spacing w:line="211" w:lineRule="atLeast"/>
    </w:pPr>
    <w:rPr>
      <w:rFonts w:ascii="Myriad Pro" w:hAnsi="Myriad Pro"/>
      <w:color w:val="auto"/>
    </w:rPr>
  </w:style>
  <w:style w:type="character" w:styleId="a5">
    <w:name w:val="Strong"/>
    <w:qFormat/>
    <w:rsid w:val="00BE75B9"/>
    <w:rPr>
      <w:b/>
      <w:bCs/>
    </w:rPr>
  </w:style>
  <w:style w:type="paragraph" w:customStyle="1" w:styleId="11">
    <w:name w:val="Абзац списка1"/>
    <w:basedOn w:val="a"/>
    <w:rsid w:val="00BE75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Текст сноски Знак"/>
    <w:link w:val="a7"/>
    <w:semiHidden/>
    <w:rsid w:val="00BE75B9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rsid w:val="00BE75B9"/>
    <w:pPr>
      <w:spacing w:after="200" w:line="276" w:lineRule="auto"/>
    </w:pPr>
    <w:rPr>
      <w:rFonts w:ascii="Calibri" w:hAnsi="Calibri"/>
      <w:sz w:val="20"/>
      <w:szCs w:val="20"/>
    </w:rPr>
  </w:style>
  <w:style w:type="character" w:styleId="a8">
    <w:name w:val="footnote reference"/>
    <w:semiHidden/>
    <w:rsid w:val="00BE75B9"/>
    <w:rPr>
      <w:vertAlign w:val="superscript"/>
    </w:rPr>
  </w:style>
  <w:style w:type="paragraph" w:styleId="a9">
    <w:name w:val="footer"/>
    <w:basedOn w:val="a"/>
    <w:link w:val="aa"/>
    <w:rsid w:val="00BE75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E7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E75B9"/>
  </w:style>
  <w:style w:type="paragraph" w:customStyle="1" w:styleId="12">
    <w:name w:val="Без интервала1"/>
    <w:rsid w:val="00BE75B9"/>
    <w:rPr>
      <w:rFonts w:eastAsia="Times New Roman" w:cs="Calibri"/>
      <w:sz w:val="22"/>
      <w:szCs w:val="22"/>
      <w:lang w:eastAsia="en-US"/>
    </w:rPr>
  </w:style>
  <w:style w:type="paragraph" w:styleId="ac">
    <w:name w:val="Body Text"/>
    <w:basedOn w:val="a"/>
    <w:link w:val="ad"/>
    <w:rsid w:val="00BE75B9"/>
    <w:pPr>
      <w:spacing w:after="120"/>
    </w:pPr>
  </w:style>
  <w:style w:type="character" w:customStyle="1" w:styleId="ad">
    <w:name w:val="Основной текст Знак"/>
    <w:link w:val="ac"/>
    <w:rsid w:val="00BE7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E75B9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BE7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c"/>
    <w:link w:val="af1"/>
    <w:rsid w:val="00BE75B9"/>
    <w:pPr>
      <w:ind w:firstLine="210"/>
    </w:pPr>
  </w:style>
  <w:style w:type="character" w:customStyle="1" w:styleId="af1">
    <w:name w:val="Красная строка Знак"/>
    <w:basedOn w:val="ad"/>
    <w:link w:val="af0"/>
    <w:rsid w:val="00BE75B9"/>
  </w:style>
  <w:style w:type="paragraph" w:customStyle="1" w:styleId="msonospacing0">
    <w:name w:val="msonospacing"/>
    <w:basedOn w:val="a"/>
    <w:rsid w:val="00F959EB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B63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0">
    <w:name w:val="Default Знак"/>
    <w:link w:val="Default1"/>
    <w:rsid w:val="00630FD7"/>
    <w:pPr>
      <w:widowControl w:val="0"/>
      <w:autoSpaceDE w:val="0"/>
      <w:autoSpaceDN w:val="0"/>
      <w:adjustRightInd w:val="0"/>
    </w:pPr>
    <w:rPr>
      <w:rFonts w:ascii="Neo Sans Intel" w:eastAsia="Times New Roman" w:hAnsi="Neo Sans Intel"/>
      <w:color w:val="000000"/>
      <w:sz w:val="24"/>
      <w:szCs w:val="24"/>
    </w:rPr>
  </w:style>
  <w:style w:type="character" w:customStyle="1" w:styleId="Default1">
    <w:name w:val="Default Знак Знак"/>
    <w:link w:val="Default0"/>
    <w:rsid w:val="00630FD7"/>
    <w:rPr>
      <w:rFonts w:ascii="Neo Sans Intel" w:eastAsia="Times New Roman" w:hAnsi="Neo Sans Intel"/>
      <w:color w:val="000000"/>
      <w:sz w:val="24"/>
      <w:szCs w:val="24"/>
      <w:lang w:bidi="ar-SA"/>
    </w:rPr>
  </w:style>
  <w:style w:type="paragraph" w:styleId="af3">
    <w:name w:val="No Spacing"/>
    <w:uiPriority w:val="99"/>
    <w:qFormat/>
    <w:rsid w:val="00630FD7"/>
    <w:rPr>
      <w:sz w:val="22"/>
      <w:szCs w:val="22"/>
      <w:lang w:eastAsia="en-US"/>
    </w:rPr>
  </w:style>
  <w:style w:type="table" w:styleId="af4">
    <w:name w:val="Table Grid"/>
    <w:basedOn w:val="a1"/>
    <w:rsid w:val="00630F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9875A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TOC Heading"/>
    <w:basedOn w:val="1"/>
    <w:next w:val="a"/>
    <w:uiPriority w:val="39"/>
    <w:qFormat/>
    <w:rsid w:val="00F85408"/>
    <w:pPr>
      <w:keepNext/>
      <w:keepLines/>
      <w:spacing w:before="480" w:beforeAutospacing="0" w:after="0" w:line="276" w:lineRule="auto"/>
      <w:outlineLvl w:val="9"/>
    </w:pPr>
    <w:rPr>
      <w:rFonts w:ascii="Cambria" w:eastAsia="Times New Roman" w:hAnsi="Cambria"/>
      <w:color w:val="365F91"/>
      <w:kern w:val="0"/>
    </w:rPr>
  </w:style>
  <w:style w:type="paragraph" w:styleId="13">
    <w:name w:val="toc 1"/>
    <w:basedOn w:val="a"/>
    <w:next w:val="a"/>
    <w:autoRedefine/>
    <w:uiPriority w:val="39"/>
    <w:unhideWhenUsed/>
    <w:rsid w:val="00596ABD"/>
    <w:pPr>
      <w:tabs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unhideWhenUsed/>
    <w:rsid w:val="00AC256A"/>
    <w:pPr>
      <w:tabs>
        <w:tab w:val="right" w:leader="dot" w:pos="9628"/>
      </w:tabs>
      <w:spacing w:line="360" w:lineRule="auto"/>
    </w:pPr>
  </w:style>
  <w:style w:type="character" w:styleId="af6">
    <w:name w:val="Hyperlink"/>
    <w:uiPriority w:val="99"/>
    <w:unhideWhenUsed/>
    <w:rsid w:val="00F85408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632F1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32F1C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28082C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8082C"/>
    <w:rPr>
      <w:rFonts w:ascii="Tahoma" w:eastAsia="Times New Roman" w:hAnsi="Tahoma" w:cs="Tahoma"/>
      <w:sz w:val="16"/>
      <w:szCs w:val="16"/>
    </w:rPr>
  </w:style>
  <w:style w:type="paragraph" w:styleId="afb">
    <w:name w:val="Subtitle"/>
    <w:basedOn w:val="a"/>
    <w:next w:val="a"/>
    <w:link w:val="afc"/>
    <w:uiPriority w:val="11"/>
    <w:qFormat/>
    <w:rsid w:val="00747796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uiPriority w:val="11"/>
    <w:rsid w:val="00747796"/>
    <w:rPr>
      <w:rFonts w:ascii="Cambria" w:eastAsia="Times New Roman" w:hAnsi="Cambria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44597B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4459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66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1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43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26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7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footer" Target="footer1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yperlink" Target="http://www.wisdoms.ru/avt/b164.html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9664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http://www.wisdoms.ru/avt/b164.html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</cp:lastModifiedBy>
  <cp:revision>9</cp:revision>
  <cp:lastPrinted>2015-06-25T18:21:00Z</cp:lastPrinted>
  <dcterms:created xsi:type="dcterms:W3CDTF">2018-04-12T10:14:00Z</dcterms:created>
  <dcterms:modified xsi:type="dcterms:W3CDTF">2018-04-13T13:22:00Z</dcterms:modified>
</cp:coreProperties>
</file>