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A8" w:rsidRPr="00E2084D" w:rsidRDefault="00103AA8" w:rsidP="00103AA8">
      <w:pPr>
        <w:jc w:val="right"/>
        <w:rPr>
          <w:sz w:val="32"/>
          <w:szCs w:val="32"/>
        </w:rPr>
      </w:pPr>
      <w:r w:rsidRPr="00E2084D">
        <w:rPr>
          <w:b/>
          <w:sz w:val="28"/>
          <w:szCs w:val="28"/>
        </w:rPr>
        <w:t>Приложение №2</w:t>
      </w:r>
      <w:r>
        <w:rPr>
          <w:b/>
          <w:sz w:val="28"/>
          <w:szCs w:val="28"/>
        </w:rPr>
        <w:t>.</w:t>
      </w:r>
      <w:r w:rsidRPr="009F1120">
        <w:rPr>
          <w:b/>
        </w:rPr>
        <w:t xml:space="preserve"> </w:t>
      </w:r>
      <w:r w:rsidRPr="009F1120">
        <w:rPr>
          <w:b/>
          <w:sz w:val="28"/>
          <w:szCs w:val="28"/>
        </w:rPr>
        <w:t>Интерактивная доска.</w:t>
      </w:r>
    </w:p>
    <w:p w:rsidR="00103AA8" w:rsidRDefault="00103AA8" w:rsidP="00103AA8">
      <w:pPr>
        <w:ind w:left="-142" w:right="-52"/>
        <w:jc w:val="both"/>
        <w:rPr>
          <w:sz w:val="32"/>
          <w:szCs w:val="20"/>
        </w:rPr>
      </w:pPr>
    </w:p>
    <w:p w:rsidR="00103AA8" w:rsidRPr="00E2084D" w:rsidRDefault="00103AA8" w:rsidP="00103AA8">
      <w:pPr>
        <w:ind w:left="-142" w:right="-52"/>
        <w:jc w:val="both"/>
        <w:rPr>
          <w:i/>
          <w:sz w:val="32"/>
          <w:szCs w:val="20"/>
        </w:rPr>
      </w:pPr>
      <w:r w:rsidRPr="00E2084D">
        <w:rPr>
          <w:sz w:val="32"/>
          <w:szCs w:val="20"/>
        </w:rPr>
        <w:t xml:space="preserve">Задание. </w:t>
      </w:r>
      <w:r w:rsidRPr="00E2084D">
        <w:rPr>
          <w:i/>
          <w:sz w:val="32"/>
          <w:szCs w:val="20"/>
        </w:rPr>
        <w:t>Вставьте пропущенные буквы, объясните орфограммы.</w:t>
      </w:r>
    </w:p>
    <w:p w:rsidR="00103AA8" w:rsidRPr="00E2084D" w:rsidRDefault="00103AA8" w:rsidP="00103AA8">
      <w:pPr>
        <w:ind w:left="-142" w:right="-52"/>
        <w:jc w:val="both"/>
        <w:rPr>
          <w:i/>
          <w:sz w:val="32"/>
          <w:szCs w:val="20"/>
        </w:rPr>
      </w:pPr>
    </w:p>
    <w:p w:rsidR="00103AA8" w:rsidRPr="00E2084D" w:rsidRDefault="00103AA8" w:rsidP="00103AA8">
      <w:pPr>
        <w:ind w:left="-142" w:right="-52"/>
        <w:jc w:val="both"/>
        <w:rPr>
          <w:b/>
          <w:sz w:val="32"/>
          <w:szCs w:val="20"/>
        </w:rPr>
      </w:pPr>
      <w:bookmarkStart w:id="0" w:name="_GoBack"/>
      <w:bookmarkEnd w:id="0"/>
      <w:r w:rsidRPr="00E2084D">
        <w:rPr>
          <w:b/>
          <w:sz w:val="32"/>
          <w:szCs w:val="20"/>
        </w:rPr>
        <w:t xml:space="preserve">       </w:t>
      </w:r>
      <w:r w:rsidRPr="00E2084D">
        <w:rPr>
          <w:b/>
          <w:sz w:val="32"/>
          <w:szCs w:val="20"/>
          <w:u w:val="single"/>
        </w:rPr>
        <w:t>Д…ф…рамб</w:t>
      </w:r>
      <w:r w:rsidRPr="00E2084D">
        <w:rPr>
          <w:b/>
          <w:sz w:val="32"/>
          <w:szCs w:val="20"/>
        </w:rPr>
        <w:t xml:space="preserve">, к…л…рит, м…ценат, серебря(н,нн)ый, дириж…р, пр…цедент, </w:t>
      </w:r>
      <w:r w:rsidRPr="00E2084D">
        <w:rPr>
          <w:b/>
          <w:sz w:val="32"/>
          <w:szCs w:val="20"/>
          <w:u w:val="single"/>
        </w:rPr>
        <w:t>пр…людия</w:t>
      </w:r>
      <w:r w:rsidRPr="00E2084D">
        <w:rPr>
          <w:b/>
          <w:sz w:val="32"/>
          <w:szCs w:val="20"/>
        </w:rPr>
        <w:t xml:space="preserve">, насл…ждение, ветре(н,нн)ый, п…л…садник, гости(н,нн)ица, инт…лл…генция, трещ…тка, </w:t>
      </w:r>
      <w:r w:rsidRPr="00E2084D">
        <w:rPr>
          <w:b/>
          <w:sz w:val="32"/>
          <w:szCs w:val="20"/>
          <w:u w:val="single"/>
        </w:rPr>
        <w:t>д…ссонанс</w:t>
      </w:r>
      <w:r w:rsidRPr="00E2084D">
        <w:rPr>
          <w:b/>
          <w:sz w:val="32"/>
          <w:szCs w:val="20"/>
        </w:rPr>
        <w:t>, пр…в…легия, двух…ярусный, в…юнок.</w:t>
      </w:r>
    </w:p>
    <w:p w:rsidR="00103AA8" w:rsidRPr="00E2084D" w:rsidRDefault="00103AA8" w:rsidP="00103AA8">
      <w:pPr>
        <w:ind w:left="-142" w:right="-52"/>
        <w:jc w:val="both"/>
        <w:rPr>
          <w:i/>
          <w:sz w:val="32"/>
          <w:szCs w:val="20"/>
        </w:rPr>
      </w:pPr>
    </w:p>
    <w:p w:rsidR="00103AA8" w:rsidRPr="00E2084D" w:rsidRDefault="00103AA8" w:rsidP="00103AA8">
      <w:pPr>
        <w:ind w:left="-142" w:right="-52"/>
        <w:jc w:val="both"/>
        <w:rPr>
          <w:i/>
          <w:sz w:val="32"/>
          <w:szCs w:val="20"/>
        </w:rPr>
      </w:pPr>
      <w:r w:rsidRPr="002C23A3">
        <w:rPr>
          <w:b/>
          <w:sz w:val="32"/>
          <w:szCs w:val="20"/>
        </w:rPr>
        <w:t>Ответы</w:t>
      </w:r>
      <w:r>
        <w:rPr>
          <w:sz w:val="32"/>
          <w:szCs w:val="20"/>
        </w:rPr>
        <w:t xml:space="preserve">. </w:t>
      </w:r>
      <w:r w:rsidRPr="002C23A3">
        <w:rPr>
          <w:b/>
          <w:sz w:val="28"/>
          <w:szCs w:val="28"/>
        </w:rPr>
        <w:t>Интерактивная доска</w:t>
      </w:r>
      <w:r w:rsidRPr="002C23A3">
        <w:rPr>
          <w:sz w:val="32"/>
          <w:szCs w:val="20"/>
        </w:rPr>
        <w:t>.</w:t>
      </w:r>
    </w:p>
    <w:p w:rsidR="00103AA8" w:rsidRPr="00E2084D" w:rsidRDefault="00103AA8" w:rsidP="00103AA8">
      <w:pPr>
        <w:ind w:left="-142" w:right="-52"/>
        <w:jc w:val="both"/>
        <w:rPr>
          <w:i/>
          <w:sz w:val="32"/>
          <w:szCs w:val="20"/>
        </w:rPr>
      </w:pPr>
    </w:p>
    <w:p w:rsidR="00103AA8" w:rsidRPr="00E2084D" w:rsidRDefault="00103AA8" w:rsidP="00103AA8">
      <w:pPr>
        <w:ind w:left="-142" w:right="-52"/>
        <w:jc w:val="both"/>
        <w:rPr>
          <w:i/>
          <w:sz w:val="32"/>
          <w:szCs w:val="20"/>
        </w:rPr>
      </w:pPr>
    </w:p>
    <w:p w:rsidR="00103AA8" w:rsidRPr="00E2084D" w:rsidRDefault="00103AA8" w:rsidP="00103AA8">
      <w:pPr>
        <w:ind w:left="-142" w:right="-52"/>
        <w:jc w:val="both"/>
        <w:rPr>
          <w:b/>
          <w:sz w:val="32"/>
          <w:szCs w:val="20"/>
        </w:rPr>
      </w:pPr>
      <w:r w:rsidRPr="00D6350F">
        <w:rPr>
          <w:b/>
          <w:sz w:val="32"/>
          <w:szCs w:val="20"/>
          <w:u w:val="single"/>
        </w:rPr>
        <w:t>Дифирамб</w:t>
      </w:r>
      <w:r w:rsidRPr="00E2084D">
        <w:rPr>
          <w:b/>
          <w:sz w:val="32"/>
          <w:szCs w:val="20"/>
        </w:rPr>
        <w:t xml:space="preserve">, колорит, меценат, серебряный, дирижёр, прецедент, </w:t>
      </w:r>
      <w:r w:rsidRPr="00D6350F">
        <w:rPr>
          <w:b/>
          <w:sz w:val="32"/>
          <w:szCs w:val="20"/>
          <w:u w:val="single"/>
        </w:rPr>
        <w:t>прелюдия,</w:t>
      </w:r>
      <w:r w:rsidRPr="00E2084D">
        <w:rPr>
          <w:b/>
          <w:sz w:val="32"/>
          <w:szCs w:val="20"/>
        </w:rPr>
        <w:t xml:space="preserve"> наслаждение, ветреный, палисадник, гостиница, интеллигенция, трещотка, </w:t>
      </w:r>
      <w:r w:rsidRPr="00D6350F">
        <w:rPr>
          <w:b/>
          <w:sz w:val="32"/>
          <w:szCs w:val="20"/>
          <w:u w:val="single"/>
        </w:rPr>
        <w:t>диссонанс,</w:t>
      </w:r>
      <w:r w:rsidRPr="00E2084D">
        <w:rPr>
          <w:b/>
          <w:sz w:val="32"/>
          <w:szCs w:val="20"/>
        </w:rPr>
        <w:t xml:space="preserve"> </w:t>
      </w:r>
      <w:r w:rsidRPr="00D6350F">
        <w:rPr>
          <w:b/>
          <w:sz w:val="32"/>
          <w:szCs w:val="20"/>
          <w:u w:val="single"/>
        </w:rPr>
        <w:t>привилегия,</w:t>
      </w:r>
      <w:r w:rsidRPr="00E2084D">
        <w:rPr>
          <w:b/>
          <w:sz w:val="32"/>
          <w:szCs w:val="20"/>
        </w:rPr>
        <w:t xml:space="preserve"> двухъярусный, вьюнок.</w:t>
      </w:r>
    </w:p>
    <w:p w:rsidR="00B30116" w:rsidRDefault="00103AA8"/>
    <w:sectPr w:rsidR="00B30116" w:rsidSect="00E506B6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AA8"/>
    <w:rsid w:val="00075273"/>
    <w:rsid w:val="00103AA8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2018-08-24T12:52:00Z</dcterms:created>
  <dcterms:modified xsi:type="dcterms:W3CDTF">2018-08-24T12:52:00Z</dcterms:modified>
</cp:coreProperties>
</file>