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32" w:rsidRPr="00000070" w:rsidRDefault="00091C32" w:rsidP="00091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00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Совместная образовательная деятельность педагогов и детей</w:t>
      </w:r>
      <w:r w:rsidRPr="000000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91C32" w:rsidRPr="001C6F52" w:rsidRDefault="001C6F52" w:rsidP="00000070">
      <w:pPr>
        <w:tabs>
          <w:tab w:val="left" w:pos="65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Самостоя</w:t>
      </w:r>
      <w:r w:rsidR="00091C32" w:rsidRPr="001C6F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тельная деятельность детей</w:t>
      </w:r>
    </w:p>
    <w:p w:rsidR="00091C32" w:rsidRPr="001C6F52" w:rsidRDefault="001C6F5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</w:t>
      </w:r>
      <w:r w:rsidR="00091C32" w:rsidRPr="001C6F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тельная деятельность в семье</w:t>
      </w:r>
    </w:p>
    <w:p w:rsidR="00091C32" w:rsidRPr="001C6F5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непосредственно образовательная деятельность</w:t>
      </w:r>
    </w:p>
    <w:p w:rsidR="00091C32" w:rsidRPr="001C6F5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образовательная деятельность в режимных моментах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Дидактические игры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Игровая деятельность Познавательно-исследовательская деятельность (исследования объектов окружающего мира и экспериментирования с ними)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Игровые упражнения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Игры - экспериментирование 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Игры 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Игры с предметами и сюжетными игрушками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Моделирование и обыгрывание проблемных ситуаций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Наблюдения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 игры с использованием предметов и игрушек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Объяснение 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Поисково-творческие задания 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Проблемные ситуации 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Рассматривание иллюстраций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Рассматривание чертежей и схем, иллюстраций и т.д. 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Ситуативные разговоры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Ситуационная задача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Создание ситуаций педагогических, морального выбора; беседы социально-нравственного содержания, специальные рассказы воспитателя детям об интересных фактах и событиях, о выходе из трудных житейских ситуаций, ситуативные разговоры с детьми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Тренинги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по развитию мелкой моторики рук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Чтение художественной литературы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Экспериментирование и исследования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Беседы 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Дидактические игры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Занимательные показы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Игра: подвижная, дидактическая, сюжетная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Индивидуальная работа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Личный пример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 за объектами живой природы, предметным миром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Напоминание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Образовательные ситуации 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Обсуждение 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Объяснение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Похвала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Рассматривание альбомов фотографий, иллюстраций, репродукций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Рассматривание объектов реального и рукотворного мира, их обследование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Речевое стимулирование (повторение, объяснение, обсуждение, побуждение, напоминание, уточнение)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проблемных ситуаций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Индивидуальная работа по развитию предпосылок универсальных учебных действий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навыков безопасного поведения при проведении режимных моментов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Экскурсии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Экспериментирова</w:t>
      </w: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Беседы с опорой на зрительное восприятие и без опоры на него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Дидактичес</w:t>
      </w: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кие игры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 за объектами живой природы, предметным миром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Наблюдения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</w:t>
      </w: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С.-р. игры</w:t>
      </w:r>
    </w:p>
    <w:p w:rsidR="00091C32" w:rsidRPr="00C6258F" w:rsidRDefault="001C6F5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Самообслу</w:t>
      </w:r>
      <w:r w:rsidR="00091C32"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живание 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 материала для 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ситуаций 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Совместная со сверстниками продуктивная деятельность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</w:t>
      </w:r>
      <w:r w:rsidR="001C6F5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ное со сверстниками рассматрива</w:t>
      </w: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иллюстраций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Фактическая беседа, эвристическая беседа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Чтение</w:t>
      </w:r>
    </w:p>
    <w:p w:rsidR="00091C32" w:rsidRPr="00C6258F" w:rsidRDefault="001C6F5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Эксперимен</w:t>
      </w:r>
      <w:r w:rsidR="00091C32"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тирование с материалами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Беседа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Дидактические игры</w:t>
      </w:r>
    </w:p>
    <w:p w:rsidR="00091C32" w:rsidRPr="00C6258F" w:rsidRDefault="001C6F5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Домашнее эксперименти</w:t>
      </w:r>
      <w:r w:rsidR="00091C32"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рование</w:t>
      </w:r>
    </w:p>
    <w:p w:rsidR="00091C32" w:rsidRPr="00C6258F" w:rsidRDefault="001C6F5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Интерактивное взаимодейст</w:t>
      </w:r>
      <w:r w:rsidR="00091C32"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вие через сайт ДОУ</w:t>
      </w:r>
    </w:p>
    <w:p w:rsidR="00091C32" w:rsidRPr="00C6258F" w:rsidRDefault="001C6F5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Коллекциони</w:t>
      </w:r>
      <w:r w:rsidR="00091C32"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рование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Личный пример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Наблюдения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Настольно-печатные игры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Обследование предметов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Объяснение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Продуктивная и игровая деятельность детей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Просмотр видео</w:t>
      </w:r>
    </w:p>
    <w:p w:rsidR="00091C32" w:rsidRPr="00C6258F" w:rsidRDefault="001C6F5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</w:t>
      </w:r>
      <w:r w:rsidR="00091C32"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произведений искусства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Ситуативное обучение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Совместное творчество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Чтение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Экскурсии, путешествия</w:t>
      </w:r>
    </w:p>
    <w:p w:rsidR="00091C32" w:rsidRPr="00C6258F" w:rsidRDefault="001C6F5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Сопровожде</w:t>
      </w:r>
      <w:r w:rsidR="00091C32" w:rsidRPr="00C625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ние семьи</w:t>
      </w:r>
      <w:r w:rsidR="00091C32"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Встречи по заявкам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Выставка работ 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Интерактив</w:t>
      </w:r>
      <w:r w:rsidR="001C6F5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ное взаимодейст</w:t>
      </w: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вие через сайт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Информацион-ные листы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Консультации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Открытые просмотры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Совместные занятия</w:t>
      </w:r>
    </w:p>
    <w:p w:rsidR="00091C32" w:rsidRPr="00C6258F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Совместные игры</w:t>
      </w:r>
    </w:p>
    <w:p w:rsidR="00091C32" w:rsidRPr="00C6258F" w:rsidRDefault="00091C32" w:rsidP="005F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C61" w:rsidRDefault="005F6C61" w:rsidP="005F6C61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41C3" w:rsidRPr="001C6F52" w:rsidRDefault="007341C3" w:rsidP="007F01C7">
      <w:pPr>
        <w:pStyle w:val="a6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C6F5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Формы контроля и оценочные материалы</w:t>
      </w:r>
    </w:p>
    <w:p w:rsidR="00534573" w:rsidRPr="00C578A1" w:rsidRDefault="00534573" w:rsidP="00C578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Педагогический мониторинг</w:t>
      </w:r>
      <w:r w:rsidRPr="00C578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система организации сбора, хранения, обработки информации о деятельности педагогической системы, обеспечивающая непрерывное отслеживание состояния и прогнозирования ее развития.</w:t>
      </w:r>
    </w:p>
    <w:p w:rsidR="00534573" w:rsidRPr="00C578A1" w:rsidRDefault="00534573" w:rsidP="00C578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Педагогическая диагностика</w:t>
      </w:r>
      <w:r w:rsidRPr="00C578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(по ФГОС) оценка индивидуального развития детей дошкольного возраста, связанная с оценкой эффективности. педагогических действий и лежащей в основе их дальнейшего планирования.</w:t>
      </w:r>
    </w:p>
    <w:p w:rsidR="00534573" w:rsidRPr="001C6F52" w:rsidRDefault="00534573" w:rsidP="00C578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Педагогическая диагностика не является основой объективной оценки соответствия какого-либо уровня развития детей. В соответствии с ФГОС требования к результатам освоения Программы представлены </w:t>
      </w:r>
      <w:r w:rsidRPr="001C6F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виде целевых ориентиров</w:t>
      </w:r>
      <w:r w:rsidRPr="001C6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дошкольного образования, которые представляют собой социально-нормативные </w:t>
      </w:r>
      <w:r w:rsidRPr="001C6F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возрастные характеристики возможных достижений ребенка на этапе завершения уровня дошкольного образования. </w:t>
      </w:r>
      <w:r w:rsidRPr="001C6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Специфика дошкольного детства и система дошкольного образования делают </w:t>
      </w:r>
      <w:r w:rsidRPr="001C6F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неправомерным требовать от ребенка</w:t>
      </w:r>
      <w:r w:rsidRPr="001C6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конкретных образовательных достижений. </w:t>
      </w:r>
    </w:p>
    <w:p w:rsidR="00534573" w:rsidRPr="00C578A1" w:rsidRDefault="00534573" w:rsidP="00C578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A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Результаты педагогической диагностики (мониторинга) могут быть использованы (по ФГОС) исключительно для решения следующих задач:</w:t>
      </w:r>
    </w:p>
    <w:p w:rsidR="00534573" w:rsidRPr="00C578A1" w:rsidRDefault="00534573" w:rsidP="00C578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A1">
        <w:rPr>
          <w:rFonts w:ascii="Times New Roman" w:eastAsia="Times New Roman" w:hAnsi="Times New Roman" w:cs="Times New Roman"/>
          <w:sz w:val="27"/>
          <w:szCs w:val="27"/>
          <w:lang w:eastAsia="ru-RU"/>
        </w:rPr>
        <w:t>-индивидуализации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34573" w:rsidRPr="00C578A1" w:rsidRDefault="00534573" w:rsidP="00C578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A1">
        <w:rPr>
          <w:rFonts w:ascii="Times New Roman" w:eastAsia="Times New Roman" w:hAnsi="Times New Roman" w:cs="Times New Roman"/>
          <w:sz w:val="27"/>
          <w:szCs w:val="27"/>
          <w:lang w:eastAsia="ru-RU"/>
        </w:rPr>
        <w:t>-оптимизации работы с группой детей.</w:t>
      </w:r>
    </w:p>
    <w:p w:rsidR="00534573" w:rsidRPr="00C578A1" w:rsidRDefault="00534573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творческие работы, самоанализ и самооценка, наблюдения).</w:t>
      </w:r>
    </w:p>
    <w:p w:rsidR="00534573" w:rsidRPr="00C578A1" w:rsidRDefault="00534573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578A1" w:rsidRPr="001C6F52" w:rsidRDefault="007341C3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C6F5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3.1 Формы и содержание итоговой аттестации</w:t>
      </w:r>
    </w:p>
    <w:p w:rsidR="00C578A1" w:rsidRPr="00C6258F" w:rsidRDefault="00C578A1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беседы, тесты</w:t>
      </w:r>
      <w:r w:rsidR="0019306A" w:rsidRPr="006256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выставки.</w:t>
      </w:r>
    </w:p>
    <w:p w:rsidR="00C578A1" w:rsidRPr="00C6258F" w:rsidRDefault="00C578A1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Методы текущего контроля</w:t>
      </w: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наблюдение за работой обучающихся, устный фронтальный опрос, беседа.</w:t>
      </w:r>
    </w:p>
    <w:p w:rsidR="007341C3" w:rsidRPr="00C578A1" w:rsidRDefault="00C578A1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Тестовый итоговый контроль </w:t>
      </w: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итогам прохождения материала за год обучения.</w:t>
      </w:r>
    </w:p>
    <w:p w:rsidR="007341C3" w:rsidRPr="001C6F52" w:rsidRDefault="007341C3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C6F5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3.2</w:t>
      </w:r>
      <w:r w:rsidR="00855468" w:rsidRPr="001C6F5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Требования к оценке творческой работе</w:t>
      </w:r>
    </w:p>
    <w:p w:rsidR="00855468" w:rsidRPr="001C6F52" w:rsidRDefault="00855468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C6F5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3.3 Критерии оценки достижения планируемых результатов</w:t>
      </w:r>
    </w:p>
    <w:p w:rsidR="00C578A1" w:rsidRPr="004E4720" w:rsidRDefault="00C578A1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Ключ к результату усвоения материала:</w:t>
      </w:r>
    </w:p>
    <w:p w:rsidR="00C578A1" w:rsidRPr="004E4720" w:rsidRDefault="00C578A1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0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Низкий уровень </w:t>
      </w:r>
      <w:r w:rsidRPr="004E47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(70-80% ) — 3 балла</w:t>
      </w:r>
    </w:p>
    <w:p w:rsidR="00C578A1" w:rsidRPr="004E4720" w:rsidRDefault="00C578A1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0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Средний уровень</w:t>
      </w:r>
      <w:r w:rsidRPr="004E47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(80-90% ) — 4 балла</w:t>
      </w:r>
    </w:p>
    <w:p w:rsidR="00C578A1" w:rsidRPr="004E4720" w:rsidRDefault="00C578A1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0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Высокий уровен</w:t>
      </w:r>
      <w:r w:rsidRPr="004E47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ь (90-100%) — 5 баллов</w:t>
      </w:r>
    </w:p>
    <w:p w:rsidR="00855468" w:rsidRPr="004E4720" w:rsidRDefault="00855468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E472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4.Учебно-методическое и организационное обеспечение Прог</w:t>
      </w:r>
      <w:r w:rsidR="00CC294F" w:rsidRPr="004E472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</w:t>
      </w:r>
      <w:r w:rsidRPr="004E472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аммы</w:t>
      </w:r>
    </w:p>
    <w:p w:rsidR="00CC294F" w:rsidRPr="004E4720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Основная литература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1.Белая К.Ю. Инновационная деятельность в ДОУ: Методическое пособие. - М.:ТЦ «Сфера», 2005. - 64 с.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2.Закон «Об образовании» Российской Федерации.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3.Конвенция ООН о правах ребенка, 1989.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4.«Педагогическая диагностика развития детей перед поступлением в школу» под ред. Т.С.Комаровой, О.А.Соломенниковой. – М. – Издательство «Мозаика – Синтез», 2011.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5.Тихомирова О.В., Бородкина Н.В., Соловьев Я.С. Проектно-исследовательская деятельность дошкольников и младших школьников как инструмент реализации ФГОС. Учебное пособие. – Ярославль, ГОАО ИРО, 2014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6.Федеральный государственный образовательный стандарт дошкольного  образования [Текст]</w:t>
      </w:r>
    </w:p>
    <w:p w:rsidR="00CC294F" w:rsidRDefault="00CC294F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55468" w:rsidRPr="004E4720" w:rsidRDefault="00855468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E472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4.1 Материально-технические условия реализации Прог</w:t>
      </w:r>
      <w:r w:rsidR="004E4720" w:rsidRPr="004E472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</w:t>
      </w:r>
      <w:r w:rsidRPr="004E472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аммы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Материалы и оборудование:</w:t>
      </w:r>
      <w:r w:rsidRPr="00C625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проведения занятий необходимо помещение. Для оснащения: педагогу– компьютер с проектным оборудованием для показа презентаций; детям – рабочее место для выполнения практических работ. Необходимые принадлежности: пластилин, цветная бумага, клей, ножницы, альбом, краски, кисти, картон, иголки, нитки, ткань, конструктор (металлический или </w:t>
      </w: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пластмассовый) и т. д.  Программа </w:t>
      </w:r>
      <w:r w:rsidR="00DB50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Знайка»</w:t>
      </w:r>
      <w:r w:rsidRPr="00C6258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составлена на основе материалов детских научно-познавательных энциклопедий. Материал для занятий педагог может найти в Интернете. Мобильность программы состоит в том, что практические работы можно заменять другими, более доступными в выполнении в соответствии с имеющимися материалами. Кроме того, в состав программы входят экскурсионная, игровая, проектная деятельность.</w:t>
      </w:r>
    </w:p>
    <w:p w:rsidR="00CC294F" w:rsidRDefault="00CC294F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55468" w:rsidRPr="004E4720" w:rsidRDefault="00855468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E472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4.2 Кадровое обеспечение Программы</w:t>
      </w:r>
    </w:p>
    <w:p w:rsidR="00C578A1" w:rsidRPr="00CC294F" w:rsidRDefault="00C578A1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 дошкольного образования: Савина М.Ю.</w:t>
      </w:r>
    </w:p>
    <w:p w:rsidR="00CC294F" w:rsidRPr="004E4720" w:rsidRDefault="00855468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E472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4.3 Литература</w:t>
      </w:r>
    </w:p>
    <w:p w:rsidR="00CC294F" w:rsidRPr="00C6258F" w:rsidRDefault="00CC294F" w:rsidP="00CC29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Артемова, О. В. Большая энциклопедия открытий и изобретений. Науч.-поп. издание для детей [Текст] /О. В. Артемова. - М.: ЗАО «РОСМЭН-ПРЕСС», 2007.</w:t>
      </w:r>
    </w:p>
    <w:p w:rsidR="00CC294F" w:rsidRPr="00C6258F" w:rsidRDefault="00CC294F" w:rsidP="00CC29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Большая детская энциклопедия.- М.: ЗАО «РОСМЭН-ПРЕСС», 2007. </w:t>
      </w:r>
    </w:p>
    <w:p w:rsidR="00CC294F" w:rsidRPr="00C6258F" w:rsidRDefault="00CC294F" w:rsidP="00CC29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Владимиров А.В. Что на чем держится. – М.: Детская литература, 1967</w:t>
      </w:r>
    </w:p>
    <w:p w:rsidR="00CC294F" w:rsidRPr="00C6258F" w:rsidRDefault="00CC294F" w:rsidP="00CC29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обо всем: Популярная энциклопедия для детей. Том 1.- М.: Компания «Ключ-С», филологическое общество «Слово», 1995.</w:t>
      </w:r>
    </w:p>
    <w:p w:rsidR="00CC294F" w:rsidRPr="00C6258F" w:rsidRDefault="00CC294F" w:rsidP="00CC29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обо всем: Популярная энциклопедия для детей. Том 2.- М.: Компания «Ключ-С», филологическое общество «Слово», 1994.</w:t>
      </w:r>
    </w:p>
    <w:p w:rsidR="00CC294F" w:rsidRPr="00C6258F" w:rsidRDefault="00CC294F" w:rsidP="00CC29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обо всем: Популярная энциклопедия для детей. Том 7.- М.: Компания «Ключ-С», филологическое общество «Слово», 1994.</w:t>
      </w:r>
    </w:p>
    <w:p w:rsidR="00CC294F" w:rsidRPr="00C6258F" w:rsidRDefault="00CC294F" w:rsidP="00CC29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Дитрих А., Юрмин Г., Кошурникова Р. Почемучка. – М.: Педагогика, 1988. </w:t>
      </w:r>
    </w:p>
    <w:p w:rsidR="00CC294F" w:rsidRPr="00C6258F" w:rsidRDefault="00CC294F" w:rsidP="00CC29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Золотов А.В., Кудишин И.В., Мартынов А. и др. Большая энциклопедия техники.- М.: ЗАО «РОСМЭН-ПРЕСС», 2006.- (Детская энциклопедия техники).</w:t>
      </w:r>
    </w:p>
    <w:p w:rsidR="00CC294F" w:rsidRPr="00C6258F" w:rsidRDefault="00CC294F" w:rsidP="00CC29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происхождения привычных нам вещей [Электронный ресурс].- Режим доступа: http://planetashkol.ru/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История возникновения мебели: простые вещи [Электронный ресурс].- Режим доступа: http://www.konodyuk.com/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11.История вещей [Электронный ресурс].- Режим доступа: http://www.kostyor.ru/history.html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Клэйборн А. Изобретения, изменившие мир/ Пер. с англ. И.В. Кудишина. – М.: ЗАО «РОСМЭН-ПРЕСС», 2008с.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Крутогоров Ю.А. Сто профессий автомата: Научно-художественная литература.- М.: Дет. лит., 1989.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Кублицкий Г.И. Письмо шло пять тысячелетий. – М.: Малыш, 1991.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15. Лев Ф.Г. Из чего все: Научно-художественная литература. – Переизд. М.: Дет.лит., 1983.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Ликум, А. Все обо всем. Популярная энциклопедия для детей [Текст] /А. Ликум.- М.: Компания «Ключ С», том 1, том 5, 1997.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Ликум, А. Все обо всем. Популярная энциклопедия для детей [Текст] /А. Ликум. - М.: Компания «Ключ С» Филологическое общество «Слово» АСТ, том 3, 1995.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 Техника вокруг нас: Научно-художественная литература. – М.: Дет. лит., 1982.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Что такое. Кто такой: В 3 т. Т. 1. – 3-е изд., перераб. и доп. – М.: Педагогика, 1990.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 Шалаева, Г. Все обо всем. Популярная энциклопедия для детей [Текст] /Г. Шалаева. - М.: Компания «Ключ С», том 6, том 14, 1997.</w:t>
      </w:r>
    </w:p>
    <w:p w:rsidR="00CC294F" w:rsidRPr="00C6258F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 Шпагин М. Что было до …[Текст] / - М.: Детская литература, 1989.</w:t>
      </w:r>
      <w:bookmarkStart w:id="0" w:name="_GoBack"/>
      <w:bookmarkEnd w:id="0"/>
    </w:p>
    <w:sectPr w:rsidR="00CC294F" w:rsidRPr="00C6258F" w:rsidSect="006168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88C"/>
    <w:multiLevelType w:val="multilevel"/>
    <w:tmpl w:val="65AC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D7118"/>
    <w:multiLevelType w:val="multilevel"/>
    <w:tmpl w:val="0CD49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B5091"/>
    <w:multiLevelType w:val="multilevel"/>
    <w:tmpl w:val="35A6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A765A"/>
    <w:multiLevelType w:val="multilevel"/>
    <w:tmpl w:val="00422B8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65C01EF"/>
    <w:multiLevelType w:val="multilevel"/>
    <w:tmpl w:val="C9D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619A7"/>
    <w:multiLevelType w:val="multilevel"/>
    <w:tmpl w:val="DB08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A2E3C"/>
    <w:multiLevelType w:val="multilevel"/>
    <w:tmpl w:val="BB82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75FE0"/>
    <w:multiLevelType w:val="multilevel"/>
    <w:tmpl w:val="B5BA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70523"/>
    <w:multiLevelType w:val="multilevel"/>
    <w:tmpl w:val="894E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987632"/>
    <w:multiLevelType w:val="multilevel"/>
    <w:tmpl w:val="CC904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30F7ECC"/>
    <w:multiLevelType w:val="multilevel"/>
    <w:tmpl w:val="6E4A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DF4DEF"/>
    <w:multiLevelType w:val="multilevel"/>
    <w:tmpl w:val="C4E65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>
    <w:nsid w:val="40862502"/>
    <w:multiLevelType w:val="multilevel"/>
    <w:tmpl w:val="E75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41682B"/>
    <w:multiLevelType w:val="hybridMultilevel"/>
    <w:tmpl w:val="446421E0"/>
    <w:lvl w:ilvl="0" w:tplc="C1346C2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0157D"/>
    <w:multiLevelType w:val="multilevel"/>
    <w:tmpl w:val="3CD8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1D1B96"/>
    <w:multiLevelType w:val="multilevel"/>
    <w:tmpl w:val="E0721F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C826334"/>
    <w:multiLevelType w:val="multilevel"/>
    <w:tmpl w:val="05AE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3D17E3"/>
    <w:multiLevelType w:val="multilevel"/>
    <w:tmpl w:val="333A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13A87"/>
    <w:multiLevelType w:val="multilevel"/>
    <w:tmpl w:val="0FE2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BF21BF"/>
    <w:multiLevelType w:val="multilevel"/>
    <w:tmpl w:val="BF48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1D0F8D"/>
    <w:multiLevelType w:val="multilevel"/>
    <w:tmpl w:val="0BF04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51687C"/>
    <w:multiLevelType w:val="multilevel"/>
    <w:tmpl w:val="30DC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EA3925"/>
    <w:multiLevelType w:val="multilevel"/>
    <w:tmpl w:val="E5B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6F3273"/>
    <w:multiLevelType w:val="multilevel"/>
    <w:tmpl w:val="57F8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C778AF"/>
    <w:multiLevelType w:val="multilevel"/>
    <w:tmpl w:val="6D3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2B0E39"/>
    <w:multiLevelType w:val="multilevel"/>
    <w:tmpl w:val="9B06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A364A5"/>
    <w:multiLevelType w:val="multilevel"/>
    <w:tmpl w:val="9920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DB0A8B"/>
    <w:multiLevelType w:val="multilevel"/>
    <w:tmpl w:val="53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DC70EE"/>
    <w:multiLevelType w:val="multilevel"/>
    <w:tmpl w:val="5334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6B49CD"/>
    <w:multiLevelType w:val="multilevel"/>
    <w:tmpl w:val="EB7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1"/>
  </w:num>
  <w:num w:numId="5">
    <w:abstractNumId w:val="6"/>
  </w:num>
  <w:num w:numId="6">
    <w:abstractNumId w:val="8"/>
  </w:num>
  <w:num w:numId="7">
    <w:abstractNumId w:val="16"/>
  </w:num>
  <w:num w:numId="8">
    <w:abstractNumId w:val="0"/>
  </w:num>
  <w:num w:numId="9">
    <w:abstractNumId w:val="19"/>
  </w:num>
  <w:num w:numId="10">
    <w:abstractNumId w:val="25"/>
  </w:num>
  <w:num w:numId="11">
    <w:abstractNumId w:val="2"/>
  </w:num>
  <w:num w:numId="12">
    <w:abstractNumId w:val="27"/>
  </w:num>
  <w:num w:numId="13">
    <w:abstractNumId w:val="18"/>
  </w:num>
  <w:num w:numId="14">
    <w:abstractNumId w:val="26"/>
  </w:num>
  <w:num w:numId="15">
    <w:abstractNumId w:val="12"/>
  </w:num>
  <w:num w:numId="16">
    <w:abstractNumId w:val="22"/>
  </w:num>
  <w:num w:numId="17">
    <w:abstractNumId w:val="23"/>
  </w:num>
  <w:num w:numId="18">
    <w:abstractNumId w:val="7"/>
  </w:num>
  <w:num w:numId="19">
    <w:abstractNumId w:val="24"/>
  </w:num>
  <w:num w:numId="20">
    <w:abstractNumId w:val="29"/>
  </w:num>
  <w:num w:numId="21">
    <w:abstractNumId w:val="10"/>
  </w:num>
  <w:num w:numId="22">
    <w:abstractNumId w:val="21"/>
  </w:num>
  <w:num w:numId="23">
    <w:abstractNumId w:val="14"/>
  </w:num>
  <w:num w:numId="24">
    <w:abstractNumId w:val="28"/>
  </w:num>
  <w:num w:numId="25">
    <w:abstractNumId w:val="4"/>
  </w:num>
  <w:num w:numId="26">
    <w:abstractNumId w:val="15"/>
  </w:num>
  <w:num w:numId="27">
    <w:abstractNumId w:val="11"/>
  </w:num>
  <w:num w:numId="28">
    <w:abstractNumId w:val="13"/>
  </w:num>
  <w:num w:numId="29">
    <w:abstractNumId w:val="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C6258F"/>
    <w:rsid w:val="00000070"/>
    <w:rsid w:val="000067E8"/>
    <w:rsid w:val="0006175E"/>
    <w:rsid w:val="00091C32"/>
    <w:rsid w:val="000E105E"/>
    <w:rsid w:val="00112B3A"/>
    <w:rsid w:val="00170BA6"/>
    <w:rsid w:val="0019306A"/>
    <w:rsid w:val="001C6F52"/>
    <w:rsid w:val="001D2829"/>
    <w:rsid w:val="00287A9D"/>
    <w:rsid w:val="00381576"/>
    <w:rsid w:val="00400B5A"/>
    <w:rsid w:val="00422A61"/>
    <w:rsid w:val="004E02D4"/>
    <w:rsid w:val="004E4720"/>
    <w:rsid w:val="005147EE"/>
    <w:rsid w:val="005307C8"/>
    <w:rsid w:val="00534573"/>
    <w:rsid w:val="00571105"/>
    <w:rsid w:val="00575EE6"/>
    <w:rsid w:val="00586FFE"/>
    <w:rsid w:val="005D36C6"/>
    <w:rsid w:val="005F6C61"/>
    <w:rsid w:val="00613F29"/>
    <w:rsid w:val="00616837"/>
    <w:rsid w:val="006256D4"/>
    <w:rsid w:val="0069551F"/>
    <w:rsid w:val="006A3051"/>
    <w:rsid w:val="006E194F"/>
    <w:rsid w:val="00724A83"/>
    <w:rsid w:val="007341C3"/>
    <w:rsid w:val="00762993"/>
    <w:rsid w:val="007B317F"/>
    <w:rsid w:val="007F01C7"/>
    <w:rsid w:val="00810A67"/>
    <w:rsid w:val="00855468"/>
    <w:rsid w:val="00875E92"/>
    <w:rsid w:val="008A0EF2"/>
    <w:rsid w:val="00955756"/>
    <w:rsid w:val="00961BCF"/>
    <w:rsid w:val="009A0AA5"/>
    <w:rsid w:val="009B47E5"/>
    <w:rsid w:val="009B5A6D"/>
    <w:rsid w:val="009D584B"/>
    <w:rsid w:val="00A56FEF"/>
    <w:rsid w:val="00B3406A"/>
    <w:rsid w:val="00B62466"/>
    <w:rsid w:val="00BA49FF"/>
    <w:rsid w:val="00BD556A"/>
    <w:rsid w:val="00C54FD1"/>
    <w:rsid w:val="00C578A1"/>
    <w:rsid w:val="00C6258F"/>
    <w:rsid w:val="00CC294F"/>
    <w:rsid w:val="00CD37F3"/>
    <w:rsid w:val="00DA0948"/>
    <w:rsid w:val="00DB5042"/>
    <w:rsid w:val="00DE39A9"/>
    <w:rsid w:val="00EA66AA"/>
    <w:rsid w:val="00F76A59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59"/>
  </w:style>
  <w:style w:type="paragraph" w:styleId="1">
    <w:name w:val="heading 1"/>
    <w:basedOn w:val="a"/>
    <w:link w:val="10"/>
    <w:uiPriority w:val="9"/>
    <w:qFormat/>
    <w:rsid w:val="00C62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25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258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6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2829"/>
    <w:pPr>
      <w:ind w:left="720"/>
      <w:contextualSpacing/>
    </w:pPr>
  </w:style>
  <w:style w:type="table" w:styleId="a7">
    <w:name w:val="Table Grid"/>
    <w:basedOn w:val="a1"/>
    <w:uiPriority w:val="59"/>
    <w:rsid w:val="007B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2993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299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0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A18C5-0545-4361-8455-4763882B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Надежда Пронская</cp:lastModifiedBy>
  <cp:revision>2</cp:revision>
  <dcterms:created xsi:type="dcterms:W3CDTF">2019-11-06T14:48:00Z</dcterms:created>
  <dcterms:modified xsi:type="dcterms:W3CDTF">2019-11-06T14:48:00Z</dcterms:modified>
</cp:coreProperties>
</file>