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Список литературы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Caon F. Dizionario dei gesti degli italiani / F. Caon. - Guerra Edizioni, 2010. - 222 c.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/>
      </w:pPr>
      <w:hyperlink r:id="rId2"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highlight w:val="white"/>
            <w:u w:val="none"/>
          </w:rPr>
          <w:t xml:space="preserve">Григорьева С.А. Словарь языка русских жестов / С.А. Григорьева, Н.В. Григорьев, Г.Е. Крейдлин. — </w:t>
        </w:r>
      </w:hyperlink>
      <w:r>
        <w:rPr>
          <w:rFonts w:cs="Times New Roman" w:ascii="Times New Roman" w:hAnsi="Times New Roman"/>
          <w:sz w:val="28"/>
          <w:szCs w:val="28"/>
        </w:rPr>
        <w:t>М.: Языки русской культуры, 2001. – 254 с.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Лабунская В.А. Невербальное поведение / В.А. Лабунская. - М.: Просвещение, 2005. – 246 с.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Тер-Минасова С.Г. Язык и межкультурная коммуникация / С.Г. Тер-Минасова. - М.: Владос, 2000.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Биркенбил В. Язык интонации, мимики, жестов / В. Биркенбил. - С.-П.: Питер, 2014. - 176 c.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Горелов И.Н. Невербальные компоненты коммуникации / И.Н. Горелов. - М.: Наука, 2015. - 238 с.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Кнапп М.Л. Невербальные коммуникации / М.Л. Кнапп. - М.: Наука, 2013. - 308 с.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Пиз А. Язык жестов / А. Пиз. - Воронеж, 1992.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Рюкле Х. Ваше тайное оружие в общении: мимика, жесты, движения / Х. Рюкле; пер. с нем. - М.: Интерэксперт, 1996.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Мельник А. Язык жестов / А. Мельник. - М.: Терра-Книжный клуб, 2003.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Конецкая В.П. Социология коммуникации / В.П. Конецкая. - М.: МУБУ, 1997. - 164 с.</w:t>
      </w:r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Бачкарев А. Особенности невербального общения немцев, итальянцев и белорусов / А. Бачкарев. - Режим доступа: </w:t>
      </w:r>
      <w:hyperlink r:id="rId3"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u w:val="none"/>
          </w:rPr>
          <w:t>https://multiurok.ru/files/issledovatelskaia-rabota-po-nemetskomu-iazyku-na-t.html</w:t>
        </w:r>
      </w:hyperlink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Степочкина Д. Невербальные средства общения / Д. Степочкина. - Режим доступа: </w:t>
      </w:r>
      <w:hyperlink r:id="rId4"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u w:val="none"/>
          </w:rPr>
          <w:t>http://stud24.ru/psychology/neverbalnye-sredstva-obshheniya.html</w:t>
        </w:r>
      </w:hyperlink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Культура речи и деловое общение. Невербальное общение - Режим доступа: </w:t>
      </w:r>
      <w:hyperlink r:id="rId5">
        <w:r>
          <w:rPr>
            <w:rStyle w:val="Style13"/>
            <w:rFonts w:cs="Times New Roman" w:ascii="Times New Roman" w:hAnsi="Times New Roman"/>
            <w:color w:val="00000A"/>
            <w:sz w:val="28"/>
            <w:szCs w:val="28"/>
            <w:u w:val="none"/>
          </w:rPr>
          <w:t>https://studfiles.net/preview/6440348.html</w:t>
        </w:r>
      </w:hyperlink>
    </w:p>
    <w:p>
      <w:pPr>
        <w:pStyle w:val="ListParagraph"/>
        <w:numPr>
          <w:ilvl w:val="0"/>
          <w:numId w:val="1"/>
        </w:numPr>
        <w:tabs>
          <w:tab w:val="left" w:pos="567" w:leader="none"/>
        </w:tabs>
        <w:spacing w:lineRule="auto" w:line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Керимбаева М. Особенности невербальной коммуникации представителей казахской, русской и английской лингвокультур / М. Керимбаева. - Режим доступа: </w:t>
      </w:r>
      <w:hyperlink r:id="rId6">
        <w:r>
          <w:rPr>
            <w:rStyle w:val="Style13"/>
            <w:rFonts w:cs="Times New Roman" w:ascii="Times New Roman" w:hAnsi="Times New Roman"/>
            <w:sz w:val="28"/>
            <w:szCs w:val="28"/>
          </w:rPr>
          <w:t>http://journalpro.ru/articles/osobennosti-neverbalnoy-kommunikatsii-predstaviteley-kazakhskoy-russkoy-i-angliyskoy-lingvokultur.</w:t>
        </w:r>
        <w:r>
          <w:rPr>
            <w:rStyle w:val="Style13"/>
            <w:rFonts w:cs="Times New Roman" w:ascii="Times New Roman" w:hAnsi="Times New Roman"/>
            <w:sz w:val="28"/>
            <w:szCs w:val="28"/>
            <w:lang w:val="en-US"/>
          </w:rPr>
          <w:t>html</w:t>
        </w:r>
      </w:hyperlink>
    </w:p>
    <w:sectPr>
      <w:headerReference w:type="default" r:id="rId7"/>
      <w:footerReference w:type="default" r:id="rId8"/>
      <w:type w:val="nextPage"/>
      <w:pgSz w:w="11906" w:h="16838"/>
      <w:pgMar w:left="1701" w:right="851" w:header="720" w:top="1134" w:footer="720" w:bottom="1134" w:gutter="0"/>
      <w:pgNumType w:start="1"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63084923"/>
    </w:sdtPr>
    <w:sdtContent>
      <w:p>
        <w:pPr>
          <w:pStyle w:val="Style24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24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8"/>
  <w:displayBackgroundShape/>
  <w:embedSystemFonts/>
  <w:defaultTabStop w:val="709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1e38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4"/>
      <w:lang w:eastAsia="zh-CN" w:bidi="hi-IN" w:val="ru-RU"/>
    </w:rPr>
  </w:style>
  <w:style w:type="paragraph" w:styleId="1">
    <w:name w:val="Heading 1"/>
    <w:basedOn w:val="Normal"/>
    <w:link w:val="10"/>
    <w:uiPriority w:val="9"/>
    <w:qFormat/>
    <w:rsid w:val="00b11608"/>
    <w:pPr>
      <w:keepNext w:val="true"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sz w:val="32"/>
      <w:szCs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391e38"/>
    <w:rPr>
      <w:rFonts w:ascii="Symbol" w:hAnsi="Symbol" w:cs="Symbol"/>
      <w:sz w:val="28"/>
      <w:szCs w:val="28"/>
    </w:rPr>
  </w:style>
  <w:style w:type="character" w:styleId="WW8Num2z0" w:customStyle="1">
    <w:name w:val="WW8Num2z0"/>
    <w:qFormat/>
    <w:rsid w:val="00391e38"/>
    <w:rPr>
      <w:rFonts w:ascii="Symbol" w:hAnsi="Symbol" w:cs="Symbol"/>
      <w:color w:val="000000"/>
      <w:sz w:val="28"/>
      <w:szCs w:val="28"/>
    </w:rPr>
  </w:style>
  <w:style w:type="character" w:styleId="WW8Num2z1" w:customStyle="1">
    <w:name w:val="WW8Num2z1"/>
    <w:qFormat/>
    <w:rsid w:val="00391e38"/>
    <w:rPr>
      <w:rFonts w:ascii="Courier New" w:hAnsi="Courier New" w:cs="Courier New"/>
    </w:rPr>
  </w:style>
  <w:style w:type="character" w:styleId="WW8Num2z2" w:customStyle="1">
    <w:name w:val="WW8Num2z2"/>
    <w:qFormat/>
    <w:rsid w:val="00391e38"/>
    <w:rPr>
      <w:rFonts w:ascii="Wingdings" w:hAnsi="Wingdings" w:cs="Wingdings"/>
    </w:rPr>
  </w:style>
  <w:style w:type="character" w:styleId="2" w:customStyle="1">
    <w:name w:val="Основной шрифт абзаца2"/>
    <w:qFormat/>
    <w:rsid w:val="00391e38"/>
    <w:rPr/>
  </w:style>
  <w:style w:type="character" w:styleId="11" w:customStyle="1">
    <w:name w:val="Основной шрифт абзаца1"/>
    <w:qFormat/>
    <w:rsid w:val="00391e38"/>
    <w:rPr/>
  </w:style>
  <w:style w:type="character" w:styleId="Style13">
    <w:name w:val="Интернет-ссылка"/>
    <w:basedOn w:val="2"/>
    <w:rsid w:val="00391e38"/>
    <w:rPr>
      <w:color w:val="0000FF"/>
      <w:u w:val="single"/>
    </w:rPr>
  </w:style>
  <w:style w:type="character" w:styleId="12" w:customStyle="1">
    <w:name w:val="Заголовок 1 Знак"/>
    <w:basedOn w:val="DefaultParagraphFont"/>
    <w:link w:val="1"/>
    <w:uiPriority w:val="9"/>
    <w:qFormat/>
    <w:rsid w:val="00b11608"/>
    <w:rPr>
      <w:rFonts w:ascii="Cambria" w:hAnsi="Cambria" w:eastAsia="" w:cs="Mangal" w:asciiTheme="majorHAnsi" w:eastAsiaTheme="majorEastAsia" w:hAnsiTheme="majorHAnsi"/>
      <w:b/>
      <w:bCs/>
      <w:sz w:val="32"/>
      <w:szCs w:val="29"/>
      <w:lang w:eastAsia="zh-CN" w:bidi="hi-IN"/>
    </w:rPr>
  </w:style>
  <w:style w:type="character" w:styleId="Style14" w:customStyle="1">
    <w:name w:val="Верхний колонтитул Знак"/>
    <w:basedOn w:val="DefaultParagraphFont"/>
    <w:link w:val="aa"/>
    <w:uiPriority w:val="99"/>
    <w:semiHidden/>
    <w:qFormat/>
    <w:rsid w:val="00b11608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b11608"/>
    <w:rPr>
      <w:rFonts w:ascii="Liberation Serif" w:hAnsi="Liberation Serif" w:eastAsia="SimSun" w:cs="Mangal"/>
      <w:sz w:val="24"/>
      <w:szCs w:val="21"/>
      <w:lang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52542"/>
    <w:rPr>
      <w:color w:val="800080" w:themeColor="followedHyperlink"/>
      <w:u w:val="single"/>
    </w:rPr>
  </w:style>
  <w:style w:type="character" w:styleId="Style16" w:customStyle="1">
    <w:name w:val="Текст Знак"/>
    <w:basedOn w:val="DefaultParagraphFont"/>
    <w:link w:val="af0"/>
    <w:semiHidden/>
    <w:qFormat/>
    <w:rsid w:val="008456c9"/>
    <w:rPr>
      <w:rFonts w:ascii="Courier New" w:hAnsi="Courier New" w:cs="Courier New"/>
    </w:rPr>
  </w:style>
  <w:style w:type="character" w:styleId="Style17" w:customStyle="1">
    <w:name w:val="Текст выноски Знак"/>
    <w:basedOn w:val="DefaultParagraphFont"/>
    <w:link w:val="af3"/>
    <w:uiPriority w:val="99"/>
    <w:semiHidden/>
    <w:qFormat/>
    <w:rsid w:val="00a32f9f"/>
    <w:rPr>
      <w:rFonts w:ascii="Tahoma" w:hAnsi="Tahoma" w:eastAsia="SimSun" w:cs="Mangal"/>
      <w:sz w:val="16"/>
      <w:szCs w:val="14"/>
      <w:lang w:eastAsia="zh-CN" w:bidi="hi-IN"/>
    </w:rPr>
  </w:style>
  <w:style w:type="character" w:styleId="ListLabel1">
    <w:name w:val="ListLabel 1"/>
    <w:qFormat/>
    <w:rPr>
      <w:rFonts w:ascii="Times New Roman" w:hAnsi="Times New Roman" w:cs="Symbol"/>
      <w:sz w:val="28"/>
      <w:szCs w:val="28"/>
    </w:rPr>
  </w:style>
  <w:style w:type="character" w:styleId="ListLabel2">
    <w:name w:val="ListLabel 2"/>
    <w:qFormat/>
    <w:rPr>
      <w:rFonts w:ascii="Times New Roman" w:hAnsi="Times New Roman" w:cs="Symbol"/>
      <w:color w:val="000000"/>
      <w:sz w:val="28"/>
      <w:szCs w:val="28"/>
    </w:rPr>
  </w:style>
  <w:style w:type="paragraph" w:styleId="Style18" w:customStyle="1">
    <w:name w:val="Заголовок"/>
    <w:basedOn w:val="Normal"/>
    <w:next w:val="Style19"/>
    <w:qFormat/>
    <w:rsid w:val="00391e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9">
    <w:name w:val="Body Text"/>
    <w:basedOn w:val="Normal"/>
    <w:rsid w:val="00391e38"/>
    <w:pPr>
      <w:spacing w:lineRule="auto" w:line="288" w:before="0" w:after="140"/>
    </w:pPr>
    <w:rPr/>
  </w:style>
  <w:style w:type="paragraph" w:styleId="Style20">
    <w:name w:val="List"/>
    <w:basedOn w:val="Style19"/>
    <w:rsid w:val="00391e38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rsid w:val="00391e38"/>
    <w:pPr>
      <w:suppressLineNumbers/>
      <w:spacing w:before="120" w:after="120"/>
    </w:pPr>
    <w:rPr>
      <w:i/>
      <w:iCs/>
    </w:rPr>
  </w:style>
  <w:style w:type="paragraph" w:styleId="3" w:customStyle="1">
    <w:name w:val="Указатель3"/>
    <w:basedOn w:val="Normal"/>
    <w:qFormat/>
    <w:rsid w:val="00391e38"/>
    <w:pPr>
      <w:suppressLineNumbers/>
    </w:pPr>
    <w:rPr/>
  </w:style>
  <w:style w:type="paragraph" w:styleId="21" w:customStyle="1">
    <w:name w:val="Название объекта2"/>
    <w:basedOn w:val="Normal"/>
    <w:qFormat/>
    <w:rsid w:val="00391e38"/>
    <w:pPr>
      <w:suppressLineNumbers/>
      <w:spacing w:before="120" w:after="120"/>
    </w:pPr>
    <w:rPr>
      <w:i/>
      <w:iCs/>
    </w:rPr>
  </w:style>
  <w:style w:type="paragraph" w:styleId="22" w:customStyle="1">
    <w:name w:val="Указатель2"/>
    <w:basedOn w:val="Normal"/>
    <w:qFormat/>
    <w:rsid w:val="00391e38"/>
    <w:pPr>
      <w:suppressLineNumbers/>
    </w:pPr>
    <w:rPr/>
  </w:style>
  <w:style w:type="paragraph" w:styleId="13" w:customStyle="1">
    <w:name w:val="Название объекта1"/>
    <w:basedOn w:val="Normal"/>
    <w:qFormat/>
    <w:rsid w:val="00391e38"/>
    <w:pPr>
      <w:suppressLineNumbers/>
      <w:spacing w:before="120" w:after="120"/>
    </w:pPr>
    <w:rPr>
      <w:i/>
      <w:iCs/>
    </w:rPr>
  </w:style>
  <w:style w:type="paragraph" w:styleId="14" w:customStyle="1">
    <w:name w:val="Указатель1"/>
    <w:basedOn w:val="Normal"/>
    <w:qFormat/>
    <w:rsid w:val="00391e38"/>
    <w:pPr>
      <w:suppressLineNumbers/>
    </w:pPr>
    <w:rPr/>
  </w:style>
  <w:style w:type="paragraph" w:styleId="NoSpacing">
    <w:name w:val="No Spacing"/>
    <w:uiPriority w:val="1"/>
    <w:qFormat/>
    <w:rsid w:val="002f04e5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auto"/>
      <w:sz w:val="24"/>
      <w:szCs w:val="21"/>
      <w:lang w:eastAsia="zh-CN" w:bidi="hi-IN" w:val="ru-RU"/>
    </w:rPr>
  </w:style>
  <w:style w:type="paragraph" w:styleId="TOCHeading">
    <w:name w:val="TOC Heading"/>
    <w:basedOn w:val="1"/>
    <w:uiPriority w:val="39"/>
    <w:semiHidden/>
    <w:unhideWhenUsed/>
    <w:qFormat/>
    <w:rsid w:val="00b11608"/>
    <w:pPr>
      <w:keepLines/>
      <w:widowControl/>
      <w:suppressAutoHyphens w:val="false"/>
      <w:spacing w:lineRule="auto" w:line="276" w:before="480" w:after="0"/>
    </w:pPr>
    <w:rPr>
      <w:rFonts w:cs="" w:cstheme="majorBidi"/>
      <w:color w:val="365F91" w:themeColor="accent1" w:themeShade="bf"/>
      <w:sz w:val="28"/>
      <w:szCs w:val="28"/>
      <w:lang w:eastAsia="en-US" w:bidi="ar-SA"/>
    </w:rPr>
  </w:style>
  <w:style w:type="paragraph" w:styleId="23">
    <w:name w:val="TOC 2"/>
    <w:basedOn w:val="Normal"/>
    <w:autoRedefine/>
    <w:uiPriority w:val="39"/>
    <w:semiHidden/>
    <w:unhideWhenUsed/>
    <w:qFormat/>
    <w:rsid w:val="00b11608"/>
    <w:pPr>
      <w:widowControl/>
      <w:suppressAutoHyphens w:val="false"/>
      <w:spacing w:lineRule="auto" w:line="276" w:before="0" w:after="100"/>
      <w:ind w:left="220" w:hanging="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en-US" w:bidi="ar-SA"/>
    </w:rPr>
  </w:style>
  <w:style w:type="paragraph" w:styleId="15">
    <w:name w:val="TOC 1"/>
    <w:basedOn w:val="Normal"/>
    <w:autoRedefine/>
    <w:uiPriority w:val="39"/>
    <w:unhideWhenUsed/>
    <w:qFormat/>
    <w:rsid w:val="00b11608"/>
    <w:pPr>
      <w:widowControl/>
      <w:suppressAutoHyphens w:val="false"/>
      <w:spacing w:lineRule="auto" w:line="276" w:before="0" w:after="10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en-US" w:bidi="ar-SA"/>
    </w:rPr>
  </w:style>
  <w:style w:type="paragraph" w:styleId="31">
    <w:name w:val="TOC 3"/>
    <w:basedOn w:val="Normal"/>
    <w:autoRedefine/>
    <w:uiPriority w:val="39"/>
    <w:unhideWhenUsed/>
    <w:qFormat/>
    <w:rsid w:val="00b11608"/>
    <w:pPr>
      <w:widowControl/>
      <w:suppressAutoHyphens w:val="false"/>
      <w:spacing w:lineRule="auto" w:line="276" w:before="0" w:after="100"/>
      <w:ind w:left="440" w:hanging="0"/>
    </w:pPr>
    <w:rPr>
      <w:rFonts w:ascii="Calibri" w:hAnsi="Calibri" w:eastAsia="" w:cs="" w:asciiTheme="minorHAnsi" w:cstheme="minorBidi" w:eastAsiaTheme="minorEastAsia" w:hAnsiTheme="minorHAnsi"/>
      <w:sz w:val="22"/>
      <w:szCs w:val="22"/>
      <w:lang w:eastAsia="en-US" w:bidi="ar-SA"/>
    </w:rPr>
  </w:style>
  <w:style w:type="paragraph" w:styleId="Style23">
    <w:name w:val="Header"/>
    <w:basedOn w:val="Normal"/>
    <w:link w:val="ab"/>
    <w:uiPriority w:val="99"/>
    <w:semiHidden/>
    <w:unhideWhenUsed/>
    <w:rsid w:val="00b11608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Style24">
    <w:name w:val="Footer"/>
    <w:basedOn w:val="Normal"/>
    <w:link w:val="ad"/>
    <w:uiPriority w:val="99"/>
    <w:unhideWhenUsed/>
    <w:rsid w:val="00b11608"/>
    <w:pPr>
      <w:tabs>
        <w:tab w:val="center" w:pos="4677" w:leader="none"/>
        <w:tab w:val="right" w:pos="9355" w:leader="none"/>
      </w:tabs>
    </w:pPr>
    <w:rPr>
      <w:szCs w:val="21"/>
    </w:rPr>
  </w:style>
  <w:style w:type="paragraph" w:styleId="ListParagraph">
    <w:name w:val="List Paragraph"/>
    <w:basedOn w:val="Normal"/>
    <w:uiPriority w:val="34"/>
    <w:qFormat/>
    <w:rsid w:val="00361a6d"/>
    <w:pPr>
      <w:spacing w:before="0" w:after="0"/>
      <w:ind w:left="720" w:hanging="0"/>
      <w:contextualSpacing/>
    </w:pPr>
    <w:rPr>
      <w:szCs w:val="21"/>
    </w:rPr>
  </w:style>
  <w:style w:type="paragraph" w:styleId="PlainText">
    <w:name w:val="Plain Text"/>
    <w:basedOn w:val="Normal"/>
    <w:link w:val="af1"/>
    <w:semiHidden/>
    <w:unhideWhenUsed/>
    <w:qFormat/>
    <w:rsid w:val="008456c9"/>
    <w:pPr>
      <w:widowControl/>
    </w:pPr>
    <w:rPr>
      <w:rFonts w:ascii="Courier New" w:hAnsi="Courier New" w:eastAsia="Times New Roman" w:cs="Courier New"/>
      <w:sz w:val="20"/>
      <w:szCs w:val="20"/>
      <w:lang w:eastAsia="ru-RU" w:bidi="ar-SA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a32f9f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a32f9f"/>
    <w:rPr>
      <w:rFonts w:asciiTheme="minorHAnsi" w:hAnsiTheme="minorHAnsi" w:eastAsiaTheme="minorHAnsi" w:cstheme="minorBidi"/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hantastike.com/ru/dictionary_language/zip/" TargetMode="External"/><Relationship Id="rId3" Type="http://schemas.openxmlformats.org/officeDocument/2006/relationships/hyperlink" Target="https://multiurok.ru/files/issledovatelskaia-rabota-po-nemetskomu-iazyku-na-t.html" TargetMode="External"/><Relationship Id="rId4" Type="http://schemas.openxmlformats.org/officeDocument/2006/relationships/hyperlink" Target="http://stud24.ru/psychology/neverbalnye-sredstva-obshheniya/295326-882526-page1.html" TargetMode="External"/><Relationship Id="rId5" Type="http://schemas.openxmlformats.org/officeDocument/2006/relationships/hyperlink" Target="https://studfiles.net/preview/6440348.html" TargetMode="External"/><Relationship Id="rId6" Type="http://schemas.openxmlformats.org/officeDocument/2006/relationships/hyperlink" Target="http://journalpro.ru/articles/osobennosti-neverbalnoy-kommunikatsii-predstaviteley-kazakhskoy-russkoy-i-angliyskoy-lingvokultur.html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66B27-8D3F-444F-A81D-A134D024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LibreOffice/5.3.7.2$Windows_X86_64 LibreOffice_project/6b8ed514a9f8b44d37a1b96673cbbdd077e24059</Application>
  <Pages>2</Pages>
  <Words>239</Words>
  <Characters>1544</Characters>
  <CharactersWithSpaces>1755</CharactersWithSpaces>
  <Paragraphs>18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2020-05-18T14:47:00Z</dcterms:created>
  <dc:creator>Учитель</dc:creator>
  <dc:description/>
  <dc:language>ru-RU</dc:language>
  <cp:lastModifiedBy/>
  <cp:lastPrinted>2019-01-21T05:20:00Z</cp:lastPrinted>
  <dcterms:modified xsi:type="dcterms:W3CDTF">2020-06-16T19:02:49Z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