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5A" w:rsidRPr="009A3B5C" w:rsidRDefault="0040075A" w:rsidP="0040075A">
      <w:p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9A3B5C">
        <w:rPr>
          <w:b/>
          <w:color w:val="000000"/>
          <w:sz w:val="28"/>
          <w:szCs w:val="28"/>
        </w:rPr>
        <w:t>Технологическая карта урока</w:t>
      </w:r>
    </w:p>
    <w:bookmarkEnd w:id="0"/>
    <w:p w:rsidR="0040075A" w:rsidRPr="009A3B5C" w:rsidRDefault="0040075A" w:rsidP="0040075A">
      <w:pPr>
        <w:tabs>
          <w:tab w:val="left" w:pos="709"/>
          <w:tab w:val="left" w:pos="8755"/>
        </w:tabs>
        <w:spacing w:after="0" w:line="360" w:lineRule="auto"/>
        <w:rPr>
          <w:b/>
          <w:i/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>Предмет</w:t>
      </w:r>
      <w:r w:rsidRPr="009A3B5C">
        <w:rPr>
          <w:b/>
          <w:i/>
          <w:color w:val="000000"/>
          <w:sz w:val="28"/>
          <w:szCs w:val="28"/>
        </w:rPr>
        <w:t xml:space="preserve">: </w:t>
      </w:r>
      <w:r w:rsidRPr="009A3B5C">
        <w:rPr>
          <w:color w:val="000000"/>
          <w:sz w:val="28"/>
          <w:szCs w:val="28"/>
        </w:rPr>
        <w:t xml:space="preserve">информатика </w:t>
      </w:r>
    </w:p>
    <w:p w:rsidR="0040075A" w:rsidRPr="009A3B5C" w:rsidRDefault="0040075A" w:rsidP="0040075A">
      <w:pPr>
        <w:tabs>
          <w:tab w:val="left" w:pos="709"/>
          <w:tab w:val="left" w:pos="8755"/>
        </w:tabs>
        <w:spacing w:after="0" w:line="360" w:lineRule="auto"/>
        <w:rPr>
          <w:b/>
          <w:i/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>Класс:</w:t>
      </w:r>
      <w:r w:rsidRPr="009A3B5C">
        <w:rPr>
          <w:b/>
          <w:i/>
          <w:color w:val="000000"/>
          <w:sz w:val="28"/>
          <w:szCs w:val="28"/>
        </w:rPr>
        <w:t xml:space="preserve"> </w:t>
      </w:r>
      <w:r w:rsidRPr="009A3B5C">
        <w:rPr>
          <w:color w:val="000000"/>
          <w:sz w:val="28"/>
          <w:szCs w:val="28"/>
        </w:rPr>
        <w:t xml:space="preserve">8 </w:t>
      </w:r>
    </w:p>
    <w:p w:rsidR="0040075A" w:rsidRPr="009A3B5C" w:rsidRDefault="0040075A" w:rsidP="0040075A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>Тема:</w:t>
      </w:r>
      <w:r w:rsidRPr="009A3B5C">
        <w:rPr>
          <w:color w:val="000000"/>
          <w:sz w:val="28"/>
          <w:szCs w:val="28"/>
        </w:rPr>
        <w:t xml:space="preserve"> «Использование графов, при решении задач</w:t>
      </w:r>
      <w:r w:rsidRPr="009A3B5C">
        <w:rPr>
          <w:bCs/>
          <w:color w:val="000000"/>
          <w:sz w:val="28"/>
          <w:szCs w:val="28"/>
        </w:rPr>
        <w:t>»</w:t>
      </w:r>
      <w:r w:rsidRPr="009A3B5C">
        <w:rPr>
          <w:color w:val="000000"/>
          <w:sz w:val="28"/>
          <w:szCs w:val="28"/>
        </w:rPr>
        <w:t xml:space="preserve"> </w:t>
      </w:r>
    </w:p>
    <w:p w:rsidR="0040075A" w:rsidRPr="009A3B5C" w:rsidRDefault="0040075A" w:rsidP="0040075A">
      <w:pPr>
        <w:pStyle w:val="Normal"/>
        <w:spacing w:line="360" w:lineRule="auto"/>
        <w:rPr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 xml:space="preserve">УМК: </w:t>
      </w:r>
      <w:r w:rsidRPr="009A3B5C">
        <w:rPr>
          <w:color w:val="000000"/>
          <w:sz w:val="28"/>
          <w:szCs w:val="28"/>
        </w:rPr>
        <w:t xml:space="preserve"> </w:t>
      </w:r>
      <w:r w:rsidRPr="009A3B5C">
        <w:rPr>
          <w:color w:val="000000"/>
          <w:sz w:val="28"/>
          <w:szCs w:val="28"/>
          <w:lang w:val="be-BY"/>
        </w:rPr>
        <w:t>И</w:t>
      </w:r>
      <w:r w:rsidRPr="009A3B5C">
        <w:rPr>
          <w:color w:val="000000"/>
          <w:sz w:val="28"/>
          <w:szCs w:val="28"/>
        </w:rPr>
        <w:t>нформатика и ИКТ , 9 класс,  Л.Л. Босова, А.Ю.Босова.-.-М.:БИНОМ. Лаборатория знаний, 2019</w:t>
      </w:r>
    </w:p>
    <w:p w:rsidR="0040075A" w:rsidRPr="009A3B5C" w:rsidRDefault="0040075A" w:rsidP="0040075A">
      <w:pPr>
        <w:spacing w:after="0" w:line="360" w:lineRule="auto"/>
        <w:jc w:val="both"/>
        <w:rPr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>Материально-техническое обеспечение:</w:t>
      </w:r>
      <w:r w:rsidRPr="009A3B5C">
        <w:rPr>
          <w:color w:val="000000"/>
          <w:sz w:val="28"/>
          <w:szCs w:val="28"/>
        </w:rPr>
        <w:t xml:space="preserve"> </w:t>
      </w:r>
      <w:r w:rsidRPr="009A3B5C">
        <w:rPr>
          <w:b/>
          <w:bCs/>
          <w:color w:val="000000"/>
          <w:sz w:val="28"/>
          <w:szCs w:val="28"/>
        </w:rPr>
        <w:t xml:space="preserve"> </w:t>
      </w:r>
      <w:r w:rsidRPr="009A3B5C">
        <w:rPr>
          <w:color w:val="000000"/>
          <w:sz w:val="28"/>
          <w:szCs w:val="28"/>
        </w:rPr>
        <w:t>компьютерный класс с выходом в Интернет, интерактивная доска, мультимедийный проектор.</w:t>
      </w:r>
    </w:p>
    <w:p w:rsidR="0040075A" w:rsidRPr="009A3B5C" w:rsidRDefault="0040075A" w:rsidP="0040075A">
      <w:pPr>
        <w:spacing w:after="0" w:line="360" w:lineRule="auto"/>
        <w:jc w:val="both"/>
        <w:rPr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>Требования к уровню подготовки учащихся, обучающихся по данной теме:</w:t>
      </w:r>
      <w:r w:rsidRPr="009A3B5C">
        <w:rPr>
          <w:color w:val="000000"/>
          <w:sz w:val="28"/>
          <w:szCs w:val="28"/>
        </w:rPr>
        <w:t xml:space="preserve"> учащиеся должны знать, что такое граф.</w:t>
      </w:r>
    </w:p>
    <w:p w:rsidR="0040075A" w:rsidRPr="009A3B5C" w:rsidRDefault="0040075A" w:rsidP="0040075A">
      <w:pPr>
        <w:spacing w:after="0" w:line="360" w:lineRule="auto"/>
        <w:rPr>
          <w:b/>
          <w:i/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>Цели и задачи: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40075A" w:rsidRPr="009A3B5C" w:rsidRDefault="0040075A" w:rsidP="0040075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>Формирование понятия «граф», рассмотреть его основные элементы: вершина, ребра. степень;</w:t>
      </w:r>
    </w:p>
    <w:p w:rsidR="0040075A" w:rsidRPr="009A3B5C" w:rsidRDefault="0040075A" w:rsidP="0040075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 xml:space="preserve">Формирование умения составлять граф по описанию отношений между предметами, применять при решении задач. 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40075A" w:rsidRPr="009A3B5C" w:rsidRDefault="0040075A" w:rsidP="0040075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>Развивать логическое мышление, внимание, память, формировать умение планировать свою деятельность.</w:t>
      </w:r>
    </w:p>
    <w:p w:rsidR="0040075A" w:rsidRPr="009A3B5C" w:rsidRDefault="0040075A" w:rsidP="0040075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>Формировать умения сотрудничать, развитие познавательного интереса.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Воспитательные: </w:t>
      </w:r>
    </w:p>
    <w:p w:rsidR="0040075A" w:rsidRPr="009A3B5C" w:rsidRDefault="0040075A" w:rsidP="0040075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>Воспитывать взаимопомощь, усидчивость, трудолюбие.</w:t>
      </w:r>
    </w:p>
    <w:p w:rsidR="0040075A" w:rsidRPr="009A3B5C" w:rsidRDefault="0040075A" w:rsidP="0040075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>Совершенствовать умение сотрудничать при работе в группах и в парах.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>Предметные: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>Знать: понятие граф, элементы, степень графа; алгоритм построения эйлеровых графов.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 xml:space="preserve">Уметь: составлять граф по заданному описанию, применять при решении различных задач. 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Личностные: </w:t>
      </w:r>
      <w:r w:rsidRPr="009A3B5C">
        <w:rPr>
          <w:rFonts w:eastAsia="Times New Roman"/>
          <w:color w:val="000000"/>
          <w:sz w:val="28"/>
          <w:szCs w:val="28"/>
          <w:lang w:eastAsia="ru-RU"/>
        </w:rPr>
        <w:t xml:space="preserve">мотивация к обучению; уметь проводить самооценку </w:t>
      </w:r>
      <w:r w:rsidRPr="009A3B5C">
        <w:rPr>
          <w:rFonts w:eastAsia="Times New Roman"/>
          <w:color w:val="170E02"/>
          <w:sz w:val="28"/>
          <w:szCs w:val="28"/>
          <w:lang w:eastAsia="ru-RU"/>
        </w:rPr>
        <w:t>на основе критерия успешности учебной деятельности.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lastRenderedPageBreak/>
        <w:t>Метапредметные: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Коммуникативные – </w:t>
      </w:r>
    </w:p>
    <w:p w:rsidR="0040075A" w:rsidRPr="009A3B5C" w:rsidRDefault="0040075A" w:rsidP="0040075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170E02"/>
          <w:sz w:val="28"/>
          <w:szCs w:val="28"/>
          <w:lang w:eastAsia="ru-RU"/>
        </w:rPr>
        <w:t>Умение оформлять свои мысли в устной форме;</w:t>
      </w:r>
    </w:p>
    <w:p w:rsidR="0040075A" w:rsidRPr="009A3B5C" w:rsidRDefault="0040075A" w:rsidP="0040075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170E02"/>
          <w:sz w:val="28"/>
          <w:szCs w:val="28"/>
          <w:lang w:eastAsia="ru-RU"/>
        </w:rPr>
        <w:t>слушать и понимать речь других;</w:t>
      </w:r>
    </w:p>
    <w:p w:rsidR="0040075A" w:rsidRPr="009A3B5C" w:rsidRDefault="0040075A" w:rsidP="0040075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170E02"/>
          <w:sz w:val="28"/>
          <w:szCs w:val="28"/>
          <w:lang w:eastAsia="ru-RU"/>
        </w:rPr>
        <w:t>совместно договариваться о правилах поведения и общения в школе и следовать им</w:t>
      </w:r>
      <w:r w:rsidRPr="009A3B5C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Регулятивные </w:t>
      </w:r>
      <w:r w:rsidRPr="009A3B5C">
        <w:rPr>
          <w:rFonts w:eastAsia="Times New Roman"/>
          <w:color w:val="000000"/>
          <w:sz w:val="28"/>
          <w:szCs w:val="28"/>
          <w:lang w:eastAsia="ru-RU"/>
        </w:rPr>
        <w:t xml:space="preserve">– </w:t>
      </w:r>
    </w:p>
    <w:p w:rsidR="0040075A" w:rsidRPr="009A3B5C" w:rsidRDefault="0040075A" w:rsidP="0040075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>умение ставить учебные цели</w:t>
      </w: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>.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Личностные – </w:t>
      </w:r>
      <w:r w:rsidRPr="009A3B5C">
        <w:rPr>
          <w:rFonts w:eastAsia="Times New Roman"/>
          <w:color w:val="000000"/>
          <w:sz w:val="28"/>
          <w:szCs w:val="28"/>
          <w:lang w:eastAsia="ru-RU"/>
        </w:rPr>
        <w:t xml:space="preserve">умение проводить самооценку </w:t>
      </w:r>
      <w:r w:rsidRPr="009A3B5C">
        <w:rPr>
          <w:rFonts w:eastAsia="Times New Roman"/>
          <w:color w:val="170E02"/>
          <w:sz w:val="28"/>
          <w:szCs w:val="28"/>
          <w:lang w:eastAsia="ru-RU"/>
        </w:rPr>
        <w:t>на основе критерия успешности учебной деятельности.</w:t>
      </w:r>
    </w:p>
    <w:p w:rsidR="0040075A" w:rsidRPr="009A3B5C" w:rsidRDefault="0040075A" w:rsidP="0040075A">
      <w:p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i/>
          <w:iCs/>
          <w:color w:val="000000"/>
          <w:sz w:val="28"/>
          <w:szCs w:val="28"/>
          <w:lang w:eastAsia="ru-RU"/>
        </w:rPr>
        <w:t>Познавательные</w:t>
      </w:r>
      <w:r w:rsidRPr="009A3B5C">
        <w:rPr>
          <w:rFonts w:eastAsia="Times New Roman"/>
          <w:color w:val="000000"/>
          <w:sz w:val="28"/>
          <w:szCs w:val="28"/>
          <w:lang w:eastAsia="ru-RU"/>
        </w:rPr>
        <w:t>–</w:t>
      </w:r>
    </w:p>
    <w:p w:rsidR="0040075A" w:rsidRPr="009A3B5C" w:rsidRDefault="0040075A" w:rsidP="004007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000000"/>
          <w:sz w:val="28"/>
          <w:szCs w:val="28"/>
          <w:lang w:eastAsia="ru-RU"/>
        </w:rPr>
        <w:t xml:space="preserve">умение </w:t>
      </w:r>
      <w:r w:rsidRPr="009A3B5C">
        <w:rPr>
          <w:rFonts w:eastAsia="Times New Roman"/>
          <w:color w:val="170E02"/>
          <w:sz w:val="28"/>
          <w:szCs w:val="28"/>
          <w:lang w:eastAsia="ru-RU"/>
        </w:rPr>
        <w:t>ориентироваться в своей системе знаний: отличать новое от уже известного с помощью учителя;</w:t>
      </w:r>
    </w:p>
    <w:p w:rsidR="0040075A" w:rsidRPr="009A3B5C" w:rsidRDefault="0040075A" w:rsidP="0040075A">
      <w:pPr>
        <w:numPr>
          <w:ilvl w:val="0"/>
          <w:numId w:val="6"/>
        </w:numPr>
        <w:shd w:val="clear" w:color="auto" w:fill="FFFFFF"/>
        <w:spacing w:after="200" w:line="360" w:lineRule="auto"/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rFonts w:eastAsia="Times New Roman"/>
          <w:color w:val="170E02"/>
          <w:sz w:val="28"/>
          <w:szCs w:val="28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40075A" w:rsidRPr="009A3B5C" w:rsidRDefault="0040075A" w:rsidP="0040075A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  <w:u w:val="single"/>
        </w:rPr>
      </w:pPr>
      <w:r w:rsidRPr="009A3B5C">
        <w:rPr>
          <w:b/>
          <w:color w:val="000000"/>
          <w:sz w:val="28"/>
          <w:szCs w:val="28"/>
        </w:rPr>
        <w:t>Тип урока:</w:t>
      </w:r>
      <w:r w:rsidRPr="009A3B5C">
        <w:rPr>
          <w:color w:val="000000"/>
          <w:sz w:val="28"/>
          <w:szCs w:val="28"/>
        </w:rPr>
        <w:t xml:space="preserve"> комбинированный</w:t>
      </w:r>
    </w:p>
    <w:p w:rsidR="0040075A" w:rsidRPr="009A3B5C" w:rsidRDefault="0040075A" w:rsidP="0040075A">
      <w:pPr>
        <w:autoSpaceDE w:val="0"/>
        <w:autoSpaceDN w:val="0"/>
        <w:adjustRightInd w:val="0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A3B5C">
        <w:rPr>
          <w:b/>
          <w:color w:val="000000"/>
          <w:sz w:val="28"/>
          <w:szCs w:val="28"/>
        </w:rPr>
        <w:t>Форма проведения:</w:t>
      </w:r>
      <w:r w:rsidRPr="009A3B5C">
        <w:rPr>
          <w:color w:val="000000"/>
          <w:sz w:val="28"/>
          <w:szCs w:val="28"/>
        </w:rPr>
        <w:t xml:space="preserve"> </w:t>
      </w:r>
      <w:r w:rsidRPr="009A3B5C">
        <w:rPr>
          <w:rFonts w:eastAsia="Times New Roman"/>
          <w:color w:val="000000"/>
          <w:sz w:val="28"/>
          <w:szCs w:val="28"/>
          <w:lang w:eastAsia="ru-RU"/>
        </w:rPr>
        <w:t>урок применения новых знаний и умений.</w:t>
      </w:r>
    </w:p>
    <w:p w:rsidR="0040075A" w:rsidRPr="009A3B5C" w:rsidRDefault="0040075A" w:rsidP="0040075A">
      <w:pPr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>Формы работы:</w:t>
      </w:r>
      <w:r w:rsidRPr="009A3B5C">
        <w:rPr>
          <w:b/>
          <w:i/>
          <w:color w:val="000000"/>
          <w:sz w:val="28"/>
          <w:szCs w:val="28"/>
        </w:rPr>
        <w:t xml:space="preserve"> </w:t>
      </w:r>
      <w:r w:rsidRPr="009A3B5C">
        <w:rPr>
          <w:color w:val="000000"/>
          <w:sz w:val="28"/>
          <w:szCs w:val="28"/>
        </w:rPr>
        <w:t xml:space="preserve">фронтальная, </w:t>
      </w:r>
      <w:r w:rsidRPr="009A3B5C">
        <w:rPr>
          <w:rFonts w:eastAsia="Times New Roman"/>
          <w:color w:val="000000"/>
          <w:sz w:val="28"/>
          <w:szCs w:val="28"/>
          <w:lang w:eastAsia="ru-RU"/>
        </w:rPr>
        <w:t>индивидуальная</w:t>
      </w:r>
    </w:p>
    <w:p w:rsidR="0040075A" w:rsidRPr="009A3B5C" w:rsidRDefault="0040075A" w:rsidP="0040075A">
      <w:pPr>
        <w:tabs>
          <w:tab w:val="num" w:pos="1429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40075A" w:rsidRPr="009A3B5C" w:rsidRDefault="0040075A" w:rsidP="0040075A">
      <w:pPr>
        <w:tabs>
          <w:tab w:val="num" w:pos="1429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40075A" w:rsidRPr="009A3B5C" w:rsidRDefault="0040075A" w:rsidP="0040075A">
      <w:pPr>
        <w:tabs>
          <w:tab w:val="num" w:pos="1429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40075A" w:rsidRPr="009A3B5C" w:rsidRDefault="0040075A" w:rsidP="0040075A">
      <w:pPr>
        <w:tabs>
          <w:tab w:val="num" w:pos="1429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40075A" w:rsidRPr="009A3B5C" w:rsidRDefault="0040075A" w:rsidP="0040075A">
      <w:pPr>
        <w:tabs>
          <w:tab w:val="num" w:pos="1429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40075A" w:rsidRPr="009A3B5C" w:rsidRDefault="0040075A" w:rsidP="0040075A">
      <w:pPr>
        <w:tabs>
          <w:tab w:val="num" w:pos="1429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40075A" w:rsidRPr="009A3B5C" w:rsidRDefault="0040075A" w:rsidP="0040075A">
      <w:pPr>
        <w:tabs>
          <w:tab w:val="num" w:pos="1429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9A3B5C">
        <w:rPr>
          <w:b/>
          <w:color w:val="000000"/>
          <w:sz w:val="28"/>
          <w:szCs w:val="28"/>
        </w:rPr>
        <w:t>СТРУКТУРА И ХОД УРОКА</w:t>
      </w:r>
    </w:p>
    <w:tbl>
      <w:tblPr>
        <w:tblW w:w="5000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177"/>
        <w:gridCol w:w="611"/>
        <w:gridCol w:w="3701"/>
        <w:gridCol w:w="2326"/>
        <w:gridCol w:w="1484"/>
      </w:tblGrid>
      <w:tr w:rsidR="0040075A" w:rsidRPr="009A3B5C" w:rsidTr="000663AE">
        <w:trPr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Врем</w:t>
            </w:r>
            <w:r w:rsidRPr="009A3B5C">
              <w:rPr>
                <w:b/>
                <w:color w:val="000000"/>
                <w:sz w:val="28"/>
                <w:szCs w:val="28"/>
              </w:rPr>
              <w:lastRenderedPageBreak/>
              <w:t>я</w:t>
            </w:r>
          </w:p>
          <w:p w:rsidR="0040075A" w:rsidRPr="009A3B5C" w:rsidRDefault="0040075A" w:rsidP="000663AE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i/>
                <w:color w:val="000000"/>
                <w:sz w:val="28"/>
                <w:szCs w:val="28"/>
              </w:rPr>
              <w:t>(мин)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Деятельность ученика</w:t>
            </w:r>
          </w:p>
          <w:p w:rsidR="0040075A" w:rsidRPr="009A3B5C" w:rsidRDefault="0040075A" w:rsidP="000663AE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lastRenderedPageBreak/>
              <w:t xml:space="preserve">Планируемые </w:t>
            </w:r>
            <w:r w:rsidRPr="009A3B5C">
              <w:rPr>
                <w:b/>
                <w:color w:val="000000"/>
                <w:sz w:val="28"/>
                <w:szCs w:val="28"/>
              </w:rPr>
              <w:lastRenderedPageBreak/>
              <w:t>резул</w:t>
            </w:r>
            <w:r w:rsidRPr="009A3B5C">
              <w:rPr>
                <w:b/>
                <w:color w:val="000000"/>
                <w:sz w:val="28"/>
                <w:szCs w:val="28"/>
              </w:rPr>
              <w:t>ь</w:t>
            </w:r>
            <w:r w:rsidRPr="009A3B5C">
              <w:rPr>
                <w:b/>
                <w:color w:val="000000"/>
                <w:sz w:val="28"/>
                <w:szCs w:val="28"/>
              </w:rPr>
              <w:t>таты УУД</w:t>
            </w:r>
          </w:p>
        </w:tc>
      </w:tr>
      <w:tr w:rsidR="0040075A" w:rsidRPr="009A3B5C" w:rsidTr="000663AE">
        <w:trPr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before="60" w:after="6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Организационный момент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Приветствует учащихся</w:t>
            </w:r>
            <w:r w:rsidRPr="009A3B5C">
              <w:rPr>
                <w:color w:val="000000"/>
                <w:sz w:val="28"/>
                <w:szCs w:val="28"/>
              </w:rPr>
              <w:t>.</w:t>
            </w:r>
          </w:p>
          <w:p w:rsidR="0040075A" w:rsidRPr="009A3B5C" w:rsidRDefault="0040075A" w:rsidP="000663AE">
            <w:pPr>
              <w:spacing w:after="0" w:line="360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 xml:space="preserve">Проверяет готовность учащихся к уроку. Выдвигает проблему. </w:t>
            </w:r>
          </w:p>
          <w:p w:rsidR="0040075A" w:rsidRPr="009A3B5C" w:rsidRDefault="0040075A" w:rsidP="000663AE">
            <w:pPr>
              <w:spacing w:after="6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Сегодня мы с вами будем ра</w:t>
            </w:r>
            <w:r w:rsidRPr="009A3B5C">
              <w:rPr>
                <w:color w:val="000000"/>
                <w:sz w:val="28"/>
                <w:szCs w:val="28"/>
              </w:rPr>
              <w:t>з</w:t>
            </w:r>
            <w:r w:rsidRPr="009A3B5C">
              <w:rPr>
                <w:color w:val="000000"/>
                <w:sz w:val="28"/>
                <w:szCs w:val="28"/>
              </w:rPr>
              <w:t xml:space="preserve">мышлять, думать, считать, решать.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Приветствуют учителя.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 xml:space="preserve">К </w:t>
            </w:r>
          </w:p>
        </w:tc>
      </w:tr>
      <w:tr w:rsidR="0040075A" w:rsidRPr="009A3B5C" w:rsidTr="000663AE">
        <w:trPr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before="60" w:after="6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Актуализация знаний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rPr>
                <w:i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Повторение</w:t>
            </w:r>
            <w:r w:rsidRPr="009A3B5C">
              <w:rPr>
                <w:b/>
                <w:i/>
                <w:color w:val="000000"/>
                <w:sz w:val="28"/>
                <w:szCs w:val="28"/>
              </w:rPr>
              <w:t xml:space="preserve"> (</w:t>
            </w:r>
            <w:r w:rsidRPr="009A3B5C">
              <w:rPr>
                <w:i/>
                <w:color w:val="000000"/>
                <w:sz w:val="28"/>
                <w:szCs w:val="28"/>
              </w:rPr>
              <w:t>разминка</w:t>
            </w:r>
            <w:r w:rsidRPr="009A3B5C">
              <w:rPr>
                <w:b/>
                <w:i/>
                <w:color w:val="000000"/>
                <w:sz w:val="28"/>
                <w:szCs w:val="28"/>
              </w:rPr>
              <w:t xml:space="preserve">) </w:t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Опрос учащихся. Решение простых задач.</w:t>
            </w:r>
          </w:p>
          <w:p w:rsidR="0040075A" w:rsidRPr="009A3B5C" w:rsidRDefault="0040075A" w:rsidP="000663AE">
            <w:pPr>
              <w:shd w:val="clear" w:color="auto" w:fill="FFFFFF"/>
              <w:spacing w:after="0" w:line="360" w:lineRule="auto"/>
              <w:textAlignment w:val="top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A3B5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Доклад учащегося (историческая справка)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before="100" w:beforeAutospacing="1" w:after="100" w:afterAutospacing="1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A3B5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Ребята повторяют пройденный материал, решают простые  задачи, слушают доклад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ПК</w:t>
            </w:r>
          </w:p>
        </w:tc>
      </w:tr>
      <w:tr w:rsidR="0040075A" w:rsidRPr="009A3B5C" w:rsidTr="000663AE">
        <w:trPr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before="60" w:after="6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Объявление темы урока</w:t>
            </w:r>
          </w:p>
          <w:p w:rsidR="0040075A" w:rsidRPr="009A3B5C" w:rsidRDefault="0040075A" w:rsidP="000663AE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 xml:space="preserve">Скажите, пожалуйста, а какие бывают графы? </w:t>
            </w:r>
          </w:p>
          <w:p w:rsidR="0040075A" w:rsidRPr="009A3B5C" w:rsidRDefault="0040075A" w:rsidP="000663AE">
            <w:pPr>
              <w:spacing w:after="6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 xml:space="preserve"> Скажите, пожалуйста, а как можно использовать графы при  решении задач? </w:t>
            </w:r>
          </w:p>
          <w:p w:rsidR="0040075A" w:rsidRPr="009A3B5C" w:rsidRDefault="0040075A" w:rsidP="000663AE">
            <w:pPr>
              <w:shd w:val="clear" w:color="auto" w:fill="FFFFFF"/>
              <w:spacing w:after="0" w:line="360" w:lineRule="auto"/>
              <w:textAlignment w:val="top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A3B5C">
              <w:rPr>
                <w:color w:val="000000"/>
                <w:sz w:val="28"/>
                <w:szCs w:val="28"/>
              </w:rPr>
              <w:t>Вот мы и отгадали название новой темы: «</w:t>
            </w:r>
            <w:r w:rsidRPr="009A3B5C">
              <w:rPr>
                <w:i/>
                <w:color w:val="000000"/>
                <w:sz w:val="28"/>
                <w:szCs w:val="28"/>
              </w:rPr>
              <w:t>Использование графов при решении задач»</w:t>
            </w:r>
          </w:p>
          <w:p w:rsidR="0040075A" w:rsidRPr="009A3B5C" w:rsidRDefault="0040075A" w:rsidP="000663AE">
            <w:pPr>
              <w:spacing w:after="6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Учащиеся называют какие бывают графы.</w:t>
            </w:r>
          </w:p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 xml:space="preserve"> </w:t>
            </w:r>
          </w:p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0" w:line="360" w:lineRule="auto"/>
              <w:rPr>
                <w:i/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Записывают тему в тетрадь</w:t>
            </w:r>
            <w:r w:rsidRPr="009A3B5C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40075A" w:rsidRPr="009A3B5C" w:rsidRDefault="0040075A" w:rsidP="000663AE">
            <w:pPr>
              <w:spacing w:after="6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ПРК</w:t>
            </w:r>
          </w:p>
        </w:tc>
      </w:tr>
      <w:tr w:rsidR="0040075A" w:rsidRPr="009A3B5C" w:rsidTr="000663AE">
        <w:trPr>
          <w:trHeight w:val="416"/>
          <w:jc w:val="center"/>
        </w:trPr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before="60" w:after="6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 xml:space="preserve">Изучение </w:t>
            </w:r>
            <w:r w:rsidRPr="009A3B5C">
              <w:rPr>
                <w:color w:val="000000"/>
                <w:sz w:val="28"/>
                <w:szCs w:val="28"/>
              </w:rPr>
              <w:lastRenderedPageBreak/>
              <w:t>нового материала (пр</w:t>
            </w:r>
            <w:r w:rsidRPr="009A3B5C">
              <w:rPr>
                <w:color w:val="000000"/>
                <w:sz w:val="28"/>
                <w:szCs w:val="28"/>
              </w:rPr>
              <w:t>о</w:t>
            </w:r>
            <w:r w:rsidRPr="009A3B5C">
              <w:rPr>
                <w:color w:val="000000"/>
                <w:sz w:val="28"/>
                <w:szCs w:val="28"/>
              </w:rPr>
              <w:t>должение)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 xml:space="preserve">Объяснение нового материала: </w:t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lastRenderedPageBreak/>
              <w:t>Сколько существует трёхзначных чисел, состоящих из цифр 1 и 2?</w:t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16735" cy="94424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bCs/>
                <w:color w:val="000000"/>
                <w:sz w:val="28"/>
                <w:szCs w:val="28"/>
              </w:rPr>
              <w:t>Граф задачи о переправе</w:t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048510" cy="1484630"/>
                  <wp:effectExtent l="0" t="0" r="889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48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75A" w:rsidRPr="009A3B5C" w:rsidRDefault="0040075A" w:rsidP="000663A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A3B5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Задача</w:t>
            </w:r>
          </w:p>
          <w:p w:rsidR="0040075A" w:rsidRPr="009A3B5C" w:rsidRDefault="0040075A" w:rsidP="000663A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A3B5C">
              <w:rPr>
                <w:rFonts w:eastAsia="Times New Roman"/>
                <w:sz w:val="28"/>
                <w:szCs w:val="28"/>
                <w:lang w:eastAsia="ru-RU"/>
              </w:rPr>
              <w:t xml:space="preserve">На пришкольном участке растут 8 деревьев: яблоня, тополь, береза, рябина, дуб, клен, лиственница и сосна. Рябина выше лиственницы, яблоня выше клена, дуб ниже березы, но выше сосны, сосна выше рябины, береза ниже тополя, а лиственница выше яблони. Расположите деревья от самого низкого к самому высокому. </w:t>
            </w:r>
          </w:p>
          <w:p w:rsidR="0040075A" w:rsidRPr="009A3B5C" w:rsidRDefault="0040075A" w:rsidP="000663A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A3B5C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Решение: </w:t>
            </w:r>
          </w:p>
          <w:p w:rsidR="0040075A" w:rsidRPr="009A3B5C" w:rsidRDefault="0040075A" w:rsidP="000663A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A3B5C">
              <w:rPr>
                <w:rFonts w:eastAsia="Times New Roman"/>
                <w:sz w:val="28"/>
                <w:szCs w:val="28"/>
                <w:lang w:eastAsia="ru-RU"/>
              </w:rPr>
              <w:t xml:space="preserve">Вершины графа - это деревья, обозначенный первой буквой названия дерева. В данной задача два отношения: “быть ниже” и “быть выше”. Рассмотрим отношение “быть ниже” и проведем стрелки от более низкого дерева к более высокому. Если в задаче сказано, что рябина выше лиственницы, то стрелку ставим от лиственницы к рябине и т.д. Получаем граф, на котором видно, что самое низкое дерево – клен, затем идут яблоня, лиственница, рябина, сосна, дуб, береза и тополь. </w:t>
            </w:r>
          </w:p>
          <w:p w:rsidR="0040075A" w:rsidRPr="009A3B5C" w:rsidRDefault="0040075A" w:rsidP="000663AE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1695" cy="1609090"/>
                  <wp:effectExtent l="0" t="0" r="1905" b="0"/>
                  <wp:docPr id="1" name="Рисунок 1" descr="thu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u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95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lastRenderedPageBreak/>
              <w:t xml:space="preserve">Учащиеся смотрят  </w:t>
            </w:r>
            <w:r w:rsidRPr="009A3B5C">
              <w:rPr>
                <w:color w:val="000000"/>
                <w:sz w:val="28"/>
                <w:szCs w:val="28"/>
              </w:rPr>
              <w:lastRenderedPageBreak/>
              <w:t>презентацию и делают записи в тетрадь.</w:t>
            </w:r>
          </w:p>
          <w:p w:rsidR="0040075A" w:rsidRPr="009A3B5C" w:rsidRDefault="0040075A" w:rsidP="000663AE">
            <w:pPr>
              <w:spacing w:after="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0" w:line="360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 xml:space="preserve">Задачи решаются в тетрадях и проверяется на слайдах. </w:t>
            </w:r>
          </w:p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lastRenderedPageBreak/>
              <w:t>ПЛК</w:t>
            </w:r>
          </w:p>
        </w:tc>
      </w:tr>
      <w:tr w:rsidR="0040075A" w:rsidRPr="009A3B5C" w:rsidTr="000663AE">
        <w:trPr>
          <w:trHeight w:val="416"/>
          <w:jc w:val="center"/>
        </w:trPr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before="60" w:after="6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Давайте выполним гимнастику для глаз.</w:t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Выполняют физкультминутку для снятия утомления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0075A" w:rsidRPr="009A3B5C" w:rsidTr="000663AE">
        <w:trPr>
          <w:trHeight w:val="1306"/>
          <w:jc w:val="center"/>
        </w:trPr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before="60" w:after="6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Закрепление из</w:t>
            </w:r>
            <w:r w:rsidRPr="009A3B5C">
              <w:rPr>
                <w:color w:val="000000"/>
                <w:sz w:val="28"/>
                <w:szCs w:val="28"/>
              </w:rPr>
              <w:t>у</w:t>
            </w:r>
            <w:r w:rsidRPr="009A3B5C">
              <w:rPr>
                <w:color w:val="000000"/>
                <w:sz w:val="28"/>
                <w:szCs w:val="28"/>
              </w:rPr>
              <w:t>ченного матери</w:t>
            </w:r>
            <w:r w:rsidRPr="009A3B5C">
              <w:rPr>
                <w:color w:val="000000"/>
                <w:sz w:val="28"/>
                <w:szCs w:val="28"/>
              </w:rPr>
              <w:t>а</w:t>
            </w:r>
            <w:r w:rsidRPr="009A3B5C">
              <w:rPr>
                <w:color w:val="000000"/>
                <w:sz w:val="28"/>
                <w:szCs w:val="28"/>
              </w:rPr>
              <w:t xml:space="preserve">ла 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Для того, чтобы вы могли применить полученные навыки и оценить степень овладения ими выполните тренировочное задание.</w:t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 xml:space="preserve">Ребята решают задачи и выполняют самостоятельную работу. Интерактивное задание  </w:t>
            </w:r>
          </w:p>
          <w:p w:rsidR="0040075A" w:rsidRPr="009A3B5C" w:rsidRDefault="0040075A" w:rsidP="000663AE">
            <w:pPr>
              <w:spacing w:after="60" w:line="360" w:lineRule="auto"/>
              <w:rPr>
                <w:color w:val="000000"/>
                <w:sz w:val="28"/>
                <w:szCs w:val="28"/>
              </w:rPr>
            </w:pPr>
            <w:hyperlink r:id="rId9" w:history="1">
              <w:r w:rsidRPr="009A3B5C">
                <w:rPr>
                  <w:rStyle w:val="a8"/>
                  <w:sz w:val="28"/>
                  <w:szCs w:val="28"/>
                </w:rPr>
                <w:t>https://www.kpolyakov.spb.ru/school/test10/5.htm</w:t>
              </w:r>
            </w:hyperlink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Р</w:t>
            </w:r>
          </w:p>
        </w:tc>
      </w:tr>
      <w:tr w:rsidR="0040075A" w:rsidRPr="009A3B5C" w:rsidTr="000663AE">
        <w:trPr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before="60" w:after="60" w:line="360" w:lineRule="auto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Подведение ит</w:t>
            </w:r>
            <w:r w:rsidRPr="009A3B5C">
              <w:rPr>
                <w:color w:val="000000"/>
                <w:sz w:val="28"/>
                <w:szCs w:val="28"/>
              </w:rPr>
              <w:t>о</w:t>
            </w:r>
            <w:r w:rsidRPr="009A3B5C">
              <w:rPr>
                <w:color w:val="000000"/>
                <w:sz w:val="28"/>
                <w:szCs w:val="28"/>
              </w:rPr>
              <w:t>гов урока. Рефлексия.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A3B5C">
              <w:rPr>
                <w:b/>
                <w:color w:val="000000"/>
                <w:sz w:val="28"/>
                <w:szCs w:val="28"/>
              </w:rPr>
              <w:t xml:space="preserve">Задает домашнее задание. </w:t>
            </w:r>
          </w:p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Вот и подошел к завершению наш урок.  Подведем его итоги. Д/З §1.3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6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Записывают в дневники домашнее задание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5A" w:rsidRPr="009A3B5C" w:rsidRDefault="0040075A" w:rsidP="000663AE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A3B5C">
              <w:rPr>
                <w:color w:val="000000"/>
                <w:sz w:val="28"/>
                <w:szCs w:val="28"/>
              </w:rPr>
              <w:t>ЛКР</w:t>
            </w:r>
          </w:p>
        </w:tc>
      </w:tr>
    </w:tbl>
    <w:p w:rsidR="00B30116" w:rsidRPr="0040075A" w:rsidRDefault="0040075A">
      <w:pPr>
        <w:rPr>
          <w:lang w:val="en-US"/>
        </w:rPr>
      </w:pPr>
    </w:p>
    <w:sectPr w:rsidR="00B30116" w:rsidRPr="0040075A" w:rsidSect="009A3B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EEA"/>
    <w:multiLevelType w:val="multilevel"/>
    <w:tmpl w:val="F51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C636D"/>
    <w:multiLevelType w:val="multilevel"/>
    <w:tmpl w:val="4AD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1436B"/>
    <w:multiLevelType w:val="multilevel"/>
    <w:tmpl w:val="5EAC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20C3A"/>
    <w:multiLevelType w:val="multilevel"/>
    <w:tmpl w:val="74A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C3641"/>
    <w:multiLevelType w:val="multilevel"/>
    <w:tmpl w:val="296A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148F4"/>
    <w:multiLevelType w:val="multilevel"/>
    <w:tmpl w:val="DE7A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5A"/>
    <w:rsid w:val="00014091"/>
    <w:rsid w:val="00075273"/>
    <w:rsid w:val="00124E7E"/>
    <w:rsid w:val="001A2A60"/>
    <w:rsid w:val="001F7167"/>
    <w:rsid w:val="00314EB8"/>
    <w:rsid w:val="003975D5"/>
    <w:rsid w:val="0040075A"/>
    <w:rsid w:val="00407125"/>
    <w:rsid w:val="00480A23"/>
    <w:rsid w:val="004C2E9F"/>
    <w:rsid w:val="00582CAF"/>
    <w:rsid w:val="005B22B7"/>
    <w:rsid w:val="006522F6"/>
    <w:rsid w:val="00671ADC"/>
    <w:rsid w:val="006D4DC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unhideWhenUsed/>
    <w:rsid w:val="0040075A"/>
    <w:rPr>
      <w:color w:val="0000FF"/>
      <w:u w:val="single"/>
    </w:rPr>
  </w:style>
  <w:style w:type="paragraph" w:customStyle="1" w:styleId="Normal">
    <w:name w:val="Normal"/>
    <w:rsid w:val="0040075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unhideWhenUsed/>
    <w:rsid w:val="0040075A"/>
    <w:rPr>
      <w:color w:val="0000FF"/>
      <w:u w:val="single"/>
    </w:rPr>
  </w:style>
  <w:style w:type="paragraph" w:customStyle="1" w:styleId="Normal">
    <w:name w:val="Normal"/>
    <w:rsid w:val="0040075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polyakov.spb.ru/school/test10/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2020-02-13T08:30:00Z</dcterms:created>
  <dcterms:modified xsi:type="dcterms:W3CDTF">2020-02-13T08:31:00Z</dcterms:modified>
</cp:coreProperties>
</file>