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A2" w:rsidRDefault="00F547A2" w:rsidP="00F547A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F547A2" w:rsidRDefault="00F547A2" w:rsidP="00F547A2">
      <w:pPr>
        <w:jc w:val="both"/>
        <w:rPr>
          <w:sz w:val="28"/>
          <w:szCs w:val="28"/>
        </w:rPr>
      </w:pPr>
    </w:p>
    <w:p w:rsidR="00F547A2" w:rsidRDefault="00F547A2" w:rsidP="00F54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Памятка</w:t>
      </w:r>
    </w:p>
    <w:p w:rsidR="00F547A2" w:rsidRDefault="00F547A2" w:rsidP="00F54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Местоимение.</w:t>
      </w:r>
    </w:p>
    <w:p w:rsidR="00F547A2" w:rsidRDefault="00F547A2" w:rsidP="00F547A2">
      <w:pPr>
        <w:jc w:val="both"/>
        <w:rPr>
          <w:sz w:val="40"/>
          <w:szCs w:val="40"/>
        </w:rPr>
      </w:pPr>
    </w:p>
    <w:p w:rsidR="00F547A2" w:rsidRDefault="00F547A2" w:rsidP="00F547A2">
      <w:pPr>
        <w:jc w:val="both"/>
        <w:rPr>
          <w:sz w:val="40"/>
          <w:szCs w:val="40"/>
        </w:rPr>
      </w:pPr>
    </w:p>
    <w:p w:rsidR="00F547A2" w:rsidRDefault="00F547A2" w:rsidP="00F547A2">
      <w:pPr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Вместо каких частей речи употребляется местоимение?      </w:t>
      </w:r>
    </w:p>
    <w:p w:rsidR="00F547A2" w:rsidRDefault="00F547A2" w:rsidP="00F547A2">
      <w:pPr>
        <w:ind w:left="360"/>
        <w:jc w:val="both"/>
        <w:rPr>
          <w:i/>
          <w:sz w:val="40"/>
          <w:szCs w:val="40"/>
        </w:rPr>
      </w:pPr>
      <w:r>
        <w:rPr>
          <w:sz w:val="40"/>
          <w:szCs w:val="40"/>
        </w:rPr>
        <w:t xml:space="preserve">      </w:t>
      </w:r>
      <w:r>
        <w:rPr>
          <w:i/>
          <w:sz w:val="40"/>
          <w:szCs w:val="40"/>
        </w:rPr>
        <w:t>Местоимение употребляется в речи вместо существительных, прилагательных, числительных, наречий.</w:t>
      </w:r>
    </w:p>
    <w:p w:rsidR="00F547A2" w:rsidRDefault="00F547A2" w:rsidP="00F547A2">
      <w:pPr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Местоимение называет предмет, признак или количество?</w:t>
      </w:r>
    </w:p>
    <w:p w:rsidR="00F547A2" w:rsidRDefault="00F547A2" w:rsidP="00F547A2">
      <w:pPr>
        <w:ind w:left="720"/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Местоимение – самостоятельная часть речи, которая </w:t>
      </w:r>
      <w:r>
        <w:rPr>
          <w:b/>
          <w:i/>
          <w:sz w:val="40"/>
          <w:szCs w:val="40"/>
        </w:rPr>
        <w:t xml:space="preserve">указывает </w:t>
      </w:r>
      <w:r>
        <w:rPr>
          <w:i/>
          <w:sz w:val="40"/>
          <w:szCs w:val="40"/>
        </w:rPr>
        <w:t>на предметы, признаки, количество, не называет их.</w:t>
      </w:r>
    </w:p>
    <w:p w:rsidR="00F547A2" w:rsidRDefault="00F547A2" w:rsidP="00F547A2">
      <w:pPr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Какие вопросы можно задать местоимениям?</w:t>
      </w:r>
    </w:p>
    <w:p w:rsidR="00F547A2" w:rsidRDefault="00F547A2" w:rsidP="00F547A2">
      <w:pPr>
        <w:ind w:left="720"/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К местоимениям можно задать вопросы: </w:t>
      </w:r>
      <w:r>
        <w:rPr>
          <w:b/>
          <w:i/>
          <w:sz w:val="40"/>
          <w:szCs w:val="40"/>
        </w:rPr>
        <w:t>кто? что?</w:t>
      </w:r>
      <w:r>
        <w:rPr>
          <w:i/>
          <w:sz w:val="40"/>
          <w:szCs w:val="40"/>
        </w:rPr>
        <w:t xml:space="preserve"> (я, он, мы); </w:t>
      </w:r>
      <w:r>
        <w:rPr>
          <w:b/>
          <w:i/>
          <w:sz w:val="40"/>
          <w:szCs w:val="40"/>
        </w:rPr>
        <w:t>какой? чей?</w:t>
      </w:r>
      <w:r>
        <w:rPr>
          <w:i/>
          <w:sz w:val="40"/>
          <w:szCs w:val="40"/>
        </w:rPr>
        <w:t xml:space="preserve"> </w:t>
      </w:r>
      <w:proofErr w:type="gramStart"/>
      <w:r>
        <w:rPr>
          <w:i/>
          <w:sz w:val="40"/>
          <w:szCs w:val="40"/>
        </w:rPr>
        <w:t xml:space="preserve">( </w:t>
      </w:r>
      <w:proofErr w:type="gramEnd"/>
      <w:r>
        <w:rPr>
          <w:i/>
          <w:sz w:val="40"/>
          <w:szCs w:val="40"/>
        </w:rPr>
        <w:t xml:space="preserve">этот, наш); </w:t>
      </w:r>
      <w:r>
        <w:rPr>
          <w:b/>
          <w:i/>
          <w:sz w:val="40"/>
          <w:szCs w:val="40"/>
        </w:rPr>
        <w:t xml:space="preserve">как? где? когда? </w:t>
      </w:r>
      <w:r>
        <w:rPr>
          <w:i/>
          <w:sz w:val="40"/>
          <w:szCs w:val="40"/>
        </w:rPr>
        <w:t>( так, там, тогда) и др.</w:t>
      </w:r>
    </w:p>
    <w:p w:rsidR="00F547A2" w:rsidRDefault="00F547A2" w:rsidP="00F547A2">
      <w:pPr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Каковы синтаксические признаки местоимений?</w:t>
      </w:r>
    </w:p>
    <w:p w:rsidR="00F547A2" w:rsidRDefault="00F547A2" w:rsidP="00F547A2">
      <w:pPr>
        <w:ind w:left="720"/>
        <w:jc w:val="both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 xml:space="preserve">В предложении обычно местоимения бывают </w:t>
      </w:r>
      <w:r>
        <w:rPr>
          <w:b/>
          <w:i/>
          <w:sz w:val="40"/>
          <w:szCs w:val="40"/>
        </w:rPr>
        <w:t>подлежащим, дополнением, обстоятельством, определением.</w:t>
      </w:r>
    </w:p>
    <w:p w:rsidR="00F547A2" w:rsidRDefault="00F547A2" w:rsidP="00F547A2">
      <w:pPr>
        <w:ind w:left="720"/>
        <w:jc w:val="both"/>
        <w:rPr>
          <w:sz w:val="40"/>
          <w:szCs w:val="40"/>
        </w:rPr>
      </w:pPr>
    </w:p>
    <w:p w:rsidR="00F547A2" w:rsidRPr="00B70D73" w:rsidRDefault="00F547A2" w:rsidP="00F547A2">
      <w:pPr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Местоимения помогают объединять предложения в связный текст, избегать повторений одних и тех же слов в речи.</w:t>
      </w:r>
    </w:p>
    <w:p w:rsidR="00516E52" w:rsidRDefault="00516E52">
      <w:bookmarkStart w:id="0" w:name="_GoBack"/>
      <w:bookmarkEnd w:id="0"/>
    </w:p>
    <w:sectPr w:rsidR="0051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5B69"/>
    <w:multiLevelType w:val="hybridMultilevel"/>
    <w:tmpl w:val="231A0B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A2"/>
    <w:rsid w:val="00516E52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2020-04-15T10:11:00Z</dcterms:created>
  <dcterms:modified xsi:type="dcterms:W3CDTF">2020-04-15T10:11:00Z</dcterms:modified>
</cp:coreProperties>
</file>