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DB" w:rsidRDefault="002A02DB" w:rsidP="002A02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2A02DB" w:rsidRPr="00AF1050" w:rsidRDefault="002A02DB" w:rsidP="002A02DB">
      <w:pPr>
        <w:pStyle w:val="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050">
        <w:rPr>
          <w:rFonts w:ascii="Times New Roman" w:hAnsi="Times New Roman" w:cs="Times New Roman"/>
          <w:sz w:val="24"/>
          <w:szCs w:val="24"/>
        </w:rPr>
        <w:t xml:space="preserve">Авторская программа пропедевтического курса </w:t>
      </w:r>
    </w:p>
    <w:p w:rsidR="002A02DB" w:rsidRPr="00AF1050" w:rsidRDefault="002A02DB" w:rsidP="002A02DB">
      <w:pPr>
        <w:pStyle w:val="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050">
        <w:rPr>
          <w:rFonts w:ascii="Times New Roman" w:hAnsi="Times New Roman" w:cs="Times New Roman"/>
          <w:sz w:val="24"/>
          <w:szCs w:val="24"/>
        </w:rPr>
        <w:t>наглядно–практической геометрии для 5–6 класса</w:t>
      </w:r>
    </w:p>
    <w:p w:rsidR="002A02DB" w:rsidRPr="00AF1050" w:rsidRDefault="002A02DB" w:rsidP="002A02DB">
      <w:pPr>
        <w:pStyle w:val="a3"/>
        <w:spacing w:after="0"/>
        <w:jc w:val="center"/>
        <w:rPr>
          <w:rFonts w:cs="Times New Roman"/>
        </w:rPr>
      </w:pPr>
      <w:r w:rsidRPr="00AF1050">
        <w:rPr>
          <w:rFonts w:cs="Times New Roman"/>
        </w:rPr>
        <w:t>Общее количество  часов – 54</w:t>
      </w:r>
    </w:p>
    <w:p w:rsidR="002A02DB" w:rsidRPr="00AF1050" w:rsidRDefault="002A02DB" w:rsidP="002A02DB">
      <w:pPr>
        <w:pStyle w:val="a3"/>
        <w:spacing w:after="0"/>
        <w:jc w:val="center"/>
        <w:rPr>
          <w:rFonts w:cs="Times New Roman"/>
        </w:rPr>
      </w:pPr>
      <w:r w:rsidRPr="00AF1050">
        <w:rPr>
          <w:rFonts w:cs="Times New Roman"/>
        </w:rPr>
        <w:t>Тематическое планирование</w:t>
      </w:r>
    </w:p>
    <w:p w:rsidR="002A02DB" w:rsidRPr="00AF1050" w:rsidRDefault="002A02DB" w:rsidP="002A02DB">
      <w:pPr>
        <w:pStyle w:val="a3"/>
        <w:spacing w:after="0"/>
        <w:jc w:val="center"/>
        <w:rPr>
          <w:rFonts w:cs="Times New Roman"/>
        </w:rPr>
      </w:pPr>
      <w:r w:rsidRPr="00AF1050">
        <w:rPr>
          <w:rFonts w:cs="Times New Roman"/>
        </w:rPr>
        <w:t>5 класс</w:t>
      </w:r>
    </w:p>
    <w:p w:rsidR="002A02DB" w:rsidRPr="00AF1050" w:rsidRDefault="002A02DB" w:rsidP="002A02DB">
      <w:pPr>
        <w:pStyle w:val="a3"/>
        <w:spacing w:after="0"/>
        <w:jc w:val="center"/>
        <w:rPr>
          <w:rFonts w:cs="Times New Roman"/>
        </w:rPr>
      </w:pPr>
      <w:r w:rsidRPr="00AF1050">
        <w:rPr>
          <w:rFonts w:cs="Times New Roman"/>
        </w:rPr>
        <w:t>24 часа (один час в неделю)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2700"/>
        <w:gridCol w:w="2520"/>
        <w:gridCol w:w="2160"/>
        <w:gridCol w:w="923"/>
      </w:tblGrid>
      <w:tr w:rsidR="002A02DB" w:rsidRPr="00AF1050" w:rsidTr="00A47C1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(§ учебника Е.Д. </w:t>
            </w:r>
            <w:proofErr w:type="spell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[1])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 на уроке 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и творческих заданий на дом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Задачи для учителя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proofErr w:type="gram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учащегося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A02DB" w:rsidRPr="00AF1050" w:rsidTr="002A02DB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Что изучает геометрия.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История ее возникновения.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§1.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Работа с заданиями из §1.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Сформировать общее представление о  геометрии как части математической науки. Формирование мотивации учащихся к геометрической деятельности.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предстоящей деятельности, о геометрии как историческом опыте человечества и как учебном предмете.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02DB" w:rsidRPr="00AF1050" w:rsidTr="002A02DB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Простейшие геометрические фигуры. Пространство и размерность.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§2.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рис. 9-11 [1].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из §2. </w:t>
            </w: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Домашняя практическая работа – придумать и нарисовать свою картинку с кажущимися выпуклостями и вмятинами на альбомном листе (по методу В. </w:t>
            </w:r>
            <w:proofErr w:type="spellStart"/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Вазарели</w:t>
            </w:r>
            <w:proofErr w:type="spellEnd"/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  <w:r w:rsidRPr="00AF1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Работа с вращающимися кубиками, тренировка пространственного воображения (5 минут) [10].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различными геометрическими фигурами на плоскости и в пространстве. Дать первые понятия о взаимном расположении фигур в пространстве, представлении объекта в пространстве и на плоскости, понятие размерности.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различных геометрических фигурах в пространстве и на плоскости. Иметь понятие о размерности. Научиться изображать на плоскости видимость объема.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02DB" w:rsidRPr="00AF1050" w:rsidTr="002A02DB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Конструкции и виды. Задачи на разрезание и складывание фигур.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Конструирование из Т. §4.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Пентамино. §6.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вращающимися кубиками, тренировка пространственного воображения (5 минут).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Изготовление букв</w:t>
            </w:r>
            <w:proofErr w:type="gram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по шаблонам и решение заданий из §4. Домашнее задание – заготовить комплект фигурок пентамино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(рис. 42, §6).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Складывание  фигур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[2, С. 166-168]; из пентамино на раздаточных картах. </w:t>
            </w: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Домашнее задание – придумать свои фигурки из пентамино.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Работа с вращающимися кубиками, тренировка пространственного воображения (5 минут) [10].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геометрическую наблюдательность и интуицию, математическую смекалку, зрительную память учащихся.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средства «перевода» пространственных фигур на плоскость и их преобразование с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плоскости в пространство (формирование пространственных представлений).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Тренировка геометрического воображения учащихся, умения мыслить логически, развитие творческой компоненты.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 и аккуратность в геометрических  построениях (линейка, угольник).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представления о разрезании, составлении и перекраивании геометрических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фигур. Определить особенности и различия каждой логической игры.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Проявить воображение.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2DB" w:rsidRPr="00AF1050" w:rsidTr="002A02DB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Плоскость. Понятие о делении сторон и углов на равные части.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складыванию листа бумаги. Деление стороны листа  и угла на равные части с помощью сгибаний и перенос этих действий на плоскость.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Ввести понятие плоскости, бесконечности их числа в пространстве. Вводить элементы математического исследования.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Иметь понятие о плоскости. Освоить средство ориентации в плоскости листа.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02DB" w:rsidRPr="00AF1050" w:rsidTr="002A02DB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Виды углов. Смежные и вертикальные углы.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§3.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Решение заданий из §3. Практическая работа [2, С.171]. Введение представления о перпендикулярности.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Работа с вращающимися кубиками, тренировка пространственного воображения (5 минут) [10].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Научить работать с транспортиром, измерять углы и строить углы с заданной величиной. Сформировать представление о величине, ориентации в пространстве и на плоскости, способах образования углов.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об элементах угла,  видах углов, уметь их различать, определять и измерять.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02DB" w:rsidRPr="00AF1050" w:rsidTr="002A02DB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Сравнение и измерение углов.§3.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из §3. Практическая работа по нахождению биссектрисы угла [2, С.171-172].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Продолжить ознакомление и классифицировать углы. Ввести понятие биссектрисы угла.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Иметь понятие о биссектрисе, научиться ее строить с помощью транспортира.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02DB" w:rsidRPr="00AF1050" w:rsidTr="002A02DB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Треугольник. Основные понятия.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§7 (до середины стр.30)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Решение заданий 1-4 §7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игрушки </w:t>
            </w:r>
            <w:proofErr w:type="spell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Флексагон</w:t>
            </w:r>
            <w:proofErr w:type="spell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– домашнее задание (§7, рис. 52, 53, стр. 29).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Работа с вращающимися кубиками, тренировка пространственного воображения (5 минут) [10].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Освоение учащимися средств анализа объекта, развитие конструкторской смекалки, навыков построения чертежей разверток по макету, точности, аккуратности при их изготовлении. Работа по заданному алгоритму.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Развитие  точности и аккуратности в геометрических  построениях.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работы по заданному алгоритму.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2DB" w:rsidRPr="00AF1050" w:rsidTr="002A02DB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Измерение длины, площади, объема. Системы старинных мер. Как появилась метрическая система мер.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§§10, 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Беседа. Работа по учебнику §§10, 11.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Заранее подготовить с учащимися сообщения по темам: «Как появилась метрическая система мер», «Системы русских старинных мер»,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«Системы старинных иностранных мер».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(Примерная литература [13, 12, 14], приведенная в пособии [2].)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Побудить желание к самостоятельной изыскательской деятельности – найти дополнительную литературу, выбрать материал и написать доклад или реферат по теме. Разъяснить порядок написания реферата.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Упорядочить знания об измерениях, единицах измерения.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навыки подготовки сообщений, рефератов и докладов. Углубить смысл понятий длины, площади, объема. Осознавать, что результат измерений может быть получен приближенно, с какой-то некоторой точностью.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02DB" w:rsidRPr="00AF1050" w:rsidTr="002A02DB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Куб и его свойства. §5.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Фигуры из кубиков и его частей, или задачи на проекционном чертеже. §19.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Изготовление шаблона развертки куба. Решение заданий из §5. Домашнее задание – склеить куб.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из §19.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Работа с наглядным пособием (вращение куба, тренировка пространственного геометрического воображения) [10].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Определить средства «перевода» пространственных фигур на плоскость и их преобразование с плоскости в пространство (формирование пространственных представлений).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Тренировка геометрического воображения учащихся, умения мыслить логически, развитие творческой компоненты.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Точность и аккуратность в геометрических  построениях (линейка, угольник).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Освоить принципы построения из плоскостных разверток объемных геометрических фигур и наоборот,  разрезая куб по ребрам, разворачивать его в плоскости.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02DB" w:rsidRPr="00AF1050" w:rsidTr="002A02DB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Геометрические тела. Развертки. Изготовление многогранников. Сложные игольчатые многогранники.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§ 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различных макетов многогранников (имеется достаточное многообразие и количество).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Решение заданий из §8. Построение разверток правильных многогранников по макетам.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сложных игольчатых многогранников, рисунков и фотографий из книги Н. </w:t>
            </w:r>
            <w:proofErr w:type="spell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Веннинжера</w:t>
            </w:r>
            <w:proofErr w:type="spell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«Модели многогранников» [12]. Алгоритм их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изготовления. Домашнее задание – изготовить из плотной бумаги правильные многогранники. (</w:t>
            </w: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Творческий прое</w:t>
            </w:r>
            <w:proofErr w:type="gramStart"/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кт в пр</w:t>
            </w:r>
            <w:proofErr w:type="gramEnd"/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еддверии Нового года – собственноручное изготовление елочных игрушек из правильных многогранников).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Демонстрация «математических» елочных игрушек на новогодней елке в классе.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Освоение учащимися средств анализа объекта, развитие конструкторской смекалки, навыков построения чертежей разверток по макету, точности, аккуратности при их изготовлении.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алгоритмом как одним из средств минимизации словесного и графического представления перечня действий.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пространственных представлений.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Развивать у учащихся мотивацию к учебной деятельности и повышать у них собственную самооценку этой деятельности.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 точности и аккуратности в геометрических  построениях.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многообразии объемных геометрических фигур.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Освоить принципы алгоритма построения  и изготовления макетов многогранников.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собственной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самооценки (личный вклад в общее дело).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2A02DB" w:rsidRPr="00AF1050" w:rsidTr="002A02DB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Окружность и круг. Вписанные и описанные фигуры.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Деление окружности на части. §13.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учебнику §13. Практическая работа [2, С.173].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–  построить вписанный правильный треугольник, правильный шестиугольник [1, стр. 63-64] и пятиугольник.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фигуры, заполняющие плоскость «сплошным ковром». </w:t>
            </w: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Домашний творческий проект «Подготовка к созданию мозаики – создание собственных шаблонов для простейшей мозаики.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[2, С.170].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Познакомить с новыми геометрическими понятиями. Научить строить окружности, находить центр уже построенной окружности. Научить учащихся строить правильный треугольник, шестиугольник и пятиугольник,  вписанных  в окружность.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Иметь понятие о вписанных и описанных фигурах.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Развитие  точности и аккуратности в геометрических  построениях (линейка, циркуль).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Освоить деление на части простейших геометрических фигур.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2DB" w:rsidRPr="00AF1050" w:rsidTr="002A02DB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. §9.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Домашний творческий проект на зимние каникулы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1.Решить задачи 1-2 (рис.64, 65 §9)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2.Изготовить </w:t>
            </w:r>
            <w:proofErr w:type="spell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таны</w:t>
            </w:r>
            <w:proofErr w:type="spell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(рис. 66, §9) и попытаться сложить предложенные фигуры (рис.67, §9). 3.Решить задачи 3-4. 4.Может быть удастся придумать и свои фигурки из </w:t>
            </w:r>
            <w:proofErr w:type="spell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танграма</w:t>
            </w:r>
            <w:proofErr w:type="spell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? 5.Придумать сказку или басню в картинках.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из вариантов оформления сказки или басни: оформить как комиксы с использованием картинок с рис. 66.  Можно использовать картинки с рис.70, а также найденные в интернете, в любой соответствующей литературе и свои собственные.  Под картинками написать придуманный те</w:t>
            </w:r>
            <w:proofErr w:type="gram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кст ск</w:t>
            </w:r>
            <w:proofErr w:type="gram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азки.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Использовать [11, 13].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Показ и чтение творческих проектов в классе (по 10 минут на последующих уроках).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Точность и аккуратность в геометрических  построениях (линейка, угольник).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разрезании, составлении и перекраивании геометрических фигур.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Вникнуть в особенности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данной логической игры. Определить различия </w:t>
            </w:r>
            <w:proofErr w:type="gram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  <w:proofErr w:type="gram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предложенных раннее логических игр на разрезание.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Проявить воображение и творчество.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Домашний творческий проект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2DB" w:rsidRPr="00AF1050" w:rsidTr="002A02DB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Графические диктанты и координаты в I координатной четверти.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понятия координатной плоскости, ее первой четверти. Правила работы. Практические работы – построение фигур (координаты с натуральными числами): «Мышка», «Белка», «Птенец», «Барбос», «Лебедь» [2, С.174-177]; построение на миллиметровой бумаге фигур (координаты с десятичными дробями): «Акула», «Плюшевый мишка» [2, С.177-179].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Домашняя творческая работа – придумать, нарисовать и записать координаты своих фигур в первой координатной четверти. 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электронной тетради (часть первая).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наглядным пособием (вращение куба, тренировка пространственного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геометрического воображения) [10].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Обучить свободной ориентации в первой четверти координатной плоскости, восприятию на слух чисел, быстрому и аккуратному геометрическому построению.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мотивации к творческому подходу выполнения домашнего задания.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Формирование пространственных представлений.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Свободная ориентация в первой четверти координатной плоскости, восприятие на слух чисел, быстрое и аккуратное геометрическое построение.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Проявить воображение при выполнении работ.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02DB" w:rsidRPr="00AF1050" w:rsidTr="002A02DB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 урок «Путешествие по стране геометрия».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pStyle w:val="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Заранее, месяца за полтора-два, объявить конкурс на лучшую сказку, игру с элементами изученных геометрических понятий и приобретенных знаний. Можно предложить использовать §§14, 15, 16, 17, 18, 26, 34 [1].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Предложить авторам лучших работ зачитать их. Обязательно поощрить детей.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Поощрять творчество и воображение, талант сочинителя и иллюстратора. В тоже время выявить уровень усвоения и владения специальной терминологией, оперирования геометрическими понятиями.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Устроить «вернисаж» лучших детских работ за весь учебный год.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Проявить творческий подход, воображение, изобретательность.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02DB" w:rsidRPr="00AF1050" w:rsidTr="002A02DB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Большой коллективный творческий проект всего класса: создание сборника собственных задач, фигурок пентамино, фигурок по координатам в первой координатной четверти, сказок и рассказов по различным темам математики и наглядной геометрии.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pStyle w:val="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Презентация сборника в электронном виде, подготовленном к печати.</w:t>
            </w:r>
          </w:p>
          <w:p w:rsidR="002A02DB" w:rsidRPr="00AF1050" w:rsidRDefault="002A02DB" w:rsidP="00A47C17">
            <w:pPr>
              <w:pStyle w:val="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Издание сборника в типографии гимназии (ВГУ).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Поощрять творчество и воображение, талант сочинителя и иллюстратора. В тоже время выявить уровень усвоения и владения специальной терминологией, оперирования геометрическими понятиями.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Устроить «вернисаж» лучших детских работ за весь учебный год.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Проявить творческий подход, воображение, изобретательность.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02DB" w:rsidRPr="00AF1050" w:rsidRDefault="002A02DB" w:rsidP="002A02DB">
      <w:pPr>
        <w:pStyle w:val="a3"/>
        <w:spacing w:after="0"/>
        <w:rPr>
          <w:rFonts w:cs="Times New Roman"/>
        </w:rPr>
      </w:pPr>
    </w:p>
    <w:p w:rsidR="002A02DB" w:rsidRPr="00AF1050" w:rsidRDefault="002A02DB" w:rsidP="002A02DB">
      <w:pPr>
        <w:pStyle w:val="a3"/>
        <w:spacing w:after="0"/>
        <w:jc w:val="center"/>
        <w:rPr>
          <w:rFonts w:cs="Times New Roman"/>
        </w:rPr>
      </w:pPr>
      <w:r w:rsidRPr="00AF1050">
        <w:rPr>
          <w:rFonts w:cs="Times New Roman"/>
        </w:rPr>
        <w:t>Тематическое планирование</w:t>
      </w:r>
    </w:p>
    <w:p w:rsidR="002A02DB" w:rsidRPr="00AF1050" w:rsidRDefault="002A02DB" w:rsidP="002A02DB">
      <w:pPr>
        <w:pStyle w:val="a3"/>
        <w:spacing w:after="0"/>
        <w:jc w:val="center"/>
        <w:rPr>
          <w:rFonts w:cs="Times New Roman"/>
        </w:rPr>
      </w:pPr>
      <w:r w:rsidRPr="00AF1050">
        <w:rPr>
          <w:rFonts w:cs="Times New Roman"/>
        </w:rPr>
        <w:t>6 класс</w:t>
      </w:r>
    </w:p>
    <w:p w:rsidR="002A02DB" w:rsidRPr="00AF1050" w:rsidRDefault="002A02DB" w:rsidP="002A02DB">
      <w:pPr>
        <w:pStyle w:val="a3"/>
        <w:spacing w:after="0"/>
        <w:jc w:val="center"/>
        <w:rPr>
          <w:rFonts w:cs="Times New Roman"/>
        </w:rPr>
      </w:pPr>
      <w:r w:rsidRPr="00AF1050">
        <w:rPr>
          <w:rFonts w:cs="Times New Roman"/>
        </w:rPr>
        <w:t>30 часов (1 час в неделю)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520"/>
        <w:gridCol w:w="2340"/>
        <w:gridCol w:w="2696"/>
        <w:gridCol w:w="851"/>
      </w:tblGrid>
      <w:tr w:rsidR="002A02DB" w:rsidRPr="00AF1050" w:rsidTr="002A02D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(§ учебника Е.Д. </w:t>
            </w:r>
            <w:proofErr w:type="spell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[1])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Виды работ на уроке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и творческих заданий на дом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Задачи для учителя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proofErr w:type="gram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учащегося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A02DB" w:rsidRPr="00AF1050" w:rsidTr="002A02D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Понятие ломанной, длина и ее свойства.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Беседа. Демонстрация рисунков и фотографий из книги Г. Рея «Звезды».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определение и построение ломанных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[2, С. 182-183].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Работа с наглядным пособием (вращение куба, тренировка пространственного геометрического воображения) [10].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средств анализа объекта.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Сформировать понятие ломаной, изучить ее свойства. (</w:t>
            </w: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Проектная и порядковая.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Иметь понятие </w:t>
            </w:r>
            <w:proofErr w:type="gram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ломанной</w:t>
            </w:r>
            <w:proofErr w:type="gram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и ее свойствах.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02DB" w:rsidRPr="00AF1050" w:rsidTr="002A02D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Треугольники и их виды.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Сумма углов треугольника.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Элементы треугольника (биссектриса, высота, медиана). Жесткость треугольника.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§7 (С. 24-30).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pStyle w:val="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 (С. 24-30, §7).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работы:  составление таблицы видов треугольников. Опытным путем проверить: «неравенство треугольника», утверждение – в треугольнике против большого угла лежит большая сторона, сделать вывод о сумме углов треугольника [2, С. 55].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Упорядочить и систематизировать ранее полученные знания о треугольнике. Отработка с учащимися навыка построения  элементов треугольника.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Путем опытной работы выявить основные свойства треугольника. (</w:t>
            </w: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Порядковая и метрическая.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треугольнике. Научиться строить элементы треугольника, определить их свойства. Выявить основные свойства треугольника.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02DB" w:rsidRPr="00AF1050" w:rsidTr="002A02D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Параллельные и перпендикулярные прямые, их построение с помощью циркуля и линейки.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§20.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Работа по учебнику (С. 91-93, С. 95-96, §20).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Работа с наглядным пособием (вращение куба, тренировка пространственного геометрического воображения) [10].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понятие </w:t>
            </w:r>
            <w:proofErr w:type="gram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и перпендикулярных прямых. Их применение в жизни. Научить строить данные прямые с помощью линейки и угольника, показать построение с циркулем. (</w:t>
            </w: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Проектная и порядковая.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Иметь понятие </w:t>
            </w:r>
            <w:proofErr w:type="gram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и перпендикулярных прямых, научиться их строить с помощью линейки и угольника. Иметь представление об их построении циркулем и линейкой.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2DB" w:rsidRPr="00AF1050" w:rsidTr="002A02D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§22.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Декартова система координат в пространстве.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§ 22 (С.110).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Графические диктанты на координатной плоскости.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 учебнику (§22). Практическая работа: ознакомление с полной координатной плоскостью [2, С.185-186]. Домашнее творческое задание: нарисовать свою карту и зашифровать все объекты координатами [1, С. 107-108].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Игра «Остров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сокровищ» с соседом по парте.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Игра «Остров сокровищ» между двумя классами. Совместный урок с информатикой: построение трехмерных фигур в системе координат на компьютере.</w:t>
            </w:r>
          </w:p>
          <w:p w:rsidR="002A02DB" w:rsidRPr="00AF1050" w:rsidRDefault="002A02DB" w:rsidP="00A47C17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на координатной плоскости фигур: </w:t>
            </w:r>
            <w:proofErr w:type="gram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«Буратино», «Рыбка», «Зайчик», «Птичка», «Лебедь», «Страус», «Одногорбый верблюд», «Слоник», «Волк», «Динозаврик», «Замок», «Котик», «Панцирная ящерица», «Пудель», «Рысь», «Тигр», «Ослик», «Шахматный конь», «Цапля-оригами», «Щенок» [2, С. 187-198].</w:t>
            </w:r>
            <w:proofErr w:type="gramEnd"/>
          </w:p>
          <w:p w:rsidR="002A02DB" w:rsidRPr="00AF1050" w:rsidRDefault="002A02DB" w:rsidP="00A47C17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(Также большое количество графических диктантов в различных №№ приложения «Математика»).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Домашняя работа на построение своих фигур на координатной плоскости.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Отработка навыков ориентации на полной координатной плоскости.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коллективного творчества и повышение мотивации учения (при составлении общей карты для игры «Остров сокровищ» между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классами).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об изображении трехмерного пространства на плоскости и освоить построения на компьютере.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пространственных представлений. Научить четко и аккуратно делать геометрические построения.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 на данных уроках – «вернисаж» авторских детских работ (на доске при помощи магнитов). (</w:t>
            </w: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Проектная, порядковая и метрическая.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ориентироваться на координатной плоскости, четко и аккуратно делать геометрические построения.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Проявить выдумку, воображение, творческий подход при выполнении своей карты и предложить элементы для общей карты. Проявить волю к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победе.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Построить объемную фигуру в трехмерной системе координат на компьютере.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Создать собственную коллекцию фигур на координатной плоскости для выставления на «вернисаже».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учебного года </w:t>
            </w:r>
            <w:proofErr w:type="gram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10-20 минут в неделю</w:t>
            </w:r>
          </w:p>
        </w:tc>
      </w:tr>
      <w:tr w:rsidR="002A02DB" w:rsidRPr="00AF1050" w:rsidTr="002A02D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Вычисление длины, площади и объема. Площадь сложной фигуры.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§§12, 27.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Работа по учебнику (§12), задания №№ 1-15, §27.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 [2, С. 199-200].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Решение задач №1-6 [2, С. 200-201].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наглядным пособием (вращение куба, тренировка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пространственного геометрического воображения) [10].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Углубить понятия учащихся о длине, площади и объеме. Продолжить формирование преобразований фигур в мысленном плане, умения разбивать фигуру на части с заданными свойствами. (П</w:t>
            </w: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орядковая, </w:t>
            </w: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метрическая и алгебраическая.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Углубить понятия длины, площади и объема. Научиться видеть различные варианты разбиения сложной фигуры на простые составные части.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2DB" w:rsidRPr="00AF1050" w:rsidTr="002A02D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Равенство фигур. Равновеликость фигур.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Работа по учебнику (С. 54, §12). Демонстрация наглядных пособий, рассказ учителя.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построение правильного шестиугольника в окружности, деление его на треугольники, разрезание и сравнение треугольников.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Домашняя практическая работа: придумать, начертить и вырезать равные фигуры. Составить из них равновеликие фигуры.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Работа с наглядным пособием (вращение куба, тренировка пространственного геометрического воображения) [10].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Продемонстрировать составление равных и равновеликих фигур из макетов правильных многогранников и плоскостных геометрических фигур.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Сформировать понятия равенства и равновеликости фигур на плоскости и в пространстве. (</w:t>
            </w: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Проектная, порядковая и метрическая.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Иметь понятие о равенстве и равновеликости фигур.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02DB" w:rsidRPr="00AF1050" w:rsidTr="002A02D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Оригами.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§23.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историей оригами. Работа по учебнику (§23), освоение знаково-символической деятельности. Показ работ, фотографий, книг (см. список литературы пособия [2]: [7, 17, 18, 19, 20]).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«геометрическому» образованию основных базовых форм оригами.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Домашняя практическая работа: изготовить из цветной двухсторонней бумаги различные оригами (освоение и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сложных – по желанию).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Устроить выставку детских работ (можно украсить школьные коридоры и школьную новогоднюю елку игрушками-оригами).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Работа с наглядным пособием (вращение куба, тренировка пространственного геометрического воображения) [10].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Сформировать общее представление о культуре японского народа, особенности традиций.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Определить средства «перевода» знаков на плоскости в пространственные преобразования.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Представить основные базовые формы в соответствии с видами геометрических преобразований.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творческие способности, практические навыки, повышать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мотивацию. (</w:t>
            </w: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Проектная,  порядковая и алгебраическая.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Иметь представление об оригами как части культуры японского народа. Уметь «читать» алгоритм складывания фигур. Знать основные базовые формы. Иметь представление о геометрических преобразованиях. Научиться выполнять различные оригами (проявить желание выполнения сложных фигур).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02DB" w:rsidRPr="00AF1050" w:rsidTr="002A02D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Замечательные кривые (эллипс, парабола, гипербола, синусоида). §24.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Лист Мебиуса.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§15.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учебнику (§24). Демонстрация вычерчивания эллипса на эллипсографе.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Демонстрация вычерчивания гипоциклоид.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изготовить свой эллипсограф и макет для вычерчивания гипоциклоид [1, С.118]; [2, С. 203].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 (§15). Рассказ учителя [2, С.204-205].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Использовать [14]. Демонстрация репродукций картин М. </w:t>
            </w:r>
            <w:proofErr w:type="spell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Эшера</w:t>
            </w:r>
            <w:proofErr w:type="spell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– орнаменты на листе Мебиуса.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работа: «Опыты с листом Мебиуса» [1, С.69-71], раздаточное пособие.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Работа с наглядным пособием (вращение куба, тренировка пространственного геометрического воображения) [10].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Побуждение освоения учащимися средств анализа объекта и определение особенностей преобразования модели в соответствии со свойствами фигуры.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кругозора, побуждение к исследовательской и практической деятельности.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Формирование пространственных представлений. (</w:t>
            </w: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Проектная и порядковая.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кругозор, провести исследования с помощью опытов,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построить гипоциклоиды и эллипс, изготовить эллипсограф и макет для вычерчивания гипоциклоид.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§25 – для самостоятельного чтения для </w:t>
            </w:r>
            <w:proofErr w:type="gram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02DB" w:rsidRPr="00AF1050" w:rsidTr="002A02D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Зеркальное отражение. Симметрия.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Бордюры. Орнаменты.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§§28, 29, 30, 31.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и обзор параграфов учебника (§§28, 29, 30, 31).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 репродукций картин М. </w:t>
            </w:r>
            <w:proofErr w:type="spell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Эшера</w:t>
            </w:r>
            <w:proofErr w:type="spell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и наглядных пособий.</w:t>
            </w:r>
          </w:p>
          <w:p w:rsidR="002A02DB" w:rsidRPr="00AF1050" w:rsidRDefault="002A02DB" w:rsidP="00A47C17">
            <w:pPr>
              <w:pStyle w:val="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 «Симметрия» на координатной плоскости: построение Совы [2, С. 205-206].</w:t>
            </w:r>
          </w:p>
          <w:p w:rsidR="002A02DB" w:rsidRPr="00AF1050" w:rsidRDefault="002A02DB" w:rsidP="00A47C17">
            <w:pPr>
              <w:pStyle w:val="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на нелинованной бумаге по построению симметричной и централь симметричной фигур [2, С. 207-209].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Домашние практические работы: 1) вырезать и выполнить три аппликации с осью симметрии (лист, снежинка, бабочка, жук, домик и т.д.); 2) вырезать и выполнить аппликации в виде бордюров с разными трафаретами;  3) выполнить свой паркет по трафарету (по методу М. </w:t>
            </w:r>
            <w:proofErr w:type="spell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Эшера</w:t>
            </w:r>
            <w:proofErr w:type="spell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и геометрический).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Работа с наглядным пособием (вращение куба, тренировка пространственного геометрического воображения) [10].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Сформировать понятие о типах геометрических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преобразований. Продолжить освоение геометрических преобразований как основы практической работы.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Научить построению равных фигур, повторению заданного рисунка.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способностей, практических навыков.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Формирование пространственных представлений. (</w:t>
            </w: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Проектная, порядковая и алгебраическая.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Иметь понятие о типах геометрических преобразований.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строить зеркально и центрально симметричные фигуры.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2A02DB" w:rsidRPr="00AF1050" w:rsidTr="002A02D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Симметрия помогает решать задачи. Симметрия в равнобедренном треугольнике.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§32.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 (§32), выполнение заданий №№ 1-5, (особо разобрать задачу №1).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по выявлению свойств равнобедренного треугольника [2, С. 211].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практическое применение симметрии.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Продолжить с учащимися опытную и исследовательскую работу. (</w:t>
            </w: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Проектная, порядковая и метрическая.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к решению задач. Определить свойства равнобедренного треугольника.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02DB" w:rsidRPr="00AF1050" w:rsidTr="002A02D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Конструирован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ие многогранников.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 и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одновременная демонстрация многогранников.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Работа с моделями, выявление свойств и признаков фигур.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Усвоение терминологии по карточкам с рисунками.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набора элементов конструктора.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моделей различных видов многогранников.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Работа с наглядным пособием (вращение куба, тренировка пространственного геометрического воображения) [10].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Сформировать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отличия свойств фигур от их признаков, представление о видах многогранников и владение правильной терминологией.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пространственное видение в мысленном плане. 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Развивать умение сначала формулировать алгоритм, затем воплощать его в действии. Анализировать физические свойства модели.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Формирование пространственных представлений. (</w:t>
            </w: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Проектная, порядковая и алгебраическая.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Иметь понятие  свойств 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признаков фигур, представление о видах многогранников, владеть правильной терминологией. Уметь формулировать порядок действий в словесной форме,  находить решение конструкции сложной модели и создавать ее в несколько этапов.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2A02DB" w:rsidRPr="00AF1050" w:rsidTr="002A02D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Параллелограммы.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Золотое сечение.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§21.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Работа с учебником (§21). Проведение опытов с листом бумаги [1, С. 98-99].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и демонстрация раздаточного материала по золотому сечению.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Организовать опытную работу.</w:t>
            </w:r>
          </w:p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золотом сечении. (</w:t>
            </w:r>
            <w:r w:rsidRPr="00AF1050">
              <w:rPr>
                <w:rFonts w:ascii="Times New Roman" w:hAnsi="Times New Roman" w:cs="Times New Roman"/>
                <w:i/>
                <w:sz w:val="24"/>
                <w:szCs w:val="24"/>
              </w:rPr>
              <w:t>Проектная и порядковая.</w:t>
            </w: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свойствах параллелограмма, о золотом сечении.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02DB" w:rsidRPr="00AF1050" w:rsidTr="002A02D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Выходной контроль уровня развития пространственного и логического мышления.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Игры по составлению различных силуэтов из разрезной фигуры (кто больше и интереснее!?). Принцип пентамино и </w:t>
            </w:r>
            <w:proofErr w:type="spellStart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танграма</w:t>
            </w:r>
            <w:proofErr w:type="spellEnd"/>
            <w:r w:rsidRPr="00AF1050">
              <w:rPr>
                <w:rFonts w:ascii="Times New Roman" w:hAnsi="Times New Roman" w:cs="Times New Roman"/>
                <w:sz w:val="24"/>
                <w:szCs w:val="24"/>
              </w:rPr>
              <w:t xml:space="preserve"> [11, 13, 15].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Тестирование с целью выявления уровня развития пространственного и логического мышления.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Проявить пространственное и логическое мышление.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2DB" w:rsidRPr="00AF1050" w:rsidRDefault="002A02DB" w:rsidP="00A47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A02DB" w:rsidRPr="00AF1050" w:rsidRDefault="002A02DB" w:rsidP="002A02D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F1050">
        <w:rPr>
          <w:rFonts w:ascii="Times New Roman" w:hAnsi="Times New Roman" w:cs="Times New Roman"/>
          <w:sz w:val="24"/>
          <w:szCs w:val="24"/>
          <w:u w:val="single"/>
        </w:rPr>
        <w:t>Основная литература</w:t>
      </w:r>
    </w:p>
    <w:p w:rsidR="002A02DB" w:rsidRPr="00AF1050" w:rsidRDefault="002A02DB" w:rsidP="002A02D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F1050">
        <w:rPr>
          <w:rFonts w:ascii="Times New Roman" w:hAnsi="Times New Roman" w:cs="Times New Roman"/>
          <w:sz w:val="24"/>
          <w:szCs w:val="24"/>
          <w:u w:val="single"/>
        </w:rPr>
        <w:t>Шарыгин</w:t>
      </w:r>
      <w:proofErr w:type="spellEnd"/>
      <w:r w:rsidRPr="00AF1050">
        <w:rPr>
          <w:rFonts w:ascii="Times New Roman" w:hAnsi="Times New Roman" w:cs="Times New Roman"/>
          <w:sz w:val="24"/>
          <w:szCs w:val="24"/>
          <w:u w:val="single"/>
        </w:rPr>
        <w:t xml:space="preserve"> И.Д., </w:t>
      </w:r>
      <w:proofErr w:type="spellStart"/>
      <w:r w:rsidRPr="00AF1050">
        <w:rPr>
          <w:rFonts w:ascii="Times New Roman" w:hAnsi="Times New Roman" w:cs="Times New Roman"/>
          <w:sz w:val="24"/>
          <w:szCs w:val="24"/>
          <w:u w:val="single"/>
        </w:rPr>
        <w:t>Евганжиева</w:t>
      </w:r>
      <w:proofErr w:type="spellEnd"/>
      <w:r w:rsidRPr="00AF1050">
        <w:rPr>
          <w:rFonts w:ascii="Times New Roman" w:hAnsi="Times New Roman" w:cs="Times New Roman"/>
          <w:sz w:val="24"/>
          <w:szCs w:val="24"/>
          <w:u w:val="single"/>
        </w:rPr>
        <w:t xml:space="preserve"> Л.Н. Наглядная геометрия 5-6 класс.- М.: Дрофа, 1998. </w:t>
      </w:r>
    </w:p>
    <w:p w:rsidR="002A02DB" w:rsidRPr="00AF1050" w:rsidRDefault="002A02DB" w:rsidP="002A02D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050">
        <w:rPr>
          <w:rFonts w:ascii="Times New Roman" w:hAnsi="Times New Roman" w:cs="Times New Roman"/>
          <w:sz w:val="24"/>
          <w:szCs w:val="24"/>
        </w:rPr>
        <w:t>Белоусова А.Г. Материалы в помощь учителю математики для 5-6 классов (с авторским курсом наглядной геометрии).- Воронеж: ВОИПКРО, 2000. [2]</w:t>
      </w:r>
    </w:p>
    <w:p w:rsidR="002A02DB" w:rsidRPr="00AF1050" w:rsidRDefault="002A02DB" w:rsidP="002A02D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050">
        <w:rPr>
          <w:rFonts w:ascii="Times New Roman" w:hAnsi="Times New Roman" w:cs="Times New Roman"/>
          <w:sz w:val="24"/>
          <w:szCs w:val="24"/>
        </w:rPr>
        <w:t xml:space="preserve">Островский А.И., </w:t>
      </w:r>
      <w:proofErr w:type="spellStart"/>
      <w:r w:rsidRPr="00AF1050">
        <w:rPr>
          <w:rFonts w:ascii="Times New Roman" w:hAnsi="Times New Roman" w:cs="Times New Roman"/>
          <w:sz w:val="24"/>
          <w:szCs w:val="24"/>
        </w:rPr>
        <w:t>Кордемский</w:t>
      </w:r>
      <w:proofErr w:type="spellEnd"/>
      <w:r w:rsidRPr="00AF1050">
        <w:rPr>
          <w:rFonts w:ascii="Times New Roman" w:hAnsi="Times New Roman" w:cs="Times New Roman"/>
          <w:sz w:val="24"/>
          <w:szCs w:val="24"/>
        </w:rPr>
        <w:t xml:space="preserve"> Б.А. Геометрия помогает арифметике.- М.: ,1994. </w:t>
      </w:r>
    </w:p>
    <w:p w:rsidR="002A02DB" w:rsidRPr="00AF1050" w:rsidRDefault="002A02DB" w:rsidP="002A02D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050">
        <w:rPr>
          <w:rFonts w:ascii="Times New Roman" w:hAnsi="Times New Roman" w:cs="Times New Roman"/>
          <w:sz w:val="24"/>
          <w:szCs w:val="24"/>
        </w:rPr>
        <w:t xml:space="preserve">Лебединцева Е.А. Математика 5 класс, Тетрадь 1, задания для обучения и развития учащихся. – М.: Интеллект-Центр, 2005. </w:t>
      </w:r>
    </w:p>
    <w:p w:rsidR="002A02DB" w:rsidRPr="00AF1050" w:rsidRDefault="002A02DB" w:rsidP="002A02D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050">
        <w:rPr>
          <w:rFonts w:ascii="Times New Roman" w:hAnsi="Times New Roman" w:cs="Times New Roman"/>
          <w:sz w:val="24"/>
          <w:szCs w:val="24"/>
        </w:rPr>
        <w:lastRenderedPageBreak/>
        <w:t xml:space="preserve">Лебединцева Е.А. Математика 5 класс, Тетрадь 2, задания для обучения и развития учащихся. – М.: Интеллект-Центр, 2005. </w:t>
      </w:r>
    </w:p>
    <w:p w:rsidR="002A02DB" w:rsidRPr="00AF1050" w:rsidRDefault="002A02DB" w:rsidP="002A02D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1050">
        <w:rPr>
          <w:rFonts w:ascii="Times New Roman" w:hAnsi="Times New Roman" w:cs="Times New Roman"/>
          <w:sz w:val="24"/>
          <w:szCs w:val="24"/>
        </w:rPr>
        <w:t>Беленкова</w:t>
      </w:r>
      <w:proofErr w:type="spellEnd"/>
      <w:r w:rsidRPr="00AF1050">
        <w:rPr>
          <w:rFonts w:ascii="Times New Roman" w:hAnsi="Times New Roman" w:cs="Times New Roman"/>
          <w:sz w:val="24"/>
          <w:szCs w:val="24"/>
        </w:rPr>
        <w:t xml:space="preserve"> Е.Ю., Лебединцева Е.А. Математика 6 класс, Тетрадь 1, задания для обучения и развития учащихся. – М.: Интеллект-Центр, 2007. </w:t>
      </w:r>
    </w:p>
    <w:p w:rsidR="002A02DB" w:rsidRPr="00AF1050" w:rsidRDefault="002A02DB" w:rsidP="002A02D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1050">
        <w:rPr>
          <w:rFonts w:ascii="Times New Roman" w:hAnsi="Times New Roman" w:cs="Times New Roman"/>
          <w:sz w:val="24"/>
          <w:szCs w:val="24"/>
        </w:rPr>
        <w:t>Беленкова</w:t>
      </w:r>
      <w:proofErr w:type="spellEnd"/>
      <w:r w:rsidRPr="00AF1050">
        <w:rPr>
          <w:rFonts w:ascii="Times New Roman" w:hAnsi="Times New Roman" w:cs="Times New Roman"/>
          <w:sz w:val="24"/>
          <w:szCs w:val="24"/>
        </w:rPr>
        <w:t xml:space="preserve"> Е.Ю., Лебединцева Е.А. Математика 6 класс, Тетрадь 2, задания для обучения и развития учащихся. – М.: Интеллект-Центр, 2007. </w:t>
      </w:r>
    </w:p>
    <w:p w:rsidR="002A02DB" w:rsidRPr="00AF1050" w:rsidRDefault="002A02DB" w:rsidP="002A02D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050">
        <w:rPr>
          <w:rFonts w:ascii="Times New Roman" w:hAnsi="Times New Roman" w:cs="Times New Roman"/>
          <w:sz w:val="24"/>
          <w:szCs w:val="24"/>
        </w:rPr>
        <w:t>Пономарев С.А. Сборник задач по математике для 4-5 классов. Пособие для учителей. – М.: Просвещение, 1979.</w:t>
      </w:r>
    </w:p>
    <w:p w:rsidR="002A02DB" w:rsidRPr="00AF1050" w:rsidRDefault="002A02DB" w:rsidP="002A02D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1050">
        <w:rPr>
          <w:rFonts w:ascii="Times New Roman" w:hAnsi="Times New Roman" w:cs="Times New Roman"/>
          <w:sz w:val="24"/>
          <w:szCs w:val="24"/>
        </w:rPr>
        <w:t>Левитас</w:t>
      </w:r>
      <w:proofErr w:type="spellEnd"/>
      <w:r w:rsidRPr="00AF1050">
        <w:rPr>
          <w:rFonts w:ascii="Times New Roman" w:hAnsi="Times New Roman" w:cs="Times New Roman"/>
          <w:sz w:val="24"/>
          <w:szCs w:val="24"/>
        </w:rPr>
        <w:t xml:space="preserve"> Г.Г. Геометрия без доказательств: Кн. Для учащихся. – М. Просвещение, 1995.</w:t>
      </w:r>
    </w:p>
    <w:p w:rsidR="002A02DB" w:rsidRPr="00AF1050" w:rsidRDefault="002A02DB" w:rsidP="002A02D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050">
        <w:rPr>
          <w:rFonts w:ascii="Times New Roman" w:hAnsi="Times New Roman" w:cs="Times New Roman"/>
          <w:sz w:val="24"/>
          <w:szCs w:val="24"/>
        </w:rPr>
        <w:t xml:space="preserve">Ткачева М.В. Вращающиеся кубики: Альбом заданий для развития пространственного воображения. – М.: Дрофа, 2002.  </w:t>
      </w:r>
    </w:p>
    <w:p w:rsidR="002A02DB" w:rsidRPr="00AF1050" w:rsidRDefault="002A02DB" w:rsidP="002A02D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050">
        <w:rPr>
          <w:rFonts w:ascii="Times New Roman" w:hAnsi="Times New Roman" w:cs="Times New Roman"/>
          <w:sz w:val="24"/>
          <w:szCs w:val="24"/>
        </w:rPr>
        <w:t>Чернеет П.Е. Игры по составлению силуэтов. – М.: Издательство «Ось-89», 2002.</w:t>
      </w:r>
    </w:p>
    <w:p w:rsidR="002A02DB" w:rsidRPr="00AF1050" w:rsidRDefault="002A02DB" w:rsidP="002A02DB">
      <w:pPr>
        <w:pStyle w:val="21"/>
        <w:numPr>
          <w:ilvl w:val="0"/>
          <w:numId w:val="1"/>
        </w:numPr>
        <w:tabs>
          <w:tab w:val="left" w:pos="1080"/>
          <w:tab w:val="left" w:pos="2835"/>
          <w:tab w:val="left" w:pos="567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1050">
        <w:rPr>
          <w:rFonts w:ascii="Times New Roman" w:hAnsi="Times New Roman" w:cs="Times New Roman"/>
          <w:sz w:val="24"/>
          <w:szCs w:val="24"/>
        </w:rPr>
        <w:t>Веннинджер</w:t>
      </w:r>
      <w:proofErr w:type="spellEnd"/>
      <w:r w:rsidRPr="00AF1050">
        <w:rPr>
          <w:rFonts w:ascii="Times New Roman" w:hAnsi="Times New Roman" w:cs="Times New Roman"/>
          <w:sz w:val="24"/>
          <w:szCs w:val="24"/>
        </w:rPr>
        <w:t xml:space="preserve"> М. Модели многогранников. Пер. с англ. / М. </w:t>
      </w:r>
      <w:proofErr w:type="spellStart"/>
      <w:r w:rsidRPr="00AF1050">
        <w:rPr>
          <w:rFonts w:ascii="Times New Roman" w:hAnsi="Times New Roman" w:cs="Times New Roman"/>
          <w:sz w:val="24"/>
          <w:szCs w:val="24"/>
        </w:rPr>
        <w:t>Веннинджер</w:t>
      </w:r>
      <w:proofErr w:type="spellEnd"/>
      <w:r w:rsidRPr="00AF1050">
        <w:rPr>
          <w:rFonts w:ascii="Times New Roman" w:hAnsi="Times New Roman" w:cs="Times New Roman"/>
          <w:sz w:val="24"/>
          <w:szCs w:val="24"/>
        </w:rPr>
        <w:t>. – М.: Мир, 1974. -  236 с.</w:t>
      </w:r>
    </w:p>
    <w:p w:rsidR="002A02DB" w:rsidRPr="00AF1050" w:rsidRDefault="002A02DB" w:rsidP="002A02DB">
      <w:pPr>
        <w:pStyle w:val="21"/>
        <w:numPr>
          <w:ilvl w:val="0"/>
          <w:numId w:val="1"/>
        </w:numPr>
        <w:tabs>
          <w:tab w:val="left" w:pos="1260"/>
          <w:tab w:val="left" w:pos="2835"/>
          <w:tab w:val="left" w:pos="567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1050">
        <w:rPr>
          <w:rFonts w:ascii="Times New Roman" w:hAnsi="Times New Roman" w:cs="Times New Roman"/>
          <w:sz w:val="24"/>
          <w:szCs w:val="24"/>
        </w:rPr>
        <w:t>Камаев</w:t>
      </w:r>
      <w:proofErr w:type="spellEnd"/>
      <w:r w:rsidRPr="00AF1050">
        <w:rPr>
          <w:rFonts w:ascii="Times New Roman" w:hAnsi="Times New Roman" w:cs="Times New Roman"/>
          <w:sz w:val="24"/>
          <w:szCs w:val="24"/>
        </w:rPr>
        <w:t xml:space="preserve"> П. Семь хитроумных фигур («</w:t>
      </w:r>
      <w:proofErr w:type="spellStart"/>
      <w:r w:rsidRPr="00AF1050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AF1050">
        <w:rPr>
          <w:rFonts w:ascii="Times New Roman" w:hAnsi="Times New Roman" w:cs="Times New Roman"/>
          <w:sz w:val="24"/>
          <w:szCs w:val="24"/>
        </w:rPr>
        <w:t xml:space="preserve">») / П. </w:t>
      </w:r>
      <w:proofErr w:type="spellStart"/>
      <w:r w:rsidRPr="00AF1050">
        <w:rPr>
          <w:rFonts w:ascii="Times New Roman" w:hAnsi="Times New Roman" w:cs="Times New Roman"/>
          <w:sz w:val="24"/>
          <w:szCs w:val="24"/>
        </w:rPr>
        <w:t>Камаев</w:t>
      </w:r>
      <w:proofErr w:type="spellEnd"/>
      <w:r w:rsidRPr="00AF1050">
        <w:rPr>
          <w:rFonts w:ascii="Times New Roman" w:hAnsi="Times New Roman" w:cs="Times New Roman"/>
          <w:sz w:val="24"/>
          <w:szCs w:val="24"/>
        </w:rPr>
        <w:t xml:space="preserve"> // Приложение «Математика». - 2001. - №14. - С. 7-10, №16. - С. 27-29.</w:t>
      </w:r>
    </w:p>
    <w:p w:rsidR="002A02DB" w:rsidRPr="00AF1050" w:rsidRDefault="002A02DB" w:rsidP="002A02DB">
      <w:pPr>
        <w:pStyle w:val="21"/>
        <w:numPr>
          <w:ilvl w:val="0"/>
          <w:numId w:val="1"/>
        </w:numPr>
        <w:tabs>
          <w:tab w:val="left" w:pos="1260"/>
          <w:tab w:val="left" w:pos="2835"/>
          <w:tab w:val="left" w:pos="567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50">
        <w:rPr>
          <w:rFonts w:ascii="Times New Roman" w:hAnsi="Times New Roman" w:cs="Times New Roman"/>
          <w:sz w:val="24"/>
          <w:szCs w:val="24"/>
        </w:rPr>
        <w:t>Буркина М. Лист Мебиуса / Н. Буркина // Приложение «Математика». – 2002. - №34. – С. 14-16</w:t>
      </w:r>
    </w:p>
    <w:p w:rsidR="002A02DB" w:rsidRPr="00AF1050" w:rsidRDefault="002A02DB" w:rsidP="002A02DB">
      <w:pPr>
        <w:pStyle w:val="21"/>
        <w:numPr>
          <w:ilvl w:val="0"/>
          <w:numId w:val="1"/>
        </w:numPr>
        <w:tabs>
          <w:tab w:val="left" w:pos="1260"/>
          <w:tab w:val="left" w:pos="2835"/>
          <w:tab w:val="left" w:pos="567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50">
        <w:rPr>
          <w:rFonts w:ascii="Times New Roman" w:hAnsi="Times New Roman" w:cs="Times New Roman"/>
          <w:sz w:val="24"/>
          <w:szCs w:val="24"/>
        </w:rPr>
        <w:t>Окунев А.А. Введение в геометрию</w:t>
      </w:r>
      <w:proofErr w:type="gramStart"/>
      <w:r w:rsidRPr="00AF10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F1050">
        <w:rPr>
          <w:rFonts w:ascii="Times New Roman" w:hAnsi="Times New Roman" w:cs="Times New Roman"/>
          <w:sz w:val="24"/>
          <w:szCs w:val="24"/>
        </w:rPr>
        <w:t xml:space="preserve"> лабораторные работы / Приложение «Математика». – 1998. - №32. – С.26-31, №33. – С. 26-32</w:t>
      </w:r>
    </w:p>
    <w:p w:rsidR="00934AAD" w:rsidRDefault="00934AAD">
      <w:bookmarkStart w:id="0" w:name="_GoBack"/>
      <w:bookmarkEnd w:id="0"/>
    </w:p>
    <w:sectPr w:rsidR="00934AAD" w:rsidSect="002A02DB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82039"/>
    <w:multiLevelType w:val="hybridMultilevel"/>
    <w:tmpl w:val="5D12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DB"/>
    <w:rsid w:val="002A02DB"/>
    <w:rsid w:val="0093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02DB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2A02D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2A02DB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2A02D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A02DB"/>
  </w:style>
  <w:style w:type="paragraph" w:styleId="3">
    <w:name w:val="Body Text 3"/>
    <w:basedOn w:val="a"/>
    <w:link w:val="30"/>
    <w:uiPriority w:val="99"/>
    <w:semiHidden/>
    <w:unhideWhenUsed/>
    <w:rsid w:val="002A02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A02DB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2A02D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A0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02DB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2A02D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2A02DB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2A02D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A02DB"/>
  </w:style>
  <w:style w:type="paragraph" w:styleId="3">
    <w:name w:val="Body Text 3"/>
    <w:basedOn w:val="a"/>
    <w:link w:val="30"/>
    <w:uiPriority w:val="99"/>
    <w:semiHidden/>
    <w:unhideWhenUsed/>
    <w:rsid w:val="002A02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A02DB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2A02D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A0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3762</Words>
  <Characters>21448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Российская Федерация</Company>
  <LinksUpToDate>false</LinksUpToDate>
  <CharactersWithSpaces>25160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Иванович</dc:creator>
  <cp:lastModifiedBy>Иванов Иван Иванович</cp:lastModifiedBy>
  <cp:revision>1</cp:revision>
  <dcterms:created xsi:type="dcterms:W3CDTF">2020-07-03T12:07:00Z</dcterms:created>
  <dcterms:modified xsi:type="dcterms:W3CDTF">2020-07-03T12:08:00Z</dcterms:modified>
</cp:coreProperties>
</file>