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F2" w:rsidRDefault="00EA5FF2" w:rsidP="00EA5FF2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A5FF2" w:rsidRPr="0057745E" w:rsidRDefault="00EA5FF2" w:rsidP="00EA5FF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45E">
        <w:rPr>
          <w:rFonts w:ascii="Times New Roman" w:hAnsi="Times New Roman" w:cs="Times New Roman"/>
          <w:b/>
          <w:sz w:val="28"/>
          <w:szCs w:val="28"/>
        </w:rPr>
        <w:t>Практическая работа 1</w:t>
      </w:r>
    </w:p>
    <w:p w:rsidR="00EA5FF2" w:rsidRPr="00C754F5" w:rsidRDefault="00EA5FF2" w:rsidP="00EA5FF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F5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EA5FF2" w:rsidRDefault="00EA5FF2" w:rsidP="00EA5F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акробатических прыжков, занимающиеся должны обладать необходимым физическим развитием. Поэтому процесс обучения следует начинать с общей физической подготовки. Для общей физической подготовки след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 широко использовать ходьбу, бег, общеразвивающие упражнения, подвижные и спортивные игры и т.д.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в движении. </w:t>
      </w:r>
      <w:r w:rsidRPr="00AA3F0D">
        <w:rPr>
          <w:rFonts w:ascii="Times New Roman" w:hAnsi="Times New Roman" w:cs="Times New Roman"/>
          <w:i/>
          <w:sz w:val="28"/>
          <w:szCs w:val="28"/>
        </w:rPr>
        <w:t>Ходьба:</w:t>
      </w:r>
      <w:r>
        <w:rPr>
          <w:rFonts w:ascii="Times New Roman" w:hAnsi="Times New Roman" w:cs="Times New Roman"/>
          <w:sz w:val="28"/>
          <w:szCs w:val="28"/>
        </w:rPr>
        <w:t xml:space="preserve"> на носках, на пятках,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внешней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внутренней сторонах стопы, перекатом с пя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ки на носок, с высоким подниманием бедра,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приседе, с различными движениями руками, приста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ным и переменным шагом,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шагом.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0D">
        <w:rPr>
          <w:rFonts w:ascii="Times New Roman" w:hAnsi="Times New Roman" w:cs="Times New Roman"/>
          <w:i/>
          <w:sz w:val="28"/>
          <w:szCs w:val="28"/>
        </w:rPr>
        <w:t>Прыжки:</w:t>
      </w:r>
      <w:r w:rsidRPr="00AA3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левой, на правой, на двух ногах, с поворотами, с продвижением вперед, назад и в стороны.</w:t>
      </w:r>
      <w:proofErr w:type="gramEnd"/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0D">
        <w:rPr>
          <w:rFonts w:ascii="Times New Roman" w:hAnsi="Times New Roman" w:cs="Times New Roman"/>
          <w:i/>
          <w:sz w:val="28"/>
          <w:szCs w:val="28"/>
        </w:rPr>
        <w:t>Бег:</w:t>
      </w:r>
      <w:r>
        <w:rPr>
          <w:rFonts w:ascii="Times New Roman" w:hAnsi="Times New Roman" w:cs="Times New Roman"/>
          <w:sz w:val="28"/>
          <w:szCs w:val="28"/>
        </w:rPr>
        <w:t xml:space="preserve"> обычный, с высоким подниманием бедра, сгибая ноги назад, поднимая ноги вперед, с ускорением, с изменением направления, приставными шагами, боком, с поворотом, галопом.</w:t>
      </w:r>
      <w:proofErr w:type="gramEnd"/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Общеразвивающие упражнения. </w:t>
      </w:r>
      <w:r>
        <w:rPr>
          <w:rFonts w:ascii="Times New Roman" w:hAnsi="Times New Roman" w:cs="Times New Roman"/>
          <w:sz w:val="28"/>
          <w:szCs w:val="28"/>
        </w:rPr>
        <w:t>Цель этих упражнений – общее всестороннее физическое развитие. Если общера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вивающие упражнения стоят в начале занятия и проводятся в хорошем темпе, они служат для подготовки организма к предстоящей интенсивной физической нагрузке.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пражнения для рук и плечевого пояса;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упражнения для туловища и шеи;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упражнения для ног;</w:t>
      </w:r>
    </w:p>
    <w:p w:rsidR="00EA5FF2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упражнения для всего тела.</w:t>
      </w:r>
    </w:p>
    <w:p w:rsidR="00EA5FF2" w:rsidRPr="00962E5C" w:rsidRDefault="00EA5FF2" w:rsidP="00EA5FF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E5C">
        <w:rPr>
          <w:rFonts w:ascii="Times New Roman" w:hAnsi="Times New Roman" w:cs="Times New Roman"/>
          <w:sz w:val="28"/>
          <w:szCs w:val="28"/>
        </w:rPr>
        <w:t>Подготовив</w:t>
      </w:r>
      <w:r>
        <w:rPr>
          <w:rFonts w:ascii="Times New Roman" w:hAnsi="Times New Roman" w:cs="Times New Roman"/>
          <w:sz w:val="28"/>
          <w:szCs w:val="28"/>
        </w:rPr>
        <w:t xml:space="preserve"> себя физически, можно приступать к изучению акробатики.</w:t>
      </w:r>
      <w:r w:rsidRPr="0096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F2"/>
    <w:rsid w:val="009F6DA1"/>
    <w:rsid w:val="00CD4E6D"/>
    <w:rsid w:val="00E5185A"/>
    <w:rsid w:val="00E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2021-02-26T10:52:00Z</dcterms:created>
  <dcterms:modified xsi:type="dcterms:W3CDTF">2021-02-26T10:52:00Z</dcterms:modified>
</cp:coreProperties>
</file>