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B73" w:rsidRPr="00A702BC" w:rsidRDefault="00D87B73" w:rsidP="00D87B73">
      <w:pPr>
        <w:jc w:val="center"/>
        <w:rPr>
          <w:rFonts w:ascii="Times New Roman" w:hAnsi="Times New Roman" w:cs="Times New Roman"/>
          <w:sz w:val="28"/>
          <w:szCs w:val="28"/>
        </w:rPr>
      </w:pPr>
      <w:r w:rsidRPr="00A702BC">
        <w:rPr>
          <w:rFonts w:ascii="Times New Roman" w:hAnsi="Times New Roman" w:cs="Times New Roman"/>
          <w:sz w:val="28"/>
          <w:szCs w:val="28"/>
        </w:rPr>
        <w:t>Приложение 6</w:t>
      </w:r>
    </w:p>
    <w:p w:rsidR="00D87B73" w:rsidRPr="00A05A30" w:rsidRDefault="00D87B73" w:rsidP="00D87B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A30">
        <w:rPr>
          <w:rFonts w:ascii="Times New Roman" w:hAnsi="Times New Roman" w:cs="Times New Roman"/>
          <w:b/>
          <w:sz w:val="28"/>
          <w:szCs w:val="28"/>
        </w:rPr>
        <w:t>Алгоритм работы над объектом рассказывания.</w:t>
      </w:r>
    </w:p>
    <w:p w:rsidR="00D87B73" w:rsidRDefault="00D87B73" w:rsidP="00D87B73">
      <w:pPr>
        <w:rPr>
          <w:rFonts w:ascii="Times New Roman" w:hAnsi="Times New Roman" w:cs="Times New Roman"/>
          <w:sz w:val="28"/>
          <w:szCs w:val="28"/>
        </w:rPr>
      </w:pPr>
    </w:p>
    <w:p w:rsidR="00D87B73" w:rsidRDefault="00D87B73" w:rsidP="00D87B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Знакомство с объектом рассказывания: рассматривание картины, серии; чтение или рассказывание текста; обследование натурального предмета, муляжа, предметной картинки.</w:t>
      </w:r>
    </w:p>
    <w:p w:rsidR="00D87B73" w:rsidRDefault="00D87B73" w:rsidP="00D87B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Различные виды работ по развитию внимания, памяти («Кто больше увидел и запомнил на картине?»; мышления (логические задачи, проблемные вопросы по содержанию текста, картинного материала; решение нравственных ситуаций и т. д.); словарная работа (разбор непонятных слов, объяснение назначения незнакомых предметов и т. д.)</w:t>
      </w:r>
      <w:proofErr w:type="gramEnd"/>
    </w:p>
    <w:p w:rsidR="00D87B73" w:rsidRDefault="00D87B73" w:rsidP="00D87B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Беседа по вопросам, желательно подробным.</w:t>
      </w:r>
    </w:p>
    <w:p w:rsidR="00D87B73" w:rsidRDefault="00D87B73" w:rsidP="00D87B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Образец и (или) дополнительные средства: схемы, план (словесный или картинный), моделирование, выделение частей и т. п.</w:t>
      </w:r>
      <w:proofErr w:type="gramEnd"/>
    </w:p>
    <w:p w:rsidR="00D87B73" w:rsidRDefault="00D87B73" w:rsidP="00D87B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Рассказы детей.</w:t>
      </w:r>
    </w:p>
    <w:p w:rsidR="00D87B73" w:rsidRDefault="00D87B73" w:rsidP="00D87B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Оценивание рассказов педагогом и детьми.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B73"/>
    <w:rsid w:val="009F6DA1"/>
    <w:rsid w:val="00CD4E6D"/>
    <w:rsid w:val="00D87B73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B7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B7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2021-03-03T07:55:00Z</dcterms:created>
  <dcterms:modified xsi:type="dcterms:W3CDTF">2021-03-03T07:55:00Z</dcterms:modified>
</cp:coreProperties>
</file>