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BF" w:rsidRPr="001574BF" w:rsidRDefault="001574BF" w:rsidP="001574BF">
      <w:pPr>
        <w:pStyle w:val="a3"/>
        <w:jc w:val="center"/>
        <w:rPr>
          <w:rFonts w:ascii="Times New Roman" w:hAnsi="Times New Roman"/>
          <w:b/>
          <w:lang w:val="en-US" w:eastAsia="ru-RU"/>
        </w:rPr>
      </w:pPr>
      <w:r w:rsidRPr="001574BF">
        <w:rPr>
          <w:rFonts w:ascii="Times New Roman" w:hAnsi="Times New Roman"/>
          <w:b/>
          <w:lang w:val="tt-RU" w:eastAsia="ru-RU"/>
        </w:rPr>
        <w:t>Татар теленнән технологик карта</w:t>
      </w:r>
    </w:p>
    <w:p w:rsidR="001574BF" w:rsidRDefault="001574BF" w:rsidP="00E2250E">
      <w:pPr>
        <w:pStyle w:val="a3"/>
        <w:rPr>
          <w:rFonts w:ascii="Times New Roman" w:hAnsi="Times New Roman"/>
          <w:lang w:val="tt-RU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678"/>
        <w:gridCol w:w="4460"/>
        <w:gridCol w:w="3838"/>
      </w:tblGrid>
      <w:tr w:rsidR="008723B4" w:rsidRPr="00925118" w:rsidTr="001574BF">
        <w:trPr>
          <w:trHeight w:val="270"/>
        </w:trPr>
        <w:tc>
          <w:tcPr>
            <w:tcW w:w="2376" w:type="dxa"/>
            <w:vMerge w:val="restart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t>Дәрес этаплары</w:t>
            </w:r>
          </w:p>
        </w:tc>
        <w:tc>
          <w:tcPr>
            <w:tcW w:w="4678" w:type="dxa"/>
            <w:vMerge w:val="restart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t>Укучы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t>эшчәнлеге</w:t>
            </w:r>
          </w:p>
        </w:tc>
        <w:tc>
          <w:tcPr>
            <w:tcW w:w="4460" w:type="dxa"/>
            <w:vMerge w:val="restart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t>Укытуч</w:t>
            </w:r>
            <w:bookmarkStart w:id="0" w:name="_GoBack"/>
            <w:bookmarkEnd w:id="0"/>
            <w:r w:rsidRPr="00925118">
              <w:rPr>
                <w:rFonts w:ascii="Times New Roman" w:hAnsi="Times New Roman"/>
                <w:b/>
                <w:lang w:val="tt-RU" w:eastAsia="ru-RU"/>
              </w:rPr>
              <w:t>ы эшчәнлеге</w:t>
            </w:r>
          </w:p>
        </w:tc>
        <w:tc>
          <w:tcPr>
            <w:tcW w:w="383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t>Планлаштырылган нәтиҗә</w:t>
            </w:r>
          </w:p>
        </w:tc>
      </w:tr>
      <w:tr w:rsidR="008723B4" w:rsidRPr="00925118" w:rsidTr="001574BF">
        <w:trPr>
          <w:trHeight w:val="1245"/>
        </w:trPr>
        <w:tc>
          <w:tcPr>
            <w:tcW w:w="2376" w:type="dxa"/>
            <w:vMerge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</w:p>
        </w:tc>
        <w:tc>
          <w:tcPr>
            <w:tcW w:w="4678" w:type="dxa"/>
            <w:vMerge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</w:p>
        </w:tc>
        <w:tc>
          <w:tcPr>
            <w:tcW w:w="4460" w:type="dxa"/>
            <w:vMerge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</w:p>
        </w:tc>
        <w:tc>
          <w:tcPr>
            <w:tcW w:w="383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i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i/>
                <w:lang w:val="tt-RU" w:eastAsia="ru-RU"/>
              </w:rPr>
              <w:t>Универсал уку гамәлләре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i/>
                <w:lang w:val="tt-RU"/>
              </w:rPr>
            </w:pPr>
            <w:r w:rsidRPr="00925118">
              <w:rPr>
                <w:rFonts w:ascii="Times New Roman" w:hAnsi="Times New Roman"/>
                <w:b/>
                <w:i/>
                <w:lang w:val="tt-RU"/>
              </w:rPr>
              <w:t>ШУУГ –шәхескә кагылышлы УУГ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i/>
                <w:lang w:val="tt-RU"/>
              </w:rPr>
            </w:pPr>
            <w:r w:rsidRPr="00925118">
              <w:rPr>
                <w:rFonts w:ascii="Times New Roman" w:hAnsi="Times New Roman"/>
                <w:b/>
                <w:i/>
                <w:lang w:val="tt-RU"/>
              </w:rPr>
              <w:t>РУУГ- регулятив УУГ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i/>
                <w:lang w:val="tt-RU"/>
              </w:rPr>
            </w:pPr>
            <w:r w:rsidRPr="00925118">
              <w:rPr>
                <w:rFonts w:ascii="Times New Roman" w:hAnsi="Times New Roman"/>
                <w:b/>
                <w:i/>
                <w:lang w:val="tt-RU"/>
              </w:rPr>
              <w:t>ТБУУГ- танып- белү УУГ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i/>
                <w:lang w:val="tt-RU"/>
              </w:rPr>
              <w:t>КУУГ-  коммуникатив УУГ</w:t>
            </w:r>
          </w:p>
        </w:tc>
      </w:tr>
      <w:tr w:rsidR="008723B4" w:rsidRPr="00925118" w:rsidTr="001574BF">
        <w:tc>
          <w:tcPr>
            <w:tcW w:w="2376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t>1.Мотивлаштыру.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u w:val="single"/>
                <w:lang w:val="tt-RU" w:eastAsia="ru-RU"/>
              </w:rPr>
            </w:pPr>
            <w:r w:rsidRPr="00925118">
              <w:rPr>
                <w:rFonts w:ascii="Times New Roman" w:hAnsi="Times New Roman"/>
                <w:u w:val="single"/>
                <w:lang w:val="tt-RU" w:eastAsia="ru-RU"/>
              </w:rPr>
              <w:t xml:space="preserve">Максат: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укучыларны төп эшчәнлеккә җәлеп итү, сыйныфта уңай эмоциональ атмосфера булдыру.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1-2 мин.</w:t>
            </w:r>
          </w:p>
        </w:tc>
        <w:tc>
          <w:tcPr>
            <w:tcW w:w="467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Көтелгән нәтиҗә:Дәрестә актив катнашабыз, үз фикеребезне әйтәбез һәм дәлиллибез.</w:t>
            </w:r>
          </w:p>
        </w:tc>
        <w:tc>
          <w:tcPr>
            <w:tcW w:w="4460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Балаларда яхшы кәеф, эшлисе килү халәте тудыру. Бүгенге эш өчен кирәкле сыйфатларны билгеләү.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- Исәнмесез. Нинди максат белән килдегез?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-</w:t>
            </w:r>
            <w:r w:rsidRPr="00925118">
              <w:rPr>
                <w:rFonts w:ascii="Times New Roman" w:hAnsi="Times New Roman"/>
                <w:lang w:val="tt-RU"/>
              </w:rPr>
              <w:t>- Барыгызга да эшлекле кәеф теләп, дәресне башлыйбыз.Укучылар, дәрестә актив булырсыз, булган белемнәрегезне күрсәтерсез.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Дәресебез уңышлы булсын өчен нишлибез?</w:t>
            </w:r>
          </w:p>
        </w:tc>
        <w:tc>
          <w:tcPr>
            <w:tcW w:w="383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u w:val="single"/>
                <w:lang w:val="tt-RU" w:eastAsia="ru-RU"/>
              </w:rPr>
              <w:t xml:space="preserve">ШУУГ: </w:t>
            </w:r>
            <w:r w:rsidRPr="00925118">
              <w:rPr>
                <w:rFonts w:ascii="Times New Roman" w:hAnsi="Times New Roman"/>
                <w:lang w:val="tt-RU" w:eastAsia="ru-RU"/>
              </w:rPr>
              <w:t xml:space="preserve">эмоциональ активлык тудыру; </w:t>
            </w:r>
            <w:r w:rsidRPr="00925118">
              <w:rPr>
                <w:rFonts w:ascii="Times New Roman" w:hAnsi="Times New Roman"/>
                <w:i/>
                <w:u w:val="single"/>
                <w:lang w:val="tt-RU"/>
              </w:rPr>
              <w:t>КУУГ:</w:t>
            </w:r>
            <w:r w:rsidRPr="00925118">
              <w:rPr>
                <w:rFonts w:ascii="Times New Roman" w:hAnsi="Times New Roman"/>
                <w:lang w:val="tt-RU"/>
              </w:rPr>
              <w:t xml:space="preserve"> сыйныфташлар  һәм укытучы белән  уку эшчәнлеген  оештыруда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хезмәттәшлек итү.</w:t>
            </w:r>
          </w:p>
        </w:tc>
      </w:tr>
      <w:tr w:rsidR="008723B4" w:rsidRPr="001574BF" w:rsidTr="001574BF">
        <w:tc>
          <w:tcPr>
            <w:tcW w:w="2376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u w:val="single"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t>II. Белемнәрне актуальләштерү</w:t>
            </w:r>
            <w:r w:rsidRPr="00925118">
              <w:rPr>
                <w:rFonts w:ascii="Times New Roman" w:hAnsi="Times New Roman"/>
                <w:b/>
                <w:u w:val="single"/>
                <w:lang w:val="tt-RU" w:eastAsia="ru-RU"/>
              </w:rPr>
              <w:t xml:space="preserve">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u w:val="single"/>
                <w:lang w:val="tt-RU" w:eastAsia="ru-RU"/>
              </w:rPr>
            </w:pPr>
            <w:r w:rsidRPr="00925118">
              <w:rPr>
                <w:rFonts w:ascii="Times New Roman" w:hAnsi="Times New Roman"/>
                <w:u w:val="single"/>
                <w:lang w:val="tt-RU" w:eastAsia="ru-RU"/>
              </w:rPr>
              <w:t xml:space="preserve">1. Эшкә кызыксыну тудырү.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u w:val="single"/>
                <w:lang w:val="tt-RU" w:eastAsia="ru-RU"/>
              </w:rPr>
              <w:t xml:space="preserve"> Максат: </w:t>
            </w:r>
            <w:r w:rsidRPr="00925118">
              <w:rPr>
                <w:rFonts w:ascii="Times New Roman" w:hAnsi="Times New Roman"/>
                <w:lang w:val="tt-RU" w:eastAsia="ru-RU"/>
              </w:rPr>
              <w:t>бүгенге темага нигез булырлык итеп, үткәнне кабатлау, укучыларга авыр тоелган урыннарны ачыклау.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5-6 мин</w:t>
            </w:r>
          </w:p>
        </w:tc>
        <w:tc>
          <w:tcPr>
            <w:tcW w:w="467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Көтелгән нәтиҗә: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Без “Ике пирожный” хикәясе белән таныштык.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Өй эшен тикшерү.</w:t>
            </w:r>
          </w:p>
        </w:tc>
        <w:tc>
          <w:tcPr>
            <w:tcW w:w="4460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Сорау: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- Без нинди хикәя белән таныштык?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64 нче биттәге 4 нче күнегүне тикшерү.</w:t>
            </w:r>
          </w:p>
        </w:tc>
        <w:tc>
          <w:tcPr>
            <w:tcW w:w="383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u w:val="single"/>
                <w:lang w:val="tt-RU"/>
              </w:rPr>
              <w:t>РУУГ:</w:t>
            </w:r>
            <w:r w:rsidRPr="00925118">
              <w:rPr>
                <w:rFonts w:ascii="Times New Roman" w:hAnsi="Times New Roman"/>
                <w:lang w:val="tt-RU"/>
              </w:rPr>
              <w:t>бәя – укучының материалны ничек һәм нинди күләмдә үзләштерүен аңлавы;</w:t>
            </w:r>
          </w:p>
          <w:p w:rsidR="008723B4" w:rsidRPr="00925118" w:rsidRDefault="008723B4" w:rsidP="001574BF">
            <w:pPr>
              <w:pStyle w:val="a3"/>
              <w:rPr>
                <w:rFonts w:ascii="Times New Roman" w:eastAsia="TimesNewRomanPSMT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u w:val="single"/>
                <w:lang w:val="tt-RU"/>
              </w:rPr>
              <w:t>КУУГ:</w:t>
            </w:r>
            <w:r w:rsidRPr="00925118">
              <w:rPr>
                <w:rFonts w:ascii="Times New Roman" w:eastAsia="TimesNewRomanPSMT" w:hAnsi="Times New Roman"/>
                <w:lang w:val="tt-RU" w:eastAsia="ru-RU"/>
              </w:rPr>
              <w:t xml:space="preserve"> фикерләрне тыңлый белү,үзеңнекен дәлилле итеп,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eastAsia="TimesNewRomanPSMT" w:hAnsi="Times New Roman"/>
                <w:lang w:val="tt-RU" w:eastAsia="ru-RU"/>
              </w:rPr>
              <w:t>башкаларга җиткерү; әңгәмәгә кушыла белү.</w:t>
            </w:r>
          </w:p>
        </w:tc>
      </w:tr>
      <w:tr w:rsidR="008723B4" w:rsidRPr="001574BF" w:rsidTr="001574BF">
        <w:tc>
          <w:tcPr>
            <w:tcW w:w="2376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i/>
                <w:lang w:val="tt-RU" w:eastAsia="ru-RU"/>
              </w:rPr>
              <w:t>2.</w:t>
            </w:r>
            <w:r w:rsidRPr="00925118">
              <w:rPr>
                <w:rFonts w:ascii="Times New Roman" w:hAnsi="Times New Roman"/>
                <w:b/>
                <w:lang w:val="tt-RU" w:eastAsia="ru-RU"/>
              </w:rPr>
              <w:t>Уку мәсьәләсен кую.</w:t>
            </w:r>
          </w:p>
          <w:p w:rsidR="008723B4" w:rsidRPr="001574BF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Максат:</w:t>
            </w:r>
            <w:r w:rsidRPr="00925118">
              <w:rPr>
                <w:rFonts w:ascii="Times New Roman" w:hAnsi="Times New Roman"/>
                <w:i/>
                <w:lang w:val="tt-RU" w:eastAsia="ru-RU"/>
              </w:rPr>
              <w:t xml:space="preserve">  Дәрескә максат кую</w:t>
            </w:r>
            <w:r w:rsidRPr="00925118">
              <w:rPr>
                <w:rFonts w:ascii="Times New Roman" w:hAnsi="Times New Roman"/>
                <w:lang w:val="tt-RU" w:eastAsia="ru-RU"/>
              </w:rPr>
              <w:t xml:space="preserve"> (белгәннәр нигезендә ачыклап     бу дәрестә үзләштерелергә тиешле уку мәсьәләсе кую).</w:t>
            </w:r>
          </w:p>
        </w:tc>
        <w:tc>
          <w:tcPr>
            <w:tcW w:w="467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К. Оля әнисенә булыша.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Е. Наташа әнисенә булышмый.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Р. Наташа китап укый.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Е. Оля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 ашый.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Ш. Ике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 ашый.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С. Оля апасына 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ныйны  бирми.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Ү.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  бозыла дигән.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З.Әйе. Мин апама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ныйны бирер идем.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Көтелгән нәтиҗә: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lastRenderedPageBreak/>
              <w:t>Кереш сүз.(Вводные слова)</w:t>
            </w:r>
          </w:p>
        </w:tc>
        <w:tc>
          <w:tcPr>
            <w:tcW w:w="4460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lastRenderedPageBreak/>
              <w:t>Сораулар: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1. Оля әнисенә булышамы?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К. Оля әнисенә булыша.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Г. Оля әнисенә булышмый.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2.  Наташа әнисенә булышамы?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Е. Наташа әнисенә булышмый.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И. Наташа әнисенә булыша.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3. Наташа нишли?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Р. Наташа китап укый.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М. Наташа уйный.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4.Оля нәрсә ашый?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lastRenderedPageBreak/>
              <w:t>Е. Оля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 ашый.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Э.Оля алма ашый.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5. Оля ничә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 ашый?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Ж.Өч пирожный ашый.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Ш. Ике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 ашый.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6. Оля апасына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ныйны бирәме?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С. Оля апасына 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ныйны  бирми.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Ч. Оля апасына 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ныйны  бирә.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7. Оля нигә апасына 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ныйны  бирмәгән?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Ү.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  бозыла дигән.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Т.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 кечкенә иде дигән.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8. Ә син апаңа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ныйны бирер идеңме?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З.Әйе. Мин апама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ныйны бирер идем.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Ч. Юк. Мин апама пиро</w:t>
            </w:r>
            <w:r w:rsidRPr="00925118">
              <w:rPr>
                <w:rFonts w:ascii="Times New Roman" w:hAnsi="Times New Roman"/>
              </w:rPr>
              <w:t>ж</w:t>
            </w:r>
            <w:r w:rsidRPr="00925118">
              <w:rPr>
                <w:rFonts w:ascii="Times New Roman" w:hAnsi="Times New Roman"/>
                <w:lang w:val="tt-RU"/>
              </w:rPr>
              <w:t>ныйны бирмәс идем.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Темага чыгу.</w:t>
            </w:r>
          </w:p>
        </w:tc>
        <w:tc>
          <w:tcPr>
            <w:tcW w:w="383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lastRenderedPageBreak/>
              <w:t xml:space="preserve">Коммуникатив: - </w:t>
            </w:r>
            <w:r w:rsidRPr="00925118">
              <w:rPr>
                <w:rFonts w:ascii="Times New Roman" w:hAnsi="Times New Roman"/>
                <w:lang w:val="tt-RU" w:eastAsia="ru-RU"/>
              </w:rPr>
              <w:t>бүтәннәрне сөйләвен тыңлау һәм аңлау;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 xml:space="preserve"> - </w:t>
            </w:r>
            <w:r w:rsidRPr="00925118">
              <w:rPr>
                <w:rFonts w:ascii="Times New Roman" w:hAnsi="Times New Roman"/>
                <w:lang w:val="tt-RU" w:eastAsia="ru-RU"/>
              </w:rPr>
              <w:t>үз фикерләренә ышандыра белү.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ab/>
            </w:r>
            <w:r w:rsidRPr="00925118">
              <w:rPr>
                <w:rFonts w:ascii="Times New Roman" w:hAnsi="Times New Roman"/>
                <w:i/>
                <w:u w:val="single"/>
                <w:lang w:val="tt-RU"/>
              </w:rPr>
              <w:t>РУУГ: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дәреснең максатын билгеләү, аңа формулировка ясау; укытучы ярдәмендә үз эшчәнлегеңне планлаштыру;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уку һәм  булачак эшчәнлек арасында бәйләнеш булдыру.</w:t>
            </w:r>
          </w:p>
        </w:tc>
      </w:tr>
      <w:tr w:rsidR="008723B4" w:rsidRPr="00925118" w:rsidTr="001574BF">
        <w:trPr>
          <w:trHeight w:val="1552"/>
        </w:trPr>
        <w:tc>
          <w:tcPr>
            <w:tcW w:w="2376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lang w:val="tt-RU"/>
              </w:rPr>
              <w:lastRenderedPageBreak/>
              <w:t>III этап. Уку мәсьәләсен чишү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 xml:space="preserve">Максат: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noProof/>
                <w:lang w:val="tt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к</w:t>
            </w:r>
            <w:r w:rsidRPr="00925118">
              <w:rPr>
                <w:rFonts w:ascii="Times New Roman" w:hAnsi="Times New Roman"/>
                <w:color w:val="333333"/>
                <w:lang w:val="tt-RU" w:eastAsia="ru-RU"/>
              </w:rPr>
              <w:t>ереш сүзләрне куллана белү</w:t>
            </w:r>
            <w:r w:rsidRPr="00925118">
              <w:rPr>
                <w:rFonts w:ascii="Times New Roman" w:hAnsi="Times New Roman"/>
                <w:lang w:val="tt-RU"/>
              </w:rPr>
              <w:t xml:space="preserve"> өчен шарт тудыру; диалогик, монологик сөйләм телен үстерү, образларга дөрес бәя бирә белү; үзара туганлык, ярдәмчеллек  хисләрен тәрбияләү.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color w:val="333333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lang w:val="tt-RU"/>
              </w:rPr>
              <w:t>Физкультминутка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467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/>
              </w:rPr>
              <w:t>Укучылар  кереш сүзләр  белән җөмләләр төзиләр, чиратлап басып җавапны әйтәләр.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Җавапларын әйтәләр.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Дәфтәрләрдә 7 нче күнегүне эшләү.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Укучылар үзләренең җавапларын әйтә һәм дәлилли.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Уң кулыбызны сузабыз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Сул кулыбызны сузабыз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Әйдәгез бергәләшеп,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Без кул чабып алабыз.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lang w:val="tt-RU" w:eastAsia="ru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Барыбыз да чүгәлик.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lang w:val="tt-RU" w:eastAsia="ru-RU"/>
              </w:rPr>
              <w:t>Сикергәләп тә алыйк</w:t>
            </w:r>
          </w:p>
        </w:tc>
        <w:tc>
          <w:tcPr>
            <w:tcW w:w="4460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lastRenderedPageBreak/>
              <w:t>1. Сөйләмгә мөнәсәбәтеңне,  үз фикереңне белдерү өчен кулланылган сүзләр кереш сүзләр була.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минемчә- по моему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минем фикеремчә, минем уйлавымча- по моему мнению, синеңчә- по- твоему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 2. Кереш сүзләр белән җөмләләр уйлап әйттерү.( төркемдә эшләү)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3. Парларда эшләтү.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6 нчы күнегүдәге диалогны укыту, кереш сүзләрне табу.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 xml:space="preserve"> Дәфтәрләрдә эшләтү.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4. 7 нче күнегүдәге кереш сүзләрне кулланып, түбәндәге хәлләргә үз фикерләрен белдерү.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5. 8 нче күнегү.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 xml:space="preserve">-Ничек уйлыйсыз: ике пирожныйны  ашап, Оля дөрес эшләдеме?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Утыргач кереш сүзләрне,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Бергә- бергә ныгытыйк.</w:t>
            </w:r>
          </w:p>
        </w:tc>
        <w:tc>
          <w:tcPr>
            <w:tcW w:w="383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lastRenderedPageBreak/>
              <w:t>Шәхси УУГ: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iCs/>
                <w:lang w:val="tt-RU" w:eastAsia="ru-RU"/>
              </w:rPr>
              <w:t xml:space="preserve"> - </w:t>
            </w:r>
            <w:r w:rsidRPr="00925118">
              <w:rPr>
                <w:rFonts w:ascii="Times New Roman" w:hAnsi="Times New Roman"/>
                <w:lang w:val="tt-RU" w:eastAsia="ru-RU"/>
              </w:rPr>
              <w:t xml:space="preserve"> </w:t>
            </w:r>
            <w:r w:rsidRPr="00925118">
              <w:rPr>
                <w:rFonts w:ascii="Times New Roman" w:hAnsi="Times New Roman"/>
                <w:lang w:val="be-BY" w:eastAsia="ru-RU"/>
              </w:rPr>
              <w:t xml:space="preserve">укучының  </w:t>
            </w:r>
            <w:r w:rsidRPr="00925118">
              <w:rPr>
                <w:rFonts w:ascii="Times New Roman" w:hAnsi="Times New Roman"/>
                <w:lang w:val="tt-RU" w:eastAsia="ru-RU"/>
              </w:rPr>
              <w:t>башкарган эшенә</w:t>
            </w:r>
            <w:r w:rsidRPr="00925118">
              <w:rPr>
                <w:rFonts w:ascii="Times New Roman" w:hAnsi="Times New Roman"/>
                <w:lang w:val="be-BY" w:eastAsia="ru-RU"/>
              </w:rPr>
              <w:t xml:space="preserve"> җаваплылык хисен арттыру</w:t>
            </w:r>
            <w:r w:rsidRPr="00925118">
              <w:rPr>
                <w:rFonts w:ascii="Times New Roman" w:hAnsi="Times New Roman"/>
                <w:lang w:val="tt-RU" w:eastAsia="ru-RU"/>
              </w:rPr>
              <w:t>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-парларда һәм төркемнәрдә  эшли белү.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Регулятив УУГ: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 -   уку бурычларын кую;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 - максатны гамәлгә ашыру чараларын сайлап алу һәм аларны куллану.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Танып белү УУГ: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- тиешле мәгълүматны табу һәм аерып алу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 -төрле рәвештә бирелгән мәгълүматны кабул итү һәм  укыганны анализлау.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  Коммуникатив УУГ: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 - башкаларның сөйләмен ишетеп һәм тыңлап, фикереңне тулы һәм аңлаешлы итеп әйтеп бирә белү;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 xml:space="preserve"> - үз фикерләреңә ышандыра белү</w:t>
            </w:r>
          </w:p>
        </w:tc>
      </w:tr>
      <w:tr w:rsidR="008723B4" w:rsidRPr="001574BF" w:rsidTr="001574BF">
        <w:trPr>
          <w:trHeight w:val="345"/>
        </w:trPr>
        <w:tc>
          <w:tcPr>
            <w:tcW w:w="2376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b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lastRenderedPageBreak/>
              <w:t>IV.Белемнәрне куллану, ныгыту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u w:val="single"/>
                <w:lang w:val="tt-RU" w:eastAsia="ru-RU"/>
              </w:rPr>
              <w:t xml:space="preserve"> Максат: </w:t>
            </w:r>
            <w:r w:rsidRPr="00925118">
              <w:rPr>
                <w:rFonts w:ascii="Times New Roman" w:hAnsi="Times New Roman"/>
                <w:lang w:val="tt-RU" w:eastAsia="ru-RU"/>
              </w:rPr>
              <w:t>һәр укучыны теманы аңлавына, күнегүләр башкара алуына ышандыру.</w:t>
            </w:r>
          </w:p>
        </w:tc>
        <w:tc>
          <w:tcPr>
            <w:tcW w:w="467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Укучылар тиешле сүзләрне куеп күнегүне эшлиләр. Дәлилләп нәтиҗә ясату.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Көтелгән нәтиҗә: сөйләмгә мөнәсәбәтеңне,  үз фикереңне белдерү өчен кулланылган сүзләргә кереш сүзләр диләр.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/>
              </w:rPr>
              <w:t>Карточкалар белән эшләү.</w:t>
            </w:r>
          </w:p>
        </w:tc>
        <w:tc>
          <w:tcPr>
            <w:tcW w:w="4460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1. 9 нчы күнегүне нокталар урынына тиешле сүзләрне куеп язу.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Парларда эшләү. (Һәр парга да карточкалар бирелә)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1. Нинди сүзләргә кереш сүзләр диләр?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А) сөйләмгә мөнәсәбәтеңне,  үз фикереңне белдерү өчен кулланылган сүзләргә;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Ә) башка телгә тәрҗемәсен күрсәтү өчен кулланылган сүзләргә;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Б) җөмләне матур итү өчен кулланылган сүзләргә.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Карточкалар белән эш.  Кереш сүзләр куеп язарга.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1.   ...   син бик тырыш кыз.</w:t>
            </w:r>
            <w:r w:rsidR="001574BF">
              <w:rPr>
                <w:rFonts w:ascii="Times New Roman" w:hAnsi="Times New Roman"/>
                <w:lang w:val="tt-RU"/>
              </w:rPr>
              <w:br/>
            </w:r>
            <w:r w:rsidRPr="00925118">
              <w:rPr>
                <w:rFonts w:ascii="Times New Roman" w:hAnsi="Times New Roman"/>
                <w:lang w:val="tt-RU"/>
              </w:rPr>
              <w:t xml:space="preserve">2. ... ул уйнарга чыгамы? 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 xml:space="preserve">3.   </w:t>
            </w:r>
          </w:p>
        </w:tc>
        <w:tc>
          <w:tcPr>
            <w:tcW w:w="383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u w:val="single"/>
                <w:lang w:val="tt-RU"/>
              </w:rPr>
              <w:t>ШУГГ:</w:t>
            </w:r>
            <w:r w:rsidRPr="00925118">
              <w:rPr>
                <w:rFonts w:ascii="Times New Roman" w:hAnsi="Times New Roman"/>
                <w:lang w:val="tt-RU"/>
              </w:rPr>
              <w:t xml:space="preserve"> үз мөмкинлекләреңне белү-белмәү чикләрен чамалау;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u w:val="single"/>
                <w:lang w:val="tt-RU"/>
              </w:rPr>
              <w:t>ТБУУГ:</w:t>
            </w:r>
            <w:r w:rsidRPr="00925118">
              <w:rPr>
                <w:rFonts w:ascii="Times New Roman" w:hAnsi="Times New Roman"/>
                <w:lang w:val="tt-RU"/>
              </w:rPr>
              <w:t xml:space="preserve"> фикерләүдә логик чылбыр төзү;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u w:val="single"/>
                <w:lang w:val="tt-RU"/>
              </w:rPr>
              <w:t>РУУГ:</w:t>
            </w:r>
            <w:r w:rsidRPr="00925118">
              <w:rPr>
                <w:rFonts w:ascii="Times New Roman" w:hAnsi="Times New Roman"/>
                <w:lang w:val="tt-RU"/>
              </w:rPr>
              <w:t xml:space="preserve"> эшләнгән эшнең сыйфатын һәм дәрәҗәсен билгеләү.</w:t>
            </w:r>
          </w:p>
        </w:tc>
      </w:tr>
      <w:tr w:rsidR="008723B4" w:rsidRPr="00925118" w:rsidTr="001574BF">
        <w:trPr>
          <w:trHeight w:val="2175"/>
        </w:trPr>
        <w:tc>
          <w:tcPr>
            <w:tcW w:w="2376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t>V.Рефлексия</w:t>
            </w:r>
            <w:r w:rsidRPr="00925118">
              <w:rPr>
                <w:rFonts w:ascii="Times New Roman" w:hAnsi="Times New Roman"/>
                <w:u w:val="single"/>
                <w:lang w:val="tt-RU" w:eastAsia="ru-RU"/>
              </w:rPr>
              <w:t xml:space="preserve"> Максат: </w:t>
            </w:r>
            <w:r w:rsidRPr="00925118">
              <w:rPr>
                <w:rFonts w:ascii="Times New Roman" w:hAnsi="Times New Roman"/>
                <w:lang w:val="tt-RU" w:eastAsia="ru-RU"/>
              </w:rPr>
              <w:t>укучыларның үз уку эшчәнлеген, сәләтләрен дөрес бәяләү, башкаларның эшчәнлеген күрә һәм дөрес анализлый белүе.</w:t>
            </w:r>
          </w:p>
        </w:tc>
        <w:tc>
          <w:tcPr>
            <w:tcW w:w="467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Үз фикереңне дәлилләү, дәрестә алган белемнәрнең әһәмиятен аңлау, аларны киләчәктә куллана белү.</w:t>
            </w:r>
          </w:p>
        </w:tc>
        <w:tc>
          <w:tcPr>
            <w:tcW w:w="4460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1. Нәтиҗә ясау: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- Бүгенге дәресебезнең темасы һәм максаты нәрсә иде?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 w:eastAsia="ru-RU"/>
              </w:rPr>
              <w:t>-</w:t>
            </w:r>
            <w:r w:rsidRPr="00925118">
              <w:rPr>
                <w:rFonts w:ascii="Times New Roman" w:hAnsi="Times New Roman"/>
                <w:lang w:val="tt-RU"/>
              </w:rPr>
              <w:t>Дәрестән үзегез өчен нинди яңалыклар алдыгыз?  Дәрес сезгә нәрсә бирде?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lang w:val="tt-RU"/>
              </w:rPr>
              <w:t>-Куйган максатларның барысына да ирештек дип уйлыйсызмы?</w:t>
            </w:r>
          </w:p>
        </w:tc>
        <w:tc>
          <w:tcPr>
            <w:tcW w:w="383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u w:val="single"/>
                <w:lang w:val="tt-RU"/>
              </w:rPr>
              <w:t>ШУУГ:</w:t>
            </w:r>
            <w:r w:rsidRPr="00925118">
              <w:rPr>
                <w:rFonts w:ascii="Times New Roman" w:hAnsi="Times New Roman"/>
                <w:lang w:val="tt-RU"/>
              </w:rPr>
              <w:t xml:space="preserve"> үз уңышларың -уңышсызлыкларың сәбәпләре турында фикер йөртү;</w:t>
            </w:r>
          </w:p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i/>
                <w:u w:val="single"/>
                <w:lang w:val="tt-RU"/>
              </w:rPr>
              <w:t>РУУГ:</w:t>
            </w:r>
            <w:r w:rsidRPr="00925118">
              <w:rPr>
                <w:rFonts w:ascii="Times New Roman" w:hAnsi="Times New Roman"/>
                <w:lang w:val="tt-RU"/>
              </w:rPr>
              <w:t xml:space="preserve"> үз эшчәнлегеңне контрольгә алу.</w:t>
            </w:r>
          </w:p>
        </w:tc>
      </w:tr>
      <w:tr w:rsidR="008723B4" w:rsidRPr="00925118" w:rsidTr="001574BF">
        <w:trPr>
          <w:trHeight w:val="340"/>
        </w:trPr>
        <w:tc>
          <w:tcPr>
            <w:tcW w:w="2376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 w:eastAsia="ru-RU"/>
              </w:rPr>
            </w:pPr>
            <w:r w:rsidRPr="00925118">
              <w:rPr>
                <w:rFonts w:ascii="Times New Roman" w:hAnsi="Times New Roman"/>
                <w:b/>
                <w:lang w:val="tt-RU" w:eastAsia="ru-RU"/>
              </w:rPr>
              <w:t>VI. Йомгаклау</w:t>
            </w:r>
            <w:r w:rsidRPr="00925118">
              <w:rPr>
                <w:rFonts w:ascii="Times New Roman" w:hAnsi="Times New Roman"/>
                <w:lang w:val="tt-RU" w:eastAsia="ru-RU"/>
              </w:rPr>
              <w:t>.</w:t>
            </w:r>
          </w:p>
        </w:tc>
        <w:tc>
          <w:tcPr>
            <w:tcW w:w="467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4460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lang w:val="tt-RU"/>
              </w:rPr>
            </w:pPr>
            <w:r w:rsidRPr="00925118">
              <w:rPr>
                <w:rFonts w:ascii="Times New Roman" w:hAnsi="Times New Roman"/>
                <w:lang w:val="tt-RU"/>
              </w:rPr>
              <w:t>Өй эше бирү.</w:t>
            </w:r>
          </w:p>
        </w:tc>
        <w:tc>
          <w:tcPr>
            <w:tcW w:w="3838" w:type="dxa"/>
          </w:tcPr>
          <w:p w:rsidR="008723B4" w:rsidRPr="00925118" w:rsidRDefault="008723B4" w:rsidP="001574BF">
            <w:pPr>
              <w:pStyle w:val="a3"/>
              <w:rPr>
                <w:rFonts w:ascii="Times New Roman" w:hAnsi="Times New Roman"/>
                <w:i/>
                <w:u w:val="single"/>
                <w:lang w:val="tt-RU"/>
              </w:rPr>
            </w:pPr>
          </w:p>
        </w:tc>
      </w:tr>
    </w:tbl>
    <w:p w:rsidR="008723B4" w:rsidRPr="00E2250E" w:rsidRDefault="008723B4" w:rsidP="008C756C">
      <w:pPr>
        <w:pStyle w:val="a3"/>
        <w:rPr>
          <w:rFonts w:ascii="Times New Roman" w:hAnsi="Times New Roman"/>
          <w:lang w:val="tt-RU"/>
        </w:rPr>
      </w:pPr>
    </w:p>
    <w:sectPr w:rsidR="008723B4" w:rsidRPr="00E2250E" w:rsidSect="00E2250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B00"/>
    <w:multiLevelType w:val="hybridMultilevel"/>
    <w:tmpl w:val="1DCA4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979A7"/>
    <w:multiLevelType w:val="hybridMultilevel"/>
    <w:tmpl w:val="ABB26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E2D00"/>
    <w:multiLevelType w:val="hybridMultilevel"/>
    <w:tmpl w:val="1BEE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215CE"/>
    <w:multiLevelType w:val="hybridMultilevel"/>
    <w:tmpl w:val="4D5E8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94599"/>
    <w:multiLevelType w:val="hybridMultilevel"/>
    <w:tmpl w:val="CBC86C00"/>
    <w:lvl w:ilvl="0" w:tplc="0CEE74BC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9F7"/>
    <w:rsid w:val="0011388E"/>
    <w:rsid w:val="001574BF"/>
    <w:rsid w:val="003B644F"/>
    <w:rsid w:val="008723B4"/>
    <w:rsid w:val="008C756C"/>
    <w:rsid w:val="00925118"/>
    <w:rsid w:val="00A529F7"/>
    <w:rsid w:val="00A97528"/>
    <w:rsid w:val="00B30887"/>
    <w:rsid w:val="00E2250E"/>
    <w:rsid w:val="00F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2250E"/>
    <w:rPr>
      <w:sz w:val="22"/>
      <w:szCs w:val="22"/>
      <w:lang w:eastAsia="en-US"/>
    </w:rPr>
  </w:style>
  <w:style w:type="character" w:customStyle="1" w:styleId="c1">
    <w:name w:val="c1"/>
    <w:uiPriority w:val="99"/>
    <w:rsid w:val="00E2250E"/>
    <w:rPr>
      <w:rFonts w:cs="Times New Roman"/>
    </w:rPr>
  </w:style>
  <w:style w:type="table" w:styleId="a4">
    <w:name w:val="Table Grid"/>
    <w:basedOn w:val="a1"/>
    <w:uiPriority w:val="99"/>
    <w:rsid w:val="00E2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Татар теленнән технологик карта</vt:lpstr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 теленнән технологик карта</dc:title>
  <dc:creator>root</dc:creator>
  <cp:lastModifiedBy>Надежда</cp:lastModifiedBy>
  <cp:revision>2</cp:revision>
  <dcterms:created xsi:type="dcterms:W3CDTF">2021-04-13T09:30:00Z</dcterms:created>
  <dcterms:modified xsi:type="dcterms:W3CDTF">2021-04-13T09:30:00Z</dcterms:modified>
</cp:coreProperties>
</file>