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8B" w:rsidRPr="00E82918" w:rsidRDefault="0048788B" w:rsidP="00EB3EEF">
      <w:pPr>
        <w:tabs>
          <w:tab w:val="left" w:pos="2130"/>
        </w:tabs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E82918">
        <w:rPr>
          <w:rFonts w:ascii="Times New Roman" w:hAnsi="Times New Roman"/>
          <w:b/>
          <w:i/>
          <w:sz w:val="28"/>
          <w:szCs w:val="28"/>
        </w:rPr>
        <w:t>Календарно-тематическое планирование (34 ч.)</w:t>
      </w: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5698"/>
        <w:gridCol w:w="822"/>
        <w:gridCol w:w="1021"/>
        <w:gridCol w:w="1276"/>
      </w:tblGrid>
      <w:tr w:rsidR="006B4A3A" w:rsidTr="006B4A3A">
        <w:trPr>
          <w:trHeight w:val="70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3A" w:rsidRDefault="006B4A3A" w:rsidP="005D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6B4A3A" w:rsidRDefault="006B4A3A" w:rsidP="005D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5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3A" w:rsidRPr="006B4A3A" w:rsidRDefault="006B4A3A" w:rsidP="00EB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A3A" w:rsidRDefault="006B4A3A" w:rsidP="005D5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3A" w:rsidRDefault="006B4A3A" w:rsidP="006B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B4A3A" w:rsidRDefault="006B4A3A" w:rsidP="006B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6B4A3A" w:rsidTr="006B4A3A">
        <w:trPr>
          <w:trHeight w:val="1038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A3A" w:rsidRDefault="006B4A3A" w:rsidP="005D5DA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A3A" w:rsidRDefault="006B4A3A" w:rsidP="005D5DA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3A" w:rsidRDefault="006B4A3A" w:rsidP="005D5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3A" w:rsidRDefault="006B4A3A" w:rsidP="005D5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3A" w:rsidRDefault="006B4A3A" w:rsidP="005D5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48788B" w:rsidTr="00C4228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8B" w:rsidRPr="00EB3EEF" w:rsidRDefault="0048788B" w:rsidP="00EB3EEF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14315C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r w:rsidRPr="0014315C">
              <w:rPr>
                <w:rStyle w:val="c5"/>
                <w:rFonts w:ascii="Times New Roman" w:hAnsi="Times New Roman"/>
                <w:sz w:val="28"/>
                <w:szCs w:val="28"/>
                <w:lang w:eastAsia="ru-RU"/>
              </w:rPr>
              <w:t>.Подготовка</w:t>
            </w:r>
            <w:r w:rsidRPr="00DA3E7F">
              <w:rPr>
                <w:rStyle w:val="c5"/>
                <w:rFonts w:ascii="Times New Roman" w:hAnsi="Times New Roman"/>
                <w:sz w:val="28"/>
                <w:szCs w:val="28"/>
                <w:lang w:eastAsia="ru-RU"/>
              </w:rPr>
              <w:t xml:space="preserve"> к сочинению по русскому языку.Ч.2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1.Содержание сочинения.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bCs/>
                <w:color w:val="0B2734"/>
                <w:kern w:val="36"/>
                <w:sz w:val="28"/>
                <w:szCs w:val="28"/>
              </w:rPr>
              <w:t>Крит</w:t>
            </w:r>
            <w:r w:rsidRPr="00DA3E7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ерии </w:t>
            </w:r>
            <w:r w:rsidR="00F81B9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оценивания сочинения на ЕГЭ 2021</w:t>
            </w:r>
            <w:r w:rsidRPr="00DA3E7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от ФИПИ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A3E7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Проблема.</w:t>
            </w:r>
            <w:r w:rsidR="00F81B9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hyperlink r:id="rId6" w:history="1">
              <w:r w:rsidRPr="00DA3E7F">
                <w:rPr>
                  <w:rStyle w:val="a5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  <w:bdr w:val="none" w:sz="0" w:space="0" w:color="auto" w:frame="1"/>
                </w:rPr>
                <w:t>Как сформулировать проблему</w:t>
              </w:r>
            </w:hyperlink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.</w:t>
            </w: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hyperlink r:id="rId7" w:history="1">
              <w:r w:rsidRPr="00DA3E7F">
                <w:rPr>
                  <w:rStyle w:val="a5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  <w:bdr w:val="none" w:sz="0" w:space="0" w:color="auto" w:frame="1"/>
                </w:rPr>
                <w:t>Список проблем, часто встречающихся в текстах ЕГЭ</w:t>
              </w:r>
            </w:hyperlink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. </w:t>
            </w:r>
            <w:hyperlink r:id="rId8" w:history="1">
              <w:r w:rsidRPr="00DA3E7F">
                <w:rPr>
                  <w:rStyle w:val="a5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  <w:bdr w:val="none" w:sz="0" w:space="0" w:color="auto" w:frame="1"/>
                </w:rPr>
                <w:t>Примеры формулировок проблемы от ФИПИ в сочинениях</w:t>
              </w:r>
            </w:hyperlink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. </w:t>
            </w:r>
            <w:hyperlink r:id="rId9" w:history="1">
              <w:r w:rsidRPr="00DA3E7F">
                <w:rPr>
                  <w:rStyle w:val="a5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  <w:bdr w:val="none" w:sz="0" w:space="0" w:color="auto" w:frame="1"/>
                </w:rPr>
                <w:t>Ошибки при формулировании проблемы</w:t>
              </w:r>
            </w:hyperlink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Комментарий.</w:t>
            </w: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hyperlink r:id="rId10" w:history="1">
              <w:r w:rsidRPr="00DA3E7F">
                <w:rPr>
                  <w:rStyle w:val="a5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  <w:bdr w:val="none" w:sz="0" w:space="0" w:color="auto" w:frame="1"/>
                </w:rPr>
                <w:t>Как правильно писать комментарий</w:t>
              </w:r>
            </w:hyperlink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hyperlink r:id="rId11" w:history="1">
              <w:r w:rsidRPr="00DA3E7F">
                <w:rPr>
                  <w:rStyle w:val="a5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  <w:bdr w:val="none" w:sz="0" w:space="0" w:color="auto" w:frame="1"/>
                </w:rPr>
                <w:t>Примеры комментариев </w:t>
              </w:r>
            </w:hyperlink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hyperlink r:id="rId12" w:history="1">
              <w:r w:rsidRPr="00DA3E7F">
                <w:rPr>
                  <w:rStyle w:val="a5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  <w:bdr w:val="none" w:sz="0" w:space="0" w:color="auto" w:frame="1"/>
                </w:rPr>
                <w:t>Комментарии с пояснениями экспертов</w:t>
              </w:r>
            </w:hyperlink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hyperlink r:id="rId13" w:history="1">
              <w:r w:rsidRPr="00DA3E7F">
                <w:rPr>
                  <w:rStyle w:val="a5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  <w:bdr w:val="none" w:sz="0" w:space="0" w:color="auto" w:frame="1"/>
                </w:rPr>
                <w:t>Клише для связи между примерами в комментарии</w:t>
              </w:r>
            </w:hyperlink>
          </w:p>
          <w:p w:rsidR="0048788B" w:rsidRPr="00C42288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42288"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Авторская позиция.</w:t>
            </w:r>
            <w:r w:rsidR="00E225DC"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14" w:history="1">
              <w:r w:rsidRPr="00C42288">
                <w:rPr>
                  <w:rFonts w:ascii="Times New Roman" w:hAnsi="Times New Roman" w:cs="Times New Roman"/>
                  <w:spacing w:val="3"/>
                  <w:sz w:val="28"/>
                  <w:szCs w:val="28"/>
                  <w:bdr w:val="none" w:sz="0" w:space="0" w:color="auto" w:frame="1"/>
                </w:rPr>
                <w:t>Как найти и сформулировать позицию автора (примеры)</w:t>
              </w:r>
            </w:hyperlink>
          </w:p>
          <w:p w:rsidR="0048788B" w:rsidRPr="00C42288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/>
                <w:spacing w:val="-3"/>
                <w:sz w:val="28"/>
                <w:szCs w:val="28"/>
                <w:shd w:val="clear" w:color="auto" w:fill="FFFFFF"/>
              </w:rPr>
            </w:pPr>
            <w:r w:rsidRPr="00C42288">
              <w:rPr>
                <w:rFonts w:ascii="Times New Roman" w:hAnsi="Times New Roman" w:cs="Times New Roman"/>
                <w:bCs/>
                <w:color w:val="1A1A1A"/>
                <w:spacing w:val="-3"/>
                <w:sz w:val="28"/>
                <w:szCs w:val="28"/>
                <w:shd w:val="clear" w:color="auto" w:fill="FFFFFF"/>
              </w:rPr>
              <w:t>Своя позиция + аргументы (обоснование) (к</w:t>
            </w:r>
            <w:proofErr w:type="gramStart"/>
            <w:r w:rsidRPr="00C42288">
              <w:rPr>
                <w:rFonts w:ascii="Times New Roman" w:hAnsi="Times New Roman" w:cs="Times New Roman"/>
                <w:bCs/>
                <w:color w:val="1A1A1A"/>
                <w:spacing w:val="-3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Pr="00C42288">
              <w:rPr>
                <w:rFonts w:ascii="Times New Roman" w:hAnsi="Times New Roman" w:cs="Times New Roman"/>
                <w:bCs/>
                <w:color w:val="1A1A1A"/>
                <w:spacing w:val="-3"/>
                <w:sz w:val="28"/>
                <w:szCs w:val="28"/>
                <w:shd w:val="clear" w:color="auto" w:fill="FFFFFF"/>
              </w:rPr>
              <w:t>)</w:t>
            </w:r>
          </w:p>
          <w:p w:rsidR="0048788B" w:rsidRPr="00C42288" w:rsidRDefault="00EB3EEF" w:rsidP="005D5DA5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hyperlink r:id="rId15" w:history="1">
              <w:r w:rsidR="0048788B" w:rsidRPr="00C42288">
                <w:rPr>
                  <w:rFonts w:ascii="Times New Roman" w:hAnsi="Times New Roman" w:cs="Times New Roman"/>
                  <w:spacing w:val="3"/>
                  <w:sz w:val="28"/>
                  <w:szCs w:val="28"/>
                  <w:bdr w:val="none" w:sz="0" w:space="0" w:color="auto" w:frame="1"/>
                </w:rPr>
                <w:t>Как писать аргумент, виды аргументов.</w:t>
              </w:r>
            </w:hyperlink>
            <w:r w:rsidR="0048788B" w:rsidRPr="00C42288"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48788B" w:rsidRPr="00C4228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hyperlink r:id="rId16" w:history="1">
              <w:r w:rsidR="0048788B" w:rsidRPr="00C42288">
                <w:rPr>
                  <w:rFonts w:ascii="Times New Roman" w:hAnsi="Times New Roman" w:cs="Times New Roman"/>
                  <w:spacing w:val="3"/>
                  <w:sz w:val="28"/>
                  <w:szCs w:val="28"/>
                  <w:bdr w:val="none" w:sz="0" w:space="0" w:color="auto" w:frame="1"/>
                </w:rPr>
                <w:t>Примеры аргументов: из жизни, из художественной литературы, логический довод.</w:t>
              </w:r>
            </w:hyperlink>
            <w:r w:rsidR="0048788B" w:rsidRPr="00C4228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r w:rsidR="0048788B" w:rsidRPr="00C42288">
              <w:rPr>
                <w:rFonts w:ascii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hyperlink r:id="rId17" w:history="1">
              <w:r w:rsidR="0048788B" w:rsidRPr="00C42288">
                <w:rPr>
                  <w:rFonts w:ascii="Times New Roman" w:hAnsi="Times New Roman" w:cs="Times New Roman"/>
                  <w:spacing w:val="3"/>
                  <w:sz w:val="28"/>
                  <w:szCs w:val="28"/>
                  <w:bdr w:val="none" w:sz="0" w:space="0" w:color="auto" w:frame="1"/>
                </w:rPr>
                <w:t>Литературный аргумент в сочинении</w:t>
              </w:r>
              <w:r w:rsidR="00E225DC">
                <w:rPr>
                  <w:rFonts w:ascii="Times New Roman" w:hAnsi="Times New Roman" w:cs="Times New Roman"/>
                  <w:spacing w:val="3"/>
                  <w:sz w:val="28"/>
                  <w:szCs w:val="28"/>
                  <w:bdr w:val="none" w:sz="0" w:space="0" w:color="auto" w:frame="1"/>
                </w:rPr>
                <w:t xml:space="preserve">, </w:t>
              </w:r>
              <w:r w:rsidR="0048788B" w:rsidRPr="00C42288">
                <w:rPr>
                  <w:rFonts w:ascii="Times New Roman" w:hAnsi="Times New Roman" w:cs="Times New Roman"/>
                  <w:spacing w:val="3"/>
                  <w:sz w:val="28"/>
                  <w:szCs w:val="28"/>
                  <w:bdr w:val="none" w:sz="0" w:space="0" w:color="auto" w:frame="1"/>
                </w:rPr>
                <w:t xml:space="preserve"> клише для написания.</w:t>
              </w:r>
            </w:hyperlink>
            <w:r w:rsidR="00E22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="0048788B" w:rsidRPr="00C42288">
                <w:rPr>
                  <w:rFonts w:ascii="Times New Roman" w:hAnsi="Times New Roman" w:cs="Times New Roman"/>
                  <w:spacing w:val="3"/>
                  <w:sz w:val="28"/>
                  <w:szCs w:val="28"/>
                  <w:bdr w:val="none" w:sz="0" w:space="0" w:color="auto" w:frame="1"/>
                </w:rPr>
                <w:t>Аргументы из кинофильмов</w:t>
              </w:r>
            </w:hyperlink>
          </w:p>
          <w:p w:rsidR="0048788B" w:rsidRPr="00DA3E7F" w:rsidRDefault="0048788B" w:rsidP="005D5DA5">
            <w:pPr>
              <w:pStyle w:val="2"/>
              <w:shd w:val="clear" w:color="auto" w:fill="FFFFFF"/>
              <w:spacing w:before="0" w:beforeAutospacing="0" w:after="0" w:afterAutospacing="0" w:line="324" w:lineRule="atLeast"/>
              <w:textAlignment w:val="baseline"/>
              <w:rPr>
                <w:b w:val="0"/>
                <w:bCs w:val="0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C42288">
              <w:rPr>
                <w:b w:val="0"/>
                <w:bCs w:val="0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 2.</w:t>
            </w:r>
            <w:r w:rsidRPr="00C42288">
              <w:rPr>
                <w:b w:val="0"/>
                <w:color w:val="1A1A1A"/>
                <w:spacing w:val="-2"/>
                <w:sz w:val="28"/>
                <w:szCs w:val="28"/>
              </w:rPr>
              <w:t xml:space="preserve">Логика, </w:t>
            </w:r>
            <w:r w:rsidRPr="00C42288">
              <w:rPr>
                <w:b w:val="0"/>
                <w:spacing w:val="-2"/>
                <w:sz w:val="28"/>
                <w:szCs w:val="28"/>
              </w:rPr>
              <w:t>последовательность, речевая связность (к5).</w:t>
            </w:r>
            <w:hyperlink r:id="rId19" w:history="1">
              <w:r w:rsidRPr="00C42288">
                <w:rPr>
                  <w:b w:val="0"/>
                  <w:bCs w:val="0"/>
                  <w:spacing w:val="3"/>
                  <w:sz w:val="28"/>
                  <w:szCs w:val="28"/>
                  <w:bdr w:val="none" w:sz="0" w:space="0" w:color="auto" w:frame="1"/>
                  <w:lang w:eastAsia="en-US"/>
                </w:rPr>
                <w:br/>
              </w:r>
            </w:hyperlink>
            <w:hyperlink r:id="rId20" w:history="1">
              <w:r w:rsidRPr="00C42288">
                <w:rPr>
                  <w:b w:val="0"/>
                  <w:bCs w:val="0"/>
                  <w:spacing w:val="3"/>
                  <w:sz w:val="28"/>
                  <w:szCs w:val="28"/>
                  <w:bdr w:val="none" w:sz="0" w:space="0" w:color="auto" w:frame="1"/>
                  <w:lang w:eastAsia="en-US"/>
                </w:rPr>
                <w:t>Точность и выразительность речи. Примеры сочинений, оцененные экспертами по критерию К</w:t>
              </w:r>
              <w:proofErr w:type="gramStart"/>
              <w:r w:rsidRPr="00C42288">
                <w:rPr>
                  <w:b w:val="0"/>
                  <w:bCs w:val="0"/>
                  <w:spacing w:val="3"/>
                  <w:sz w:val="28"/>
                  <w:szCs w:val="28"/>
                  <w:bdr w:val="none" w:sz="0" w:space="0" w:color="auto" w:frame="1"/>
                  <w:lang w:eastAsia="en-US"/>
                </w:rPr>
                <w:t>6</w:t>
              </w:r>
              <w:proofErr w:type="gramEnd"/>
              <w:r w:rsidRPr="00C42288">
                <w:rPr>
                  <w:b w:val="0"/>
                  <w:bCs w:val="0"/>
                  <w:spacing w:val="3"/>
                  <w:sz w:val="28"/>
                  <w:szCs w:val="28"/>
                  <w:bdr w:val="none" w:sz="0" w:space="0" w:color="auto" w:frame="1"/>
                  <w:lang w:eastAsia="en-US"/>
                </w:rPr>
                <w:t>.</w:t>
              </w:r>
            </w:hyperlink>
            <w:r w:rsidRPr="00DA3E7F">
              <w:rPr>
                <w:b w:val="0"/>
                <w:bCs w:val="0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 </w:t>
            </w:r>
          </w:p>
          <w:p w:rsidR="0048788B" w:rsidRPr="00DA3E7F" w:rsidRDefault="0048788B" w:rsidP="005D5DA5">
            <w:pPr>
              <w:pStyle w:val="2"/>
              <w:shd w:val="clear" w:color="auto" w:fill="FFFFFF"/>
              <w:spacing w:before="0" w:beforeAutospacing="0" w:after="0" w:afterAutospacing="0" w:line="324" w:lineRule="atLeast"/>
              <w:textAlignment w:val="baseline"/>
              <w:rPr>
                <w:b w:val="0"/>
                <w:bCs w:val="0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:rsidR="0048788B" w:rsidRPr="00DA3E7F" w:rsidRDefault="0048788B" w:rsidP="005D5DA5">
            <w:pPr>
              <w:pStyle w:val="2"/>
              <w:shd w:val="clear" w:color="auto" w:fill="FFFFFF"/>
              <w:spacing w:before="0" w:beforeAutospacing="0" w:after="0" w:afterAutospacing="0" w:line="324" w:lineRule="atLeast"/>
              <w:textAlignment w:val="baseline"/>
              <w:rPr>
                <w:color w:val="1A1A1A"/>
                <w:spacing w:val="-2"/>
                <w:sz w:val="28"/>
                <w:szCs w:val="28"/>
              </w:rPr>
            </w:pPr>
            <w:r w:rsidRPr="00DA3E7F">
              <w:rPr>
                <w:b w:val="0"/>
                <w:bCs w:val="0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3. Грамотность.</w:t>
            </w:r>
            <w:r w:rsidRPr="00DA3E7F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C42288">
              <w:rPr>
                <w:b w:val="0"/>
                <w:color w:val="1A1A1A"/>
                <w:spacing w:val="-2"/>
                <w:sz w:val="28"/>
                <w:szCs w:val="28"/>
              </w:rPr>
              <w:t>О</w:t>
            </w:r>
            <w:r w:rsidRPr="00DA3E7F">
              <w:rPr>
                <w:b w:val="0"/>
                <w:color w:val="1A1A1A"/>
                <w:spacing w:val="-2"/>
                <w:sz w:val="28"/>
                <w:szCs w:val="28"/>
              </w:rPr>
              <w:t>рфографические, пун</w:t>
            </w:r>
            <w:r w:rsidR="00C42288">
              <w:rPr>
                <w:b w:val="0"/>
                <w:color w:val="1A1A1A"/>
                <w:spacing w:val="-2"/>
                <w:sz w:val="28"/>
                <w:szCs w:val="28"/>
              </w:rPr>
              <w:t>ктуационные</w:t>
            </w:r>
            <w:r w:rsidRPr="00DA3E7F">
              <w:rPr>
                <w:b w:val="0"/>
                <w:color w:val="1A1A1A"/>
                <w:spacing w:val="-2"/>
                <w:sz w:val="28"/>
                <w:szCs w:val="28"/>
              </w:rPr>
              <w:t>, языковые (грамматические), речевые, этические, фактические ошибки (к7-к12)</w:t>
            </w:r>
          </w:p>
          <w:p w:rsidR="0048788B" w:rsidRPr="00DA3E7F" w:rsidRDefault="0048788B" w:rsidP="005D5DA5">
            <w:pPr>
              <w:pStyle w:val="2"/>
              <w:shd w:val="clear" w:color="auto" w:fill="FFFFFF"/>
              <w:spacing w:before="0" w:beforeAutospacing="0" w:after="0" w:afterAutospacing="0" w:line="324" w:lineRule="atLeast"/>
              <w:textAlignment w:val="baseline"/>
              <w:rPr>
                <w:b w:val="0"/>
                <w:bCs w:val="0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:rsidR="0048788B" w:rsidRPr="00DA3E7F" w:rsidRDefault="0048788B" w:rsidP="005D5DA5">
            <w:pPr>
              <w:pStyle w:val="2"/>
              <w:shd w:val="clear" w:color="auto" w:fill="FFFFFF"/>
              <w:spacing w:before="0" w:beforeAutospacing="0" w:after="0" w:afterAutospacing="0" w:line="324" w:lineRule="atLeast"/>
              <w:textAlignment w:val="baseline"/>
              <w:rPr>
                <w:b w:val="0"/>
                <w:color w:val="1A1A1A"/>
                <w:spacing w:val="-2"/>
                <w:sz w:val="28"/>
                <w:szCs w:val="28"/>
                <w:u w:val="single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4.Практикум по написанию сочинения.</w:t>
            </w:r>
          </w:p>
          <w:p w:rsidR="0048788B" w:rsidRPr="00DA3E7F" w:rsidRDefault="00EB3EEF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48788B" w:rsidRPr="00DA3E7F">
                <w:rPr>
                  <w:rFonts w:ascii="Times New Roman" w:hAnsi="Times New Roman" w:cs="Times New Roman"/>
                  <w:spacing w:val="3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Примеры сочинений ЕГЭ по разным текстам и проблемам</w:t>
              </w:r>
            </w:hyperlink>
            <w:r w:rsidR="0048788B" w:rsidRPr="00DA3E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A3E7F">
              <w:rPr>
                <w:rFonts w:ascii="Times New Roman" w:hAnsi="Times New Roman" w:cs="Times New Roman"/>
                <w:bCs/>
                <w:color w:val="1A1A1A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Алгоритм работы (Как работать, с чего начать, как работа должна выглядеть в черновике?)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bCs/>
                <w:color w:val="1A1A1A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Композиция сочинения (Как сочинение должно выглядеть в чистовом варианте)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Написание сочинения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E9D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3E9D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E9D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3E9D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E9D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E9D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E9D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E9D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3E9D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E9D" w:rsidRPr="00DA3E7F" w:rsidRDefault="00393E9D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8B" w:rsidRDefault="0048788B" w:rsidP="005D5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8B" w:rsidRDefault="0048788B" w:rsidP="005D5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88B" w:rsidTr="00C4228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8B" w:rsidRPr="00DA3E7F" w:rsidRDefault="0048788B" w:rsidP="005D5DA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A3E7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II.</w:t>
            </w:r>
            <w:r w:rsidRPr="00DA3E7F">
              <w:rPr>
                <w:rStyle w:val="c5"/>
                <w:rFonts w:ascii="Times New Roman" w:hAnsi="Times New Roman"/>
                <w:sz w:val="28"/>
                <w:szCs w:val="28"/>
                <w:lang w:eastAsia="ru-RU"/>
              </w:rPr>
              <w:t xml:space="preserve"> Композиция и языковое оформление итогового сочинения по литературе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1.Направления итогового сочинения</w:t>
            </w:r>
          </w:p>
          <w:p w:rsidR="0048788B" w:rsidRPr="00DA3E7F" w:rsidRDefault="00EB3EEF" w:rsidP="005D5D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="0048788B" w:rsidRPr="00DA3E7F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</w:rPr>
                <w:t>Комментарии к открытым тематическим направлениям тем итогового сочинения 2021/22учебного года</w:t>
              </w:r>
            </w:hyperlink>
            <w:r w:rsidR="0048788B" w:rsidRPr="00DA3E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итогового сочинения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2.Структура сочинения.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Виды вступления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Как писать аргументы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Как писать заключение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3.Аргументация по тематическим блокам</w:t>
            </w:r>
          </w:p>
          <w:p w:rsidR="0048788B" w:rsidRPr="00DA3E7F" w:rsidRDefault="0048788B" w:rsidP="005D5DA5">
            <w:pPr>
              <w:shd w:val="clear" w:color="auto" w:fill="FFFFFF"/>
              <w:spacing w:after="0" w:line="324" w:lineRule="atLeast"/>
              <w:textAlignment w:val="baseline"/>
              <w:outlineLvl w:val="1"/>
              <w:rPr>
                <w:rFonts w:ascii="Times New Roman" w:hAnsi="Times New Roman" w:cs="Times New Roman"/>
                <w:bCs/>
                <w:color w:val="1A1A1A"/>
                <w:spacing w:val="-2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bCs/>
                <w:color w:val="1A1A1A"/>
                <w:spacing w:val="-2"/>
                <w:sz w:val="28"/>
                <w:szCs w:val="28"/>
              </w:rPr>
              <w:t>Требования к аргументам итогового сочинения. Виды аргументов. Способы ввода аргументов в текст сочинения</w:t>
            </w:r>
          </w:p>
          <w:p w:rsidR="0048788B" w:rsidRPr="00DA3E7F" w:rsidRDefault="0048788B" w:rsidP="005D5DA5">
            <w:pPr>
              <w:shd w:val="clear" w:color="auto" w:fill="FFFFFF"/>
              <w:spacing w:after="0" w:line="324" w:lineRule="atLeast"/>
              <w:textAlignment w:val="baseline"/>
              <w:outlineLvl w:val="1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Аргументы к направлению </w:t>
            </w:r>
            <w:r w:rsidRPr="00DA3E7F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bdr w:val="none" w:sz="0" w:space="0" w:color="auto" w:frame="1"/>
              </w:rPr>
              <w:t>1блока</w:t>
            </w: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Аргументы к направлению </w:t>
            </w:r>
            <w:r w:rsidRPr="00DA3E7F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bdr w:val="none" w:sz="0" w:space="0" w:color="auto" w:frame="1"/>
              </w:rPr>
              <w:t>2 блока</w:t>
            </w: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Аргументы к направлению </w:t>
            </w:r>
            <w:r w:rsidRPr="00DA3E7F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bdr w:val="none" w:sz="0" w:space="0" w:color="auto" w:frame="1"/>
              </w:rPr>
              <w:t>3блока</w:t>
            </w: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</w:r>
            <w:r w:rsidRPr="00DA3E7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Аргументы к направлению </w:t>
            </w:r>
            <w:hyperlink r:id="rId23" w:history="1">
              <w:r w:rsidRPr="00DA3E7F">
                <w:rPr>
                  <w:rStyle w:val="a5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4</w:t>
              </w:r>
            </w:hyperlink>
            <w:r w:rsidRPr="00DA3E7F">
              <w:rPr>
                <w:rStyle w:val="a5"/>
                <w:rFonts w:ascii="Times New Roman" w:hAnsi="Times New Roman" w:cs="Times New Roman"/>
                <w:color w:val="auto"/>
                <w:spacing w:val="3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 xml:space="preserve"> блока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4.Практикум по написанию сочинения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сочинениями по различным тематическим блокам с последующим редактированием и самооценкой.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Выражение собственной позиции. Использование клише при написании сочинения.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Речевое оформление. Обоснованное использование средств выразительности.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ошибками написанных сочинений.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Итоговое сочинение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5DA8" w:rsidRDefault="00AE5DA8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5DA8" w:rsidRDefault="00AE5DA8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A8" w:rsidRDefault="00AE5DA8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A8" w:rsidRDefault="00AE5DA8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65084" w:rsidRDefault="00165084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A8" w:rsidRDefault="00AE5DA8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A8" w:rsidRDefault="00AE5DA8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165084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5DA8" w:rsidRDefault="00AE5DA8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788B" w:rsidRPr="00DA3E7F" w:rsidRDefault="0048788B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8B" w:rsidRPr="00DA3E7F" w:rsidRDefault="00AE5DA8" w:rsidP="005D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8B" w:rsidRDefault="0048788B" w:rsidP="005D5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8B" w:rsidRDefault="0048788B" w:rsidP="005D5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D16" w:rsidRDefault="00DC1D16"/>
    <w:sectPr w:rsidR="00DC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78151D"/>
    <w:multiLevelType w:val="hybridMultilevel"/>
    <w:tmpl w:val="78D6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00FBF"/>
    <w:multiLevelType w:val="hybridMultilevel"/>
    <w:tmpl w:val="8356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D0052"/>
    <w:multiLevelType w:val="hybridMultilevel"/>
    <w:tmpl w:val="ED08D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45C9B"/>
    <w:multiLevelType w:val="hybridMultilevel"/>
    <w:tmpl w:val="27E4C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642EA"/>
    <w:multiLevelType w:val="hybridMultilevel"/>
    <w:tmpl w:val="98BCD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50A3F"/>
    <w:multiLevelType w:val="hybridMultilevel"/>
    <w:tmpl w:val="6358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C2DD3"/>
    <w:multiLevelType w:val="hybridMultilevel"/>
    <w:tmpl w:val="AF6E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64F"/>
    <w:rsid w:val="0014315C"/>
    <w:rsid w:val="00165084"/>
    <w:rsid w:val="0019206A"/>
    <w:rsid w:val="001A7FA1"/>
    <w:rsid w:val="001C302B"/>
    <w:rsid w:val="003509B0"/>
    <w:rsid w:val="00393E9D"/>
    <w:rsid w:val="003E087B"/>
    <w:rsid w:val="003F3D32"/>
    <w:rsid w:val="0048788B"/>
    <w:rsid w:val="004E5222"/>
    <w:rsid w:val="005244CD"/>
    <w:rsid w:val="005D7B35"/>
    <w:rsid w:val="005F46BF"/>
    <w:rsid w:val="006B4A3A"/>
    <w:rsid w:val="006D5463"/>
    <w:rsid w:val="006E664F"/>
    <w:rsid w:val="006F7CA8"/>
    <w:rsid w:val="00704918"/>
    <w:rsid w:val="00923F96"/>
    <w:rsid w:val="00926C17"/>
    <w:rsid w:val="009631C3"/>
    <w:rsid w:val="009E2E47"/>
    <w:rsid w:val="00A72679"/>
    <w:rsid w:val="00AE5DA8"/>
    <w:rsid w:val="00C42288"/>
    <w:rsid w:val="00C53D42"/>
    <w:rsid w:val="00CD41AC"/>
    <w:rsid w:val="00CE7A22"/>
    <w:rsid w:val="00DA3E7F"/>
    <w:rsid w:val="00DB4DE9"/>
    <w:rsid w:val="00DC1D16"/>
    <w:rsid w:val="00DC7C81"/>
    <w:rsid w:val="00E225DC"/>
    <w:rsid w:val="00E244BA"/>
    <w:rsid w:val="00E44D77"/>
    <w:rsid w:val="00E82918"/>
    <w:rsid w:val="00EB3EEF"/>
    <w:rsid w:val="00EB4537"/>
    <w:rsid w:val="00EF07A3"/>
    <w:rsid w:val="00F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7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78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5">
    <w:name w:val="c5"/>
    <w:uiPriority w:val="99"/>
    <w:rsid w:val="0048788B"/>
  </w:style>
  <w:style w:type="paragraph" w:styleId="a3">
    <w:name w:val="No Spacing"/>
    <w:uiPriority w:val="1"/>
    <w:qFormat/>
    <w:rsid w:val="0048788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Strong"/>
    <w:basedOn w:val="a0"/>
    <w:uiPriority w:val="22"/>
    <w:qFormat/>
    <w:rsid w:val="0048788B"/>
    <w:rPr>
      <w:b/>
      <w:bCs/>
    </w:rPr>
  </w:style>
  <w:style w:type="character" w:styleId="a5">
    <w:name w:val="Hyperlink"/>
    <w:basedOn w:val="a0"/>
    <w:uiPriority w:val="99"/>
    <w:semiHidden/>
    <w:unhideWhenUsed/>
    <w:rsid w:val="004878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3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egeteoriya/1662-sochinenie-egje-problema-primery-formulirovok-problem.html" TargetMode="External"/><Relationship Id="rId13" Type="http://schemas.openxmlformats.org/officeDocument/2006/relationships/hyperlink" Target="https://rustutors.ru/egeteoriya/1664-svjaz-mezhdu-primerami-illjustracijami-v-kommentarii-kak-svjazat-primery-klishe.html" TargetMode="External"/><Relationship Id="rId18" Type="http://schemas.openxmlformats.org/officeDocument/2006/relationships/hyperlink" Target="https://rustutors.ru/filmi-argumenti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stutors.ru/primersoch/primersochege/" TargetMode="External"/><Relationship Id="rId7" Type="http://schemas.openxmlformats.org/officeDocument/2006/relationships/hyperlink" Target="https://rustutors.ru/novosti/1071-spisok-problem-ege-naibolee-chasto-vstrechayuschihsya-v-tekstah.html" TargetMode="External"/><Relationship Id="rId12" Type="http://schemas.openxmlformats.org/officeDocument/2006/relationships/hyperlink" Target="https://rustutors.ru/egeteoriya/1665-primery-kommentarija-v-sochinenii-egje-po-russkomu-jazyku.html" TargetMode="External"/><Relationship Id="rId17" Type="http://schemas.openxmlformats.org/officeDocument/2006/relationships/hyperlink" Target="https://rustutors.ru/egeteoriya/1204-argument-iz-literatury-2019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stutors.ru/egeteoriya/1235-kak-privesti-argumenty-podtverzhdajuschie-poziciju-v-sochinenii-egje-2019.html" TargetMode="External"/><Relationship Id="rId20" Type="http://schemas.openxmlformats.org/officeDocument/2006/relationships/hyperlink" Target="https://rustutors.ru/egeteoriya/1670-tochnost-i-vyrazitelnost-rechi-v-sochinenii-egje-po-russkomu-jazykuprimer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stutors.ru/problema.html" TargetMode="External"/><Relationship Id="rId11" Type="http://schemas.openxmlformats.org/officeDocument/2006/relationships/hyperlink" Target="https://rustutors.ru/egeteoriya/1234-kak-pisat-novyj-kommentarij-k-probleme-v-sochinenii-egje-po-russkomu-jazyku-2019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stutors.ru/egeteoriya/1203-obosnovanie-argument-v-ege-po-russkomu-yazyku-2019.html" TargetMode="External"/><Relationship Id="rId23" Type="http://schemas.openxmlformats.org/officeDocument/2006/relationships/hyperlink" Target="https://rustutors.ru/argumenty/argumentyitigovoe/2074-argumenty-k-napravleniju-gordost-i-smirenie-itogovoe-sochinenie-2019-2020.html" TargetMode="External"/><Relationship Id="rId10" Type="http://schemas.openxmlformats.org/officeDocument/2006/relationships/hyperlink" Target="https://rustutors.ru/egeteoriya/1206-kommentariy-ege-2019.html" TargetMode="External"/><Relationship Id="rId19" Type="http://schemas.openxmlformats.org/officeDocument/2006/relationships/hyperlink" Target="https://rustutors.ru/argumenty/15-10-zapovedey-velikoy-russkoy-perevodchicy-nory-gal-kotorye-izbavyat-vashu-rech-ot-serosti-i-ubogosti-ili-beregis-kancelyari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tutors.ru/egeteoriya/1663-tema-i-problema-v-sochinenii-egje-po-russkomu-jazyku-oshibki-v-formulirovke-problemy.html" TargetMode="External"/><Relationship Id="rId14" Type="http://schemas.openxmlformats.org/officeDocument/2006/relationships/hyperlink" Target="https://rustutors.ru/egeteoriya/1666-pozicija-avtora-teksta-v-sochinenii-egje-po-russkomu-jazyku.html" TargetMode="External"/><Relationship Id="rId22" Type="http://schemas.openxmlformats.org/officeDocument/2006/relationships/hyperlink" Target="http://fipi.ru/sites/default/files/document/2019/kommentarii_otkr_napravle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2022-02-14T14:44:00Z</dcterms:created>
  <dcterms:modified xsi:type="dcterms:W3CDTF">2022-02-14T14:44:00Z</dcterms:modified>
</cp:coreProperties>
</file>