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4D" w:rsidRPr="00690044" w:rsidRDefault="0001214D" w:rsidP="0001214D">
      <w:pPr>
        <w:jc w:val="right"/>
        <w:rPr>
          <w:rFonts w:cs="Times New Roman"/>
          <w:b/>
          <w:i/>
        </w:rPr>
      </w:pPr>
      <w:r w:rsidRPr="00690044">
        <w:rPr>
          <w:rFonts w:cs="Times New Roman"/>
          <w:b/>
          <w:i/>
        </w:rPr>
        <w:t>Приложение 1</w:t>
      </w:r>
    </w:p>
    <w:p w:rsidR="0001214D" w:rsidRPr="00690044" w:rsidRDefault="0001214D" w:rsidP="0001214D">
      <w:pPr>
        <w:rPr>
          <w:rFonts w:cs="Times New Roman"/>
          <w:b/>
          <w:i/>
          <w:sz w:val="24"/>
          <w:szCs w:val="24"/>
          <w:u w:val="single"/>
        </w:rPr>
      </w:pPr>
      <w:r w:rsidRPr="00690044">
        <w:rPr>
          <w:rFonts w:cs="Times New Roman"/>
          <w:b/>
          <w:i/>
          <w:sz w:val="24"/>
          <w:szCs w:val="24"/>
          <w:u w:val="single"/>
        </w:rPr>
        <w:t xml:space="preserve">Технология - игровая терапия </w:t>
      </w:r>
    </w:p>
    <w:p w:rsidR="0001214D" w:rsidRPr="00690044" w:rsidRDefault="0001214D" w:rsidP="0001214D">
      <w:pPr>
        <w:rPr>
          <w:rFonts w:cs="Times New Roman"/>
          <w:b/>
          <w:i/>
          <w:sz w:val="24"/>
          <w:szCs w:val="24"/>
        </w:rPr>
      </w:pPr>
      <w:r w:rsidRPr="00690044">
        <w:rPr>
          <w:rFonts w:cs="Times New Roman"/>
          <w:b/>
          <w:i/>
          <w:sz w:val="24"/>
          <w:szCs w:val="24"/>
        </w:rPr>
        <w:t>Примеры игр</w:t>
      </w:r>
    </w:p>
    <w:p w:rsidR="0001214D" w:rsidRPr="00604C07" w:rsidRDefault="0001214D" w:rsidP="0001214D">
      <w:pPr>
        <w:spacing w:line="240" w:lineRule="auto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604C07">
        <w:rPr>
          <w:rFonts w:cs="Times New Roman"/>
          <w:b/>
          <w:i/>
          <w:color w:val="000000" w:themeColor="text1"/>
          <w:sz w:val="24"/>
          <w:szCs w:val="24"/>
          <w:shd w:val="clear" w:color="auto" w:fill="FFFFFF"/>
        </w:rPr>
        <w:t>Пальчиковая гимнастика и пальчиковые игры</w:t>
      </w:r>
      <w:r w:rsidRPr="00604C07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604C07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Известный педагог В. А. Сухомлинский сказал: «Ум ребенка находится на кончиках его пальцев». При помощи пальцев можно инсценировать рифмованные истории, сказки.  В ходе «пальчиковых игр», ребёнок, повторяя движения взрослых, достигает хорошего развития мелкой моторики рук и развивается речь. Пальчиковая гимнастика и пальчиковые игры не только влияют на развитие речи, но прелесть их ещё и в том, что они мгновенно переключают внимание детей с капризов или нервозности на телесные ощущения – и успокаивают.</w:t>
      </w:r>
    </w:p>
    <w:p w:rsidR="0001214D" w:rsidRPr="00604C07" w:rsidRDefault="0001214D" w:rsidP="0001214D">
      <w:pPr>
        <w:spacing w:after="0" w:line="240" w:lineRule="auto"/>
        <w:rPr>
          <w:rFonts w:cs="Times New Roman"/>
          <w:sz w:val="24"/>
          <w:szCs w:val="24"/>
        </w:rPr>
      </w:pPr>
      <w:r w:rsidRPr="00604C0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7EE24B3" wp14:editId="56029136">
            <wp:simplePos x="0" y="0"/>
            <wp:positionH relativeFrom="margin">
              <wp:align>center</wp:align>
            </wp:positionH>
            <wp:positionV relativeFrom="paragraph">
              <wp:posOffset>201930</wp:posOffset>
            </wp:positionV>
            <wp:extent cx="885190" cy="67246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4C07">
        <w:rPr>
          <w:rFonts w:cs="Times New Roman"/>
          <w:sz w:val="24"/>
          <w:szCs w:val="24"/>
        </w:rPr>
        <w:t xml:space="preserve">Например, упражнение для пальчиковой гимнастики «Цепочка». </w:t>
      </w:r>
    </w:p>
    <w:p w:rsidR="0001214D" w:rsidRPr="00604C07" w:rsidRDefault="0001214D" w:rsidP="0001214D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604C07">
        <w:rPr>
          <w:rFonts w:cs="Times New Roman"/>
          <w:sz w:val="24"/>
          <w:szCs w:val="24"/>
        </w:rPr>
        <w:t>Пальчики перебираем</w:t>
      </w:r>
    </w:p>
    <w:p w:rsidR="0001214D" w:rsidRPr="00604C07" w:rsidRDefault="0001214D" w:rsidP="0001214D">
      <w:pPr>
        <w:spacing w:after="0" w:line="240" w:lineRule="auto"/>
        <w:jc w:val="center"/>
        <w:rPr>
          <w:rFonts w:cs="Times New Roman"/>
        </w:rPr>
      </w:pPr>
      <w:r w:rsidRPr="00604C07">
        <w:rPr>
          <w:rFonts w:cs="Times New Roman"/>
          <w:sz w:val="24"/>
          <w:szCs w:val="24"/>
        </w:rPr>
        <w:t>И цепочку получаем.</w:t>
      </w:r>
    </w:p>
    <w:p w:rsidR="0001214D" w:rsidRPr="00604C07" w:rsidRDefault="0001214D" w:rsidP="0001214D">
      <w:pPr>
        <w:spacing w:line="240" w:lineRule="auto"/>
        <w:jc w:val="both"/>
        <w:rPr>
          <w:rFonts w:cs="Times New Roman"/>
        </w:rPr>
      </w:pPr>
      <w:r w:rsidRPr="00604C07">
        <w:rPr>
          <w:rFonts w:cs="Times New Roman"/>
        </w:rPr>
        <w:t xml:space="preserve">Большой и указательный пальцы левой руки в кольце. Через него попеременно пропускаются колечки из пальчиков правой руки: большой - указательный, большой средний и т. д. Это упражнение можно варьировать, меняя положения пальчиков. В этом упражнении участвуют все пальчики. </w:t>
      </w:r>
    </w:p>
    <w:p w:rsidR="0001214D" w:rsidRPr="00604C07" w:rsidRDefault="0001214D" w:rsidP="0001214D">
      <w:pPr>
        <w:spacing w:line="240" w:lineRule="auto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604C07">
        <w:rPr>
          <w:rFonts w:cs="Times New Roman"/>
          <w:sz w:val="24"/>
          <w:szCs w:val="24"/>
        </w:rPr>
        <w:t xml:space="preserve">Пальчиковая игра «Кулак. Ребро. Ладонь». </w:t>
      </w:r>
      <w:r w:rsidRPr="00604C07">
        <w:rPr>
          <w:rFonts w:cs="Times New Roman"/>
          <w:color w:val="000000" w:themeColor="text1"/>
          <w:sz w:val="24"/>
          <w:szCs w:val="24"/>
          <w:shd w:val="clear" w:color="auto" w:fill="FFFFFF"/>
        </w:rPr>
        <w:t>Три положения на плоскости стола. Кулачок, затем </w:t>
      </w:r>
      <w:r w:rsidRPr="00604C07">
        <w:rPr>
          <w:rFonts w:cs="Times New Roman"/>
          <w:b/>
          <w:bCs/>
          <w:color w:val="000000" w:themeColor="text1"/>
          <w:sz w:val="24"/>
          <w:szCs w:val="24"/>
          <w:shd w:val="clear" w:color="auto" w:fill="FFFFFF"/>
        </w:rPr>
        <w:t>ладонь</w:t>
      </w:r>
      <w:r w:rsidRPr="00604C07">
        <w:rPr>
          <w:rFonts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604C07">
        <w:rPr>
          <w:rFonts w:cs="Times New Roman"/>
          <w:b/>
          <w:bCs/>
          <w:color w:val="000000" w:themeColor="text1"/>
          <w:sz w:val="24"/>
          <w:szCs w:val="24"/>
          <w:shd w:val="clear" w:color="auto" w:fill="FFFFFF"/>
        </w:rPr>
        <w:t>ребром</w:t>
      </w:r>
      <w:r w:rsidRPr="00604C07">
        <w:rPr>
          <w:rFonts w:cs="Times New Roman"/>
          <w:color w:val="000000" w:themeColor="text1"/>
          <w:sz w:val="24"/>
          <w:szCs w:val="24"/>
          <w:shd w:val="clear" w:color="auto" w:fill="FFFFFF"/>
        </w:rPr>
        <w:t> на столе, прямая </w:t>
      </w:r>
      <w:r w:rsidRPr="00604C07">
        <w:rPr>
          <w:rFonts w:cs="Times New Roman"/>
          <w:b/>
          <w:bCs/>
          <w:color w:val="000000" w:themeColor="text1"/>
          <w:sz w:val="24"/>
          <w:szCs w:val="24"/>
          <w:shd w:val="clear" w:color="auto" w:fill="FFFFFF"/>
        </w:rPr>
        <w:t>ладонь</w:t>
      </w:r>
      <w:r w:rsidRPr="00604C07">
        <w:rPr>
          <w:rFonts w:cs="Times New Roman"/>
          <w:color w:val="000000" w:themeColor="text1"/>
          <w:sz w:val="24"/>
          <w:szCs w:val="24"/>
          <w:shd w:val="clear" w:color="auto" w:fill="FFFFFF"/>
        </w:rPr>
        <w:t> на столе. Делать правой, левой рукой, затем синхронно.</w:t>
      </w:r>
    </w:p>
    <w:p w:rsidR="0001214D" w:rsidRPr="00604C07" w:rsidRDefault="0001214D" w:rsidP="0001214D">
      <w:pPr>
        <w:spacing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604C07">
        <w:rPr>
          <w:rFonts w:cs="Times New Roman"/>
          <w:b/>
          <w:i/>
          <w:color w:val="000000" w:themeColor="text1"/>
          <w:sz w:val="24"/>
          <w:szCs w:val="24"/>
          <w:shd w:val="clear" w:color="auto" w:fill="FFFFFF"/>
        </w:rPr>
        <w:t>Массаж пальцев рук</w:t>
      </w:r>
      <w:r w:rsidRPr="00604C07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604C07">
        <w:rPr>
          <w:rFonts w:cs="Times New Roman"/>
          <w:color w:val="000000" w:themeColor="text1"/>
          <w:sz w:val="24"/>
          <w:szCs w:val="24"/>
        </w:rPr>
        <w:t>ежедневн</w:t>
      </w:r>
      <w:r w:rsidRPr="00604C07">
        <w:rPr>
          <w:color w:val="000000" w:themeColor="text1"/>
        </w:rPr>
        <w:t xml:space="preserve">ый </w:t>
      </w:r>
      <w:r w:rsidRPr="00604C07">
        <w:rPr>
          <w:rFonts w:cs="Times New Roman"/>
          <w:color w:val="000000" w:themeColor="text1"/>
        </w:rPr>
        <w:t>тщательный массаж кистей рук</w:t>
      </w:r>
      <w:r w:rsidRPr="00604C07">
        <w:rPr>
          <w:rFonts w:cs="Times New Roman"/>
          <w:color w:val="000000" w:themeColor="text1"/>
          <w:sz w:val="24"/>
          <w:szCs w:val="24"/>
        </w:rPr>
        <w:t>: мягкие массирующие движения и разминания каждого пальчика, ладошки, наружной стороны кисти. Это очень полезное и приятное занятие, великолепно активизирующее речевые центры мозга.</w:t>
      </w:r>
    </w:p>
    <w:p w:rsidR="0001214D" w:rsidRPr="00604C07" w:rsidRDefault="0001214D" w:rsidP="0001214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604C07">
        <w:rPr>
          <w:rFonts w:eastAsia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Игры с использованием «бросового материала»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Pr="00604C0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шнуровок, прищепок, бусинок разного размера, пуговиц, разноцветных резинок для волос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..</w:t>
      </w:r>
      <w:r w:rsidRPr="00604C0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01214D" w:rsidRPr="00604C07" w:rsidRDefault="0001214D" w:rsidP="000121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04C07">
        <w:rPr>
          <w:rFonts w:eastAsia="Times New Roman" w:cs="Times New Roman"/>
          <w:b/>
          <w:i/>
          <w:color w:val="000000" w:themeColor="text1"/>
          <w:sz w:val="24"/>
          <w:szCs w:val="24"/>
          <w:lang w:eastAsia="ru-RU"/>
        </w:rPr>
        <w:t>Игра «Пуговичные узоры».</w:t>
      </w:r>
      <w:r w:rsidRPr="00604C07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604C0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Цель: развитие мелкой моторики, зрительного восприятия и мышления, воображения, творческих способностей.</w:t>
      </w:r>
    </w:p>
    <w:p w:rsidR="0001214D" w:rsidRPr="00604C07" w:rsidRDefault="0001214D" w:rsidP="0001214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04C0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Оборудование: пластиковые тарелочки.</w:t>
      </w:r>
    </w:p>
    <w:p w:rsidR="0001214D" w:rsidRPr="00604C07" w:rsidRDefault="0001214D" w:rsidP="0001214D">
      <w:pPr>
        <w:shd w:val="clear" w:color="auto" w:fill="FFFFFF"/>
        <w:spacing w:after="0" w:line="315" w:lineRule="atLeast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04C07">
        <w:rPr>
          <w:rFonts w:eastAsia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B89A892" wp14:editId="2B14CEB8">
            <wp:simplePos x="0" y="0"/>
            <wp:positionH relativeFrom="page">
              <wp:posOffset>2501265</wp:posOffset>
            </wp:positionH>
            <wp:positionV relativeFrom="paragraph">
              <wp:posOffset>447675</wp:posOffset>
            </wp:positionV>
            <wp:extent cx="2273935" cy="929005"/>
            <wp:effectExtent l="0" t="0" r="0" b="4445"/>
            <wp:wrapTopAndBottom/>
            <wp:docPr id="2" name="Рисунок 2" descr="F:\для аттестации\сент 2018 по 2023\4.1 результаты внеурочной деятельности\2021-2022\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аттестации\сент 2018 по 2023\4.1 результаты внеурочной деятельности\2021-2022\image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4C0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Ход игры: Выложить на пластиковых тарелочках различные узоры, не используя каких-либо шаблонов</w:t>
      </w:r>
      <w:r w:rsidRPr="00604C0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1214D" w:rsidRPr="0005628F" w:rsidRDefault="0001214D" w:rsidP="0001214D">
      <w:pPr>
        <w:spacing w:line="240" w:lineRule="auto"/>
        <w:jc w:val="both"/>
        <w:rPr>
          <w:rFonts w:cs="Times New Roman"/>
          <w:color w:val="000000"/>
          <w:sz w:val="24"/>
          <w:szCs w:val="24"/>
        </w:rPr>
      </w:pPr>
      <w:r w:rsidRPr="0005628F">
        <w:rPr>
          <w:rFonts w:cs="Times New Roman"/>
          <w:b/>
          <w:i/>
          <w:color w:val="000000"/>
          <w:sz w:val="24"/>
          <w:szCs w:val="24"/>
        </w:rPr>
        <w:t>Игра «Резиночки»</w:t>
      </w:r>
      <w:r w:rsidRPr="0005628F">
        <w:rPr>
          <w:rFonts w:cs="Times New Roman"/>
          <w:color w:val="000000"/>
          <w:sz w:val="24"/>
          <w:szCs w:val="24"/>
        </w:rPr>
        <w:t xml:space="preserve"> понадобятся разноцветные резинки</w:t>
      </w:r>
      <w:r>
        <w:rPr>
          <w:rFonts w:cs="Times New Roman"/>
          <w:color w:val="000000"/>
          <w:sz w:val="24"/>
          <w:szCs w:val="24"/>
        </w:rPr>
        <w:t xml:space="preserve"> для волос</w:t>
      </w:r>
      <w:r w:rsidRPr="0005628F">
        <w:rPr>
          <w:rFonts w:cs="Times New Roman"/>
          <w:color w:val="000000"/>
          <w:sz w:val="24"/>
          <w:szCs w:val="24"/>
        </w:rPr>
        <w:t xml:space="preserve"> и распечатанные схемы. Задача детей — как можно быстрее и без ошибок надеть по схеме резинки нужного цвета на пальцы. </w:t>
      </w:r>
    </w:p>
    <w:p w:rsidR="0001214D" w:rsidRDefault="0001214D" w:rsidP="0001214D">
      <w:pPr>
        <w:rPr>
          <w:rFonts w:cs="Times New Roman"/>
          <w:b/>
        </w:rPr>
      </w:pPr>
      <w:r w:rsidRPr="0005628F">
        <w:rPr>
          <w:rFonts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84B2EFA" wp14:editId="57560742">
            <wp:simplePos x="0" y="0"/>
            <wp:positionH relativeFrom="page">
              <wp:posOffset>2638425</wp:posOffset>
            </wp:positionH>
            <wp:positionV relativeFrom="paragraph">
              <wp:posOffset>3810</wp:posOffset>
            </wp:positionV>
            <wp:extent cx="2085975" cy="1297940"/>
            <wp:effectExtent l="0" t="0" r="9525" b="0"/>
            <wp:wrapNone/>
            <wp:docPr id="4" name="Рисунок 4" descr="F:\для аттестации\сент 2018 по 2023\4.1 результаты внеурочной деятельности\2021-2022\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ля аттестации\сент 2018 по 2023\4.1 результаты внеурочной деятельности\2021-2022\5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1214D" w:rsidRDefault="0001214D" w:rsidP="0001214D">
      <w:pPr>
        <w:rPr>
          <w:rFonts w:cs="Times New Roman"/>
          <w:b/>
        </w:rPr>
      </w:pPr>
    </w:p>
    <w:p w:rsidR="0001214D" w:rsidRDefault="0001214D" w:rsidP="0001214D">
      <w:pPr>
        <w:rPr>
          <w:rFonts w:cs="Times New Roman"/>
          <w:b/>
        </w:rPr>
      </w:pPr>
    </w:p>
    <w:p w:rsidR="0001214D" w:rsidRDefault="0001214D" w:rsidP="0001214D">
      <w:pPr>
        <w:rPr>
          <w:rFonts w:cs="Times New Roman"/>
          <w:b/>
        </w:rPr>
      </w:pPr>
    </w:p>
    <w:p w:rsidR="0001214D" w:rsidRDefault="0001214D" w:rsidP="0001214D">
      <w:pPr>
        <w:spacing w:line="240" w:lineRule="auto"/>
        <w:jc w:val="both"/>
        <w:rPr>
          <w:rFonts w:cs="Times New Roman"/>
          <w:color w:val="000000"/>
          <w:sz w:val="24"/>
          <w:szCs w:val="24"/>
        </w:rPr>
      </w:pPr>
      <w:r w:rsidRPr="0005628F">
        <w:rPr>
          <w:rFonts w:cs="Times New Roman"/>
          <w:b/>
          <w:i/>
          <w:color w:val="000000" w:themeColor="text1"/>
          <w:sz w:val="24"/>
          <w:szCs w:val="24"/>
          <w:shd w:val="clear" w:color="auto" w:fill="FFFFFF"/>
        </w:rPr>
        <w:t>Развивающие игры.</w:t>
      </w:r>
      <w:r w:rsidRPr="0005628F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5628F">
        <w:rPr>
          <w:rFonts w:cs="Times New Roman"/>
          <w:color w:val="000000" w:themeColor="text1"/>
          <w:sz w:val="24"/>
          <w:szCs w:val="24"/>
          <w:shd w:val="clear" w:color="auto" w:fill="FFFFFF"/>
        </w:rPr>
        <w:t>Это</w:t>
      </w:r>
      <w:r w:rsidRPr="0005628F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5628F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мозаика, конструктор, пазлы. Дети </w:t>
      </w:r>
      <w:r w:rsidRPr="0005628F">
        <w:rPr>
          <w:rFonts w:cs="Times New Roman"/>
          <w:color w:val="000000"/>
          <w:sz w:val="24"/>
          <w:szCs w:val="24"/>
        </w:rPr>
        <w:t xml:space="preserve">любят конструктор из зубочисток и пластилиновых шариков. Необходимо подготовить много зубочисток (вместо них можно использовать деревянные палочки для шашлыков или нарезанные трубочки), скатать много небольших пластилиновых шариков — конструктор готов! Теперь дети могут собирать объёмные фигуры любых форм и размеров, связывая зубочистки (рёбра) пластилиновыми шариками. А можно смастерить «сладкие» фигурки, используя вместо пластилиновых шариков маршмеллоу. Таким образом получится инновационный конструктор.  </w:t>
      </w:r>
    </w:p>
    <w:p w:rsidR="0001214D" w:rsidRPr="0005628F" w:rsidRDefault="0001214D" w:rsidP="0001214D">
      <w:pPr>
        <w:spacing w:line="240" w:lineRule="auto"/>
        <w:jc w:val="both"/>
        <w:rPr>
          <w:rFonts w:cs="Times New Roman"/>
          <w:color w:val="000000"/>
          <w:sz w:val="24"/>
          <w:szCs w:val="24"/>
        </w:rPr>
      </w:pPr>
      <w:r w:rsidRPr="00F758E9">
        <w:rPr>
          <w:rFonts w:ascii="Arial" w:hAnsi="Arial" w:cs="Arial"/>
          <w:noProof/>
          <w:color w:val="181818"/>
          <w:lang w:eastAsia="ru-RU"/>
        </w:rPr>
        <w:drawing>
          <wp:anchor distT="0" distB="0" distL="114300" distR="114300" simplePos="0" relativeHeight="251663360" behindDoc="1" locked="0" layoutInCell="1" allowOverlap="1" wp14:anchorId="1A615209" wp14:editId="2294DBB1">
            <wp:simplePos x="0" y="0"/>
            <wp:positionH relativeFrom="column">
              <wp:posOffset>3495675</wp:posOffset>
            </wp:positionH>
            <wp:positionV relativeFrom="paragraph">
              <wp:posOffset>6985</wp:posOffset>
            </wp:positionV>
            <wp:extent cx="2353310" cy="1569085"/>
            <wp:effectExtent l="0" t="0" r="8890" b="0"/>
            <wp:wrapTight wrapText="bothSides">
              <wp:wrapPolygon edited="0">
                <wp:start x="0" y="0"/>
                <wp:lineTo x="0" y="21242"/>
                <wp:lineTo x="21507" y="21242"/>
                <wp:lineTo x="21507" y="0"/>
                <wp:lineTo x="0" y="0"/>
              </wp:wrapPolygon>
            </wp:wrapTight>
            <wp:docPr id="6" name="Рисунок 6" descr="C:\Users\User\Desktop\758d87caebe88e3b789bf2b5489313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58d87caebe88e3b789bf2b5489313b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6D29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62336" behindDoc="1" locked="0" layoutInCell="1" allowOverlap="1" wp14:anchorId="43BCE686" wp14:editId="40E4789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209925" cy="1805305"/>
            <wp:effectExtent l="0" t="0" r="9525" b="4445"/>
            <wp:wrapTight wrapText="bothSides">
              <wp:wrapPolygon edited="0">
                <wp:start x="0" y="0"/>
                <wp:lineTo x="0" y="21425"/>
                <wp:lineTo x="21536" y="21425"/>
                <wp:lineTo x="21536" y="0"/>
                <wp:lineTo x="0" y="0"/>
              </wp:wrapPolygon>
            </wp:wrapTight>
            <wp:docPr id="5" name="Рисунок 5" descr="F:\для аттестации\сент 2018 по 2023\4.1 результаты внеурочной деятельности\2021-2022\59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ля аттестации\сент 2018 по 2023\4.1 результаты внеурочной деятельности\2021-2022\590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0116" w:rsidRPr="0001214D" w:rsidRDefault="0001214D" w:rsidP="0001214D">
      <w:pPr>
        <w:spacing w:line="240" w:lineRule="auto"/>
        <w:jc w:val="both"/>
        <w:rPr>
          <w:rFonts w:cs="Times New Roman"/>
          <w:color w:val="000000"/>
          <w:sz w:val="24"/>
          <w:szCs w:val="24"/>
        </w:rPr>
      </w:pPr>
      <w:r w:rsidRPr="00863816">
        <w:rPr>
          <w:rFonts w:cs="Times New Roman"/>
          <w:b/>
          <w:i/>
          <w:color w:val="000000"/>
          <w:sz w:val="24"/>
          <w:szCs w:val="24"/>
        </w:rPr>
        <w:t>Игры на дыхание.</w:t>
      </w:r>
      <w:r w:rsidRPr="00863816">
        <w:rPr>
          <w:rFonts w:cs="Times New Roman"/>
          <w:b/>
          <w:color w:val="000000"/>
          <w:sz w:val="24"/>
          <w:szCs w:val="24"/>
        </w:rPr>
        <w:t xml:space="preserve"> </w:t>
      </w:r>
      <w:r w:rsidRPr="00863816">
        <w:rPr>
          <w:rFonts w:cs="Times New Roman"/>
          <w:color w:val="000000"/>
          <w:sz w:val="24"/>
          <w:szCs w:val="24"/>
        </w:rPr>
        <w:t>Ещё есть классная игра «Меткое дыхание»: прикрепите к партам (под столешницу) одноразовые стаканчики, дайте детям мячики для настольного тенниса. Задача — загнать мячик в стакан только с помощью дыхания (без использования рук). Кто быстрее справился, тот и победил.</w:t>
      </w:r>
      <w:bookmarkStart w:id="0" w:name="_GoBack"/>
      <w:bookmarkEnd w:id="0"/>
    </w:p>
    <w:sectPr w:rsidR="00B30116" w:rsidRPr="0001214D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4D"/>
    <w:rsid w:val="0001214D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D0238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2022-06-14T13:55:00Z</dcterms:created>
  <dcterms:modified xsi:type="dcterms:W3CDTF">2022-06-14T13:56:00Z</dcterms:modified>
</cp:coreProperties>
</file>