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3DB" w:rsidRPr="00F623DB" w:rsidRDefault="00F623DB" w:rsidP="00F623DB">
      <w:pPr>
        <w:spacing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r w:rsidRPr="00F623DB">
        <w:rPr>
          <w:rFonts w:ascii="Times New Roman" w:eastAsia="Calibri" w:hAnsi="Times New Roman" w:cs="Times New Roman"/>
          <w:b/>
          <w:sz w:val="24"/>
          <w:szCs w:val="24"/>
        </w:rPr>
        <w:t xml:space="preserve">Приложение </w:t>
      </w:r>
      <w:r w:rsidRPr="00F623DB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</w:p>
    <w:bookmarkEnd w:id="0"/>
    <w:p w:rsidR="00F623DB" w:rsidRPr="0084091D" w:rsidRDefault="00F623DB" w:rsidP="00F623D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4091D">
        <w:rPr>
          <w:rFonts w:ascii="Times New Roman" w:eastAsia="Calibri" w:hAnsi="Times New Roman" w:cs="Times New Roman"/>
          <w:b/>
          <w:sz w:val="24"/>
          <w:szCs w:val="24"/>
        </w:rPr>
        <w:t>Диагностика читательских умений первоклассников</w:t>
      </w:r>
    </w:p>
    <w:p w:rsidR="00F623DB" w:rsidRPr="0084091D" w:rsidRDefault="00F623DB" w:rsidP="00F623D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4091D">
        <w:rPr>
          <w:rFonts w:ascii="Times New Roman" w:eastAsia="Calibri" w:hAnsi="Times New Roman" w:cs="Times New Roman"/>
          <w:b/>
          <w:sz w:val="24"/>
          <w:szCs w:val="24"/>
        </w:rPr>
        <w:t>Дата проведения</w:t>
      </w:r>
      <w:r>
        <w:rPr>
          <w:rFonts w:ascii="Times New Roman" w:eastAsia="Calibri" w:hAnsi="Times New Roman" w:cs="Times New Roman"/>
          <w:sz w:val="24"/>
          <w:szCs w:val="24"/>
        </w:rPr>
        <w:t>: с11по13сентября 20</w:t>
      </w:r>
      <w:r w:rsidRPr="00995F9B">
        <w:rPr>
          <w:rFonts w:ascii="Times New Roman" w:eastAsia="Calibri" w:hAnsi="Times New Roman" w:cs="Times New Roman"/>
          <w:sz w:val="24"/>
          <w:szCs w:val="24"/>
        </w:rPr>
        <w:t>20</w:t>
      </w:r>
      <w:r w:rsidRPr="0084091D">
        <w:rPr>
          <w:rFonts w:ascii="Times New Roman" w:eastAsia="Calibri" w:hAnsi="Times New Roman" w:cs="Times New Roman"/>
          <w:sz w:val="24"/>
          <w:szCs w:val="24"/>
        </w:rPr>
        <w:t xml:space="preserve"> г. (вторая неделя сентября)</w:t>
      </w:r>
    </w:p>
    <w:p w:rsidR="00F623DB" w:rsidRPr="0084091D" w:rsidRDefault="00F623DB" w:rsidP="00F623D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4091D">
        <w:rPr>
          <w:rFonts w:ascii="Times New Roman" w:eastAsia="Calibri" w:hAnsi="Times New Roman" w:cs="Times New Roman"/>
          <w:b/>
          <w:sz w:val="24"/>
          <w:szCs w:val="24"/>
        </w:rPr>
        <w:t>Количество учащихся:</w:t>
      </w:r>
      <w:r w:rsidRPr="0084091D">
        <w:rPr>
          <w:rFonts w:ascii="Times New Roman" w:eastAsia="Calibri" w:hAnsi="Times New Roman" w:cs="Times New Roman"/>
          <w:sz w:val="24"/>
          <w:szCs w:val="24"/>
        </w:rPr>
        <w:t xml:space="preserve"> 26 человек</w:t>
      </w:r>
    </w:p>
    <w:p w:rsidR="00F623DB" w:rsidRPr="0084091D" w:rsidRDefault="00F623DB" w:rsidP="00F623D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4091D">
        <w:rPr>
          <w:rFonts w:ascii="Times New Roman" w:eastAsia="Calibri" w:hAnsi="Times New Roman" w:cs="Times New Roman"/>
          <w:b/>
          <w:sz w:val="24"/>
          <w:szCs w:val="24"/>
        </w:rPr>
        <w:t>Цель</w:t>
      </w:r>
      <w:r w:rsidRPr="0084091D">
        <w:rPr>
          <w:rFonts w:ascii="Times New Roman" w:eastAsia="Calibri" w:hAnsi="Times New Roman" w:cs="Times New Roman"/>
          <w:sz w:val="24"/>
          <w:szCs w:val="24"/>
        </w:rPr>
        <w:t>: проверить первоначальные читательские умения</w:t>
      </w:r>
    </w:p>
    <w:p w:rsidR="00F623DB" w:rsidRPr="0084091D" w:rsidRDefault="00F623DB" w:rsidP="00F623D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4091D">
        <w:rPr>
          <w:rFonts w:ascii="Times New Roman" w:eastAsia="Calibri" w:hAnsi="Times New Roman" w:cs="Times New Roman"/>
          <w:b/>
          <w:sz w:val="24"/>
          <w:szCs w:val="24"/>
        </w:rPr>
        <w:t>Описание диагностики</w:t>
      </w:r>
      <w:r w:rsidRPr="0084091D">
        <w:rPr>
          <w:rFonts w:ascii="Times New Roman" w:eastAsia="Calibri" w:hAnsi="Times New Roman" w:cs="Times New Roman"/>
          <w:sz w:val="24"/>
          <w:szCs w:val="24"/>
        </w:rPr>
        <w:t>: детям были выданы листы с буквами русского алфавита и листы со словами, предложениями.</w:t>
      </w:r>
      <w:r w:rsidRPr="0084091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4091D">
        <w:rPr>
          <w:rFonts w:ascii="Times New Roman" w:eastAsia="Calibri" w:hAnsi="Times New Roman" w:cs="Times New Roman"/>
          <w:b/>
          <w:sz w:val="24"/>
          <w:szCs w:val="24"/>
        </w:rPr>
        <w:br/>
        <w:t>Задание:</w:t>
      </w:r>
      <w:r w:rsidRPr="0084091D">
        <w:rPr>
          <w:rFonts w:ascii="Times New Roman" w:eastAsia="Calibri" w:hAnsi="Times New Roman" w:cs="Times New Roman"/>
          <w:sz w:val="24"/>
          <w:szCs w:val="24"/>
        </w:rPr>
        <w:t xml:space="preserve"> назвать буквы, прочитать слова, прочитать предложения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623DB" w:rsidRPr="0084091D" w:rsidTr="001F725F">
        <w:tc>
          <w:tcPr>
            <w:tcW w:w="9571" w:type="dxa"/>
          </w:tcPr>
          <w:p w:rsidR="00F623DB" w:rsidRPr="0084091D" w:rsidRDefault="00F623DB" w:rsidP="001F725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9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Назови буквы</w:t>
            </w:r>
            <w:r w:rsidRPr="008409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 у   е   ы   а   о   э   я   и   ю  ы  й   ц   к   н   г  ш   щ   з   х   ф    в    </w:t>
            </w:r>
            <w:proofErr w:type="gramStart"/>
            <w:r w:rsidRPr="0084091D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8409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р   л   д   ж  ч   с   м   т  б   ъ  ь </w:t>
            </w:r>
          </w:p>
        </w:tc>
      </w:tr>
      <w:tr w:rsidR="00F623DB" w:rsidRPr="0084091D" w:rsidTr="001F725F">
        <w:tc>
          <w:tcPr>
            <w:tcW w:w="9571" w:type="dxa"/>
          </w:tcPr>
          <w:p w:rsidR="00F623DB" w:rsidRPr="0084091D" w:rsidRDefault="00F623DB" w:rsidP="001F725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9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Прочитай слова</w:t>
            </w:r>
            <w:r w:rsidRPr="0084091D">
              <w:rPr>
                <w:rFonts w:ascii="Times New Roman" w:eastAsia="Calibri" w:hAnsi="Times New Roman" w:cs="Times New Roman"/>
                <w:sz w:val="24"/>
                <w:szCs w:val="24"/>
              </w:rPr>
              <w:t>: мыло   папа   перо  нота   Рита   шалаш   ветер  мяч   товарищ  карандаш</w:t>
            </w:r>
          </w:p>
        </w:tc>
      </w:tr>
      <w:tr w:rsidR="00F623DB" w:rsidRPr="0084091D" w:rsidTr="001F725F">
        <w:tc>
          <w:tcPr>
            <w:tcW w:w="9571" w:type="dxa"/>
          </w:tcPr>
          <w:p w:rsidR="00F623DB" w:rsidRPr="0084091D" w:rsidRDefault="00F623DB" w:rsidP="001F725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9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Прочитай предложения</w:t>
            </w:r>
            <w:r w:rsidRPr="0084091D">
              <w:rPr>
                <w:rFonts w:ascii="Times New Roman" w:eastAsia="Calibri" w:hAnsi="Times New Roman" w:cs="Times New Roman"/>
                <w:sz w:val="24"/>
                <w:szCs w:val="24"/>
              </w:rPr>
              <w:t>: Маша пошла в школу. Дети любят читать сказки.</w:t>
            </w:r>
          </w:p>
        </w:tc>
      </w:tr>
    </w:tbl>
    <w:p w:rsidR="00F623DB" w:rsidRPr="0084091D" w:rsidRDefault="00F623DB" w:rsidP="00F623D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4091D">
        <w:rPr>
          <w:rFonts w:ascii="Times New Roman" w:eastAsia="Calibri" w:hAnsi="Times New Roman" w:cs="Times New Roman"/>
          <w:sz w:val="24"/>
          <w:szCs w:val="24"/>
        </w:rPr>
        <w:t xml:space="preserve">  Индивидуальная проверка читательских умений показала:</w:t>
      </w:r>
    </w:p>
    <w:p w:rsidR="00F623DB" w:rsidRPr="0084091D" w:rsidRDefault="00F623DB" w:rsidP="00F623D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4091D">
        <w:rPr>
          <w:rFonts w:ascii="Times New Roman" w:eastAsia="Calibri" w:hAnsi="Times New Roman" w:cs="Times New Roman"/>
          <w:sz w:val="24"/>
          <w:szCs w:val="24"/>
        </w:rPr>
        <w:t>- умеют читать 4 человека (15%)</w:t>
      </w:r>
    </w:p>
    <w:p w:rsidR="00F623DB" w:rsidRPr="0084091D" w:rsidRDefault="00F623DB" w:rsidP="00F623D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4091D">
        <w:rPr>
          <w:rFonts w:ascii="Times New Roman" w:eastAsia="Calibri" w:hAnsi="Times New Roman" w:cs="Times New Roman"/>
          <w:sz w:val="24"/>
          <w:szCs w:val="24"/>
        </w:rPr>
        <w:t>- не умеют читать, но знают все буквы 8 человек (31%)</w:t>
      </w:r>
    </w:p>
    <w:p w:rsidR="00F623DB" w:rsidRPr="0084091D" w:rsidRDefault="00F623DB" w:rsidP="00F623D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4091D">
        <w:rPr>
          <w:rFonts w:ascii="Times New Roman" w:eastAsia="Calibri" w:hAnsi="Times New Roman" w:cs="Times New Roman"/>
          <w:sz w:val="24"/>
          <w:szCs w:val="24"/>
        </w:rPr>
        <w:t>- не умеют читать, но знают некоторые буквы 6 человек(23%)</w:t>
      </w:r>
    </w:p>
    <w:p w:rsidR="00F623DB" w:rsidRPr="0084091D" w:rsidRDefault="00F623DB" w:rsidP="00F623D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4091D">
        <w:rPr>
          <w:rFonts w:ascii="Times New Roman" w:eastAsia="Calibri" w:hAnsi="Times New Roman" w:cs="Times New Roman"/>
          <w:sz w:val="24"/>
          <w:szCs w:val="24"/>
        </w:rPr>
        <w:t>- не умеют читать, не знают буквы 8 человек (31%)</w:t>
      </w:r>
    </w:p>
    <w:p w:rsidR="00F623DB" w:rsidRPr="0084091D" w:rsidRDefault="00F623DB" w:rsidP="00F623D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4091D">
        <w:rPr>
          <w:rFonts w:ascii="Times New Roman" w:eastAsia="Calibri" w:hAnsi="Times New Roman" w:cs="Times New Roman"/>
          <w:sz w:val="24"/>
          <w:szCs w:val="24"/>
        </w:rPr>
        <w:t>Данные диагностики представлены в диаграмме:</w:t>
      </w:r>
    </w:p>
    <w:p w:rsidR="00F623DB" w:rsidRPr="0084091D" w:rsidRDefault="00F623DB" w:rsidP="00F623D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4091D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8BBED5E" wp14:editId="4C8DFE6C">
            <wp:extent cx="4743450" cy="2505075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B6B35" w:rsidRPr="00F623DB" w:rsidRDefault="00F623DB" w:rsidP="00F623D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4091D">
        <w:rPr>
          <w:rFonts w:ascii="Times New Roman" w:eastAsia="Calibri" w:hAnsi="Times New Roman" w:cs="Times New Roman"/>
          <w:b/>
          <w:sz w:val="24"/>
          <w:szCs w:val="24"/>
        </w:rPr>
        <w:t>Вывод:</w:t>
      </w:r>
      <w:r w:rsidRPr="0084091D">
        <w:rPr>
          <w:rFonts w:ascii="Times New Roman" w:eastAsia="Calibri" w:hAnsi="Times New Roman" w:cs="Times New Roman"/>
          <w:sz w:val="24"/>
          <w:szCs w:val="24"/>
        </w:rPr>
        <w:t xml:space="preserve"> сформированы читательские умения у 15 % учащихся.  Не умеют читать  23 человека, что составило 85% </w:t>
      </w:r>
    </w:p>
    <w:sectPr w:rsidR="002B6B35" w:rsidRPr="00F62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3DB"/>
    <w:rsid w:val="003E33D9"/>
    <w:rsid w:val="007C0F23"/>
    <w:rsid w:val="00F6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dLbl>
              <c:idx val="0"/>
              <c:layout>
                <c:manualLayout>
                  <c:x val="-8.2320282881306453E-2"/>
                  <c:y val="0.19910604924384448"/>
                </c:manualLayout>
              </c:layout>
              <c:tx>
                <c:rich>
                  <a:bodyPr/>
                  <a:lstStyle/>
                  <a:p>
                    <a:r>
                      <a:rPr lang="en-US" sz="1800" b="1"/>
                      <a:t>15%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0.16279044546515023"/>
                  <c:y val="-0.10604236970378703"/>
                </c:manualLayout>
              </c:layout>
              <c:tx>
                <c:rich>
                  <a:bodyPr/>
                  <a:lstStyle/>
                  <a:p>
                    <a:r>
                      <a:rPr lang="en-US" sz="1800" b="1"/>
                      <a:t>31%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9.4353036599591725E-2"/>
                  <c:y val="-0.22507780277465306"/>
                </c:manualLayout>
              </c:layout>
              <c:tx>
                <c:rich>
                  <a:bodyPr/>
                  <a:lstStyle/>
                  <a:p>
                    <a:pPr>
                      <a:defRPr b="1"/>
                    </a:pPr>
                    <a:r>
                      <a:rPr lang="en-US" sz="1800" b="1"/>
                      <a:t>23%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.10920357611548558"/>
                  <c:y val="0.14481096112985878"/>
                </c:manualLayout>
              </c:layout>
              <c:tx>
                <c:rich>
                  <a:bodyPr/>
                  <a:lstStyle/>
                  <a:p>
                    <a:r>
                      <a:rPr lang="en-US" sz="1800" b="1"/>
                      <a:t>31%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Умеют читать</c:v>
                </c:pt>
                <c:pt idx="1">
                  <c:v>Не умеют читать, но знают все буквы</c:v>
                </c:pt>
                <c:pt idx="2">
                  <c:v>Не умеют читать, но знают некоторые  буквы</c:v>
                </c:pt>
                <c:pt idx="3">
                  <c:v>Не умеют читать , не знают буквы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0.15000000000000002</c:v>
                </c:pt>
                <c:pt idx="1">
                  <c:v>0.31000000000000005</c:v>
                </c:pt>
                <c:pt idx="2">
                  <c:v>0.23</c:v>
                </c:pt>
                <c:pt idx="3">
                  <c:v>0.31000000000000005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464824624194706"/>
          <c:y val="5.5692566731045407E-3"/>
          <c:w val="0.35351744446578326"/>
          <c:h val="0.99443074332689541"/>
        </c:manualLayout>
      </c:layout>
      <c:overlay val="0"/>
      <c:txPr>
        <a:bodyPr/>
        <a:lstStyle/>
        <a:p>
          <a:pPr>
            <a:defRPr baseline="0">
              <a:latin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2022-12-06T09:09:00Z</dcterms:created>
  <dcterms:modified xsi:type="dcterms:W3CDTF">2022-12-06T09:09:00Z</dcterms:modified>
</cp:coreProperties>
</file>