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F349F6" w14:textId="5FD09A82" w:rsidR="00CD664F" w:rsidRDefault="00CD664F" w:rsidP="00A9413A">
      <w:pPr>
        <w:shd w:val="clear" w:color="auto" w:fill="FFFFFF"/>
        <w:spacing w:after="0" w:line="276" w:lineRule="auto"/>
        <w:jc w:val="both"/>
        <w:rPr>
          <w:rFonts w:ascii="Times New Roman" w:eastAsia="Times New Roman" w:hAnsi="Times New Roman" w:cs="Times New Roman"/>
          <w:b/>
          <w:color w:val="000000" w:themeColor="text1"/>
          <w:sz w:val="24"/>
          <w:szCs w:val="24"/>
          <w:lang w:val="en-US" w:eastAsia="ru-RU"/>
        </w:rPr>
      </w:pPr>
      <w:r w:rsidRPr="0080195B">
        <w:rPr>
          <w:rFonts w:ascii="Times New Roman" w:eastAsia="Times New Roman" w:hAnsi="Times New Roman" w:cs="Times New Roman"/>
          <w:b/>
          <w:color w:val="000000" w:themeColor="text1"/>
          <w:sz w:val="24"/>
          <w:szCs w:val="24"/>
          <w:lang w:eastAsia="ru-RU"/>
        </w:rPr>
        <w:t>Приложение №1</w:t>
      </w:r>
    </w:p>
    <w:p w14:paraId="1AB612E1" w14:textId="77777777" w:rsidR="00DD3629" w:rsidRPr="00DD3629" w:rsidRDefault="00DD3629" w:rsidP="00A9413A">
      <w:pPr>
        <w:shd w:val="clear" w:color="auto" w:fill="FFFFFF"/>
        <w:spacing w:after="0" w:line="276" w:lineRule="auto"/>
        <w:jc w:val="both"/>
        <w:rPr>
          <w:rFonts w:ascii="Times New Roman" w:eastAsia="Times New Roman" w:hAnsi="Times New Roman" w:cs="Times New Roman"/>
          <w:color w:val="000000" w:themeColor="text1"/>
          <w:sz w:val="24"/>
          <w:szCs w:val="24"/>
          <w:lang w:val="en-US" w:eastAsia="ru-RU"/>
        </w:rPr>
      </w:pPr>
      <w:bookmarkStart w:id="0" w:name="_GoBack"/>
      <w:bookmarkEnd w:id="0"/>
    </w:p>
    <w:p w14:paraId="03691446" w14:textId="50EDB520" w:rsidR="00CD664F" w:rsidRPr="0080195B" w:rsidRDefault="00CD664F" w:rsidP="00A9413A">
      <w:pPr>
        <w:shd w:val="clear" w:color="auto" w:fill="FFFFFF"/>
        <w:spacing w:after="0" w:line="276" w:lineRule="auto"/>
        <w:jc w:val="both"/>
        <w:rPr>
          <w:rFonts w:ascii="Times New Roman" w:eastAsia="Times New Roman" w:hAnsi="Times New Roman" w:cs="Times New Roman"/>
          <w:color w:val="000000" w:themeColor="text1"/>
          <w:sz w:val="24"/>
          <w:szCs w:val="24"/>
          <w:lang w:eastAsia="ru-RU"/>
        </w:rPr>
      </w:pPr>
      <w:r w:rsidRPr="0080195B">
        <w:rPr>
          <w:rFonts w:ascii="Times New Roman" w:eastAsia="Times New Roman" w:hAnsi="Times New Roman" w:cs="Times New Roman"/>
          <w:b/>
          <w:color w:val="000000" w:themeColor="text1"/>
          <w:sz w:val="24"/>
          <w:szCs w:val="24"/>
          <w:lang w:eastAsia="ru-RU"/>
        </w:rPr>
        <w:t xml:space="preserve">Михаил Богданович </w:t>
      </w:r>
      <w:r w:rsidRPr="0080195B">
        <w:rPr>
          <w:rFonts w:ascii="Times New Roman" w:eastAsia="Times New Roman" w:hAnsi="Times New Roman" w:cs="Times New Roman"/>
          <w:b/>
          <w:bCs/>
          <w:color w:val="000000" w:themeColor="text1"/>
          <w:sz w:val="24"/>
          <w:szCs w:val="24"/>
          <w:lang w:eastAsia="ru-RU"/>
        </w:rPr>
        <w:t>Барклай-де-Толли</w:t>
      </w:r>
      <w:r w:rsidRPr="0080195B">
        <w:rPr>
          <w:rFonts w:ascii="Times New Roman" w:eastAsia="Times New Roman" w:hAnsi="Times New Roman" w:cs="Times New Roman"/>
          <w:color w:val="000000" w:themeColor="text1"/>
          <w:sz w:val="24"/>
          <w:szCs w:val="24"/>
          <w:lang w:eastAsia="ru-RU"/>
        </w:rPr>
        <w:t xml:space="preserve"> (1761-1818г.)  Родился в Риге </w:t>
      </w:r>
    </w:p>
    <w:p w14:paraId="713B73DB" w14:textId="77777777" w:rsidR="00CD664F" w:rsidRPr="0080195B" w:rsidRDefault="00CD664F" w:rsidP="00A9413A">
      <w:pPr>
        <w:shd w:val="clear" w:color="auto" w:fill="FFFFFF"/>
        <w:spacing w:after="0" w:line="276" w:lineRule="auto"/>
        <w:jc w:val="both"/>
        <w:rPr>
          <w:rFonts w:ascii="Times New Roman" w:eastAsia="Times New Roman" w:hAnsi="Times New Roman" w:cs="Times New Roman"/>
          <w:color w:val="000000" w:themeColor="text1"/>
          <w:sz w:val="24"/>
          <w:szCs w:val="24"/>
          <w:lang w:eastAsia="ru-RU"/>
        </w:rPr>
      </w:pPr>
      <w:r w:rsidRPr="0080195B">
        <w:rPr>
          <w:rFonts w:ascii="Times New Roman" w:eastAsia="Times New Roman" w:hAnsi="Times New Roman" w:cs="Times New Roman"/>
          <w:color w:val="000000" w:themeColor="text1"/>
          <w:sz w:val="24"/>
          <w:szCs w:val="24"/>
          <w:lang w:eastAsia="ru-RU"/>
        </w:rPr>
        <w:t xml:space="preserve">Как было принято в то время в дворянских семьях, Михаил был записан на службу в Новотроицкий кирасирский полк, командиром которого был его дядя. В 15 лет поступил на службу в  Псковский карабинерный полк, а через два года получил первый офицерский чин </w:t>
      </w:r>
      <w:r w:rsidRPr="0080195B">
        <w:rPr>
          <w:rFonts w:ascii="Times New Roman" w:eastAsia="Times New Roman" w:hAnsi="Times New Roman" w:cs="Times New Roman"/>
          <w:iCs/>
          <w:color w:val="000000" w:themeColor="text1"/>
          <w:sz w:val="24"/>
          <w:szCs w:val="24"/>
          <w:lang w:eastAsia="ru-RU"/>
        </w:rPr>
        <w:t>корнета</w:t>
      </w:r>
      <w:r w:rsidRPr="0080195B">
        <w:rPr>
          <w:rFonts w:ascii="Times New Roman" w:eastAsia="Times New Roman" w:hAnsi="Times New Roman" w:cs="Times New Roman"/>
          <w:color w:val="000000" w:themeColor="text1"/>
          <w:sz w:val="24"/>
          <w:szCs w:val="24"/>
          <w:lang w:eastAsia="ru-RU"/>
        </w:rPr>
        <w:t>, затем чин поручика. В этом чине М. Барклай-де-Толли служил адъютантом у ряда генералов.</w:t>
      </w:r>
    </w:p>
    <w:p w14:paraId="10D87BC4" w14:textId="77777777" w:rsidR="00CD664F" w:rsidRPr="0080195B" w:rsidRDefault="00CD664F" w:rsidP="00A9413A">
      <w:pPr>
        <w:shd w:val="clear" w:color="auto" w:fill="FFFFFF"/>
        <w:spacing w:after="0" w:line="276" w:lineRule="auto"/>
        <w:jc w:val="both"/>
        <w:rPr>
          <w:rFonts w:ascii="Times New Roman" w:eastAsia="Times New Roman" w:hAnsi="Times New Roman" w:cs="Times New Roman"/>
          <w:color w:val="000000" w:themeColor="text1"/>
          <w:sz w:val="24"/>
          <w:szCs w:val="24"/>
          <w:lang w:eastAsia="ru-RU"/>
        </w:rPr>
      </w:pPr>
      <w:r w:rsidRPr="0080195B">
        <w:rPr>
          <w:rFonts w:ascii="Times New Roman" w:eastAsia="Times New Roman" w:hAnsi="Times New Roman" w:cs="Times New Roman"/>
          <w:color w:val="000000" w:themeColor="text1"/>
          <w:sz w:val="24"/>
          <w:szCs w:val="24"/>
          <w:lang w:eastAsia="ru-RU"/>
        </w:rPr>
        <w:t>Барклай-де-Толли пользовался заслуженной репутацией честного, хладно</w:t>
      </w:r>
      <w:r w:rsidRPr="0080195B">
        <w:rPr>
          <w:rFonts w:ascii="Times New Roman" w:eastAsia="Times New Roman" w:hAnsi="Times New Roman" w:cs="Times New Roman"/>
          <w:color w:val="000000" w:themeColor="text1"/>
          <w:sz w:val="24"/>
          <w:szCs w:val="24"/>
          <w:lang w:eastAsia="ru-RU"/>
        </w:rPr>
        <w:softHyphen/>
        <w:t>кровного, исполнительного и храброго офицера. Он был прекрасно образован</w:t>
      </w:r>
      <w:r w:rsidRPr="0080195B">
        <w:rPr>
          <w:rFonts w:ascii="Times New Roman" w:eastAsia="Times New Roman" w:hAnsi="Times New Roman" w:cs="Times New Roman"/>
          <w:color w:val="000000" w:themeColor="text1"/>
          <w:sz w:val="24"/>
          <w:szCs w:val="24"/>
          <w:lang w:eastAsia="ru-RU"/>
        </w:rPr>
        <w:softHyphen/>
        <w:t>ным человеком, и всё свободное время посвящал чтению.</w:t>
      </w:r>
    </w:p>
    <w:p w14:paraId="5C10D48F" w14:textId="77777777" w:rsidR="00CD664F" w:rsidRPr="0080195B" w:rsidRDefault="00CD664F" w:rsidP="00A9413A">
      <w:pPr>
        <w:shd w:val="clear" w:color="auto" w:fill="FFFFFF"/>
        <w:spacing w:after="0" w:line="276" w:lineRule="auto"/>
        <w:jc w:val="both"/>
        <w:rPr>
          <w:rFonts w:ascii="Times New Roman" w:eastAsia="Times New Roman" w:hAnsi="Times New Roman" w:cs="Times New Roman"/>
          <w:color w:val="000000" w:themeColor="text1"/>
          <w:sz w:val="24"/>
          <w:szCs w:val="24"/>
          <w:lang w:eastAsia="ru-RU"/>
        </w:rPr>
      </w:pPr>
      <w:r w:rsidRPr="0080195B">
        <w:rPr>
          <w:rFonts w:ascii="Times New Roman" w:eastAsia="Times New Roman" w:hAnsi="Times New Roman" w:cs="Times New Roman"/>
          <w:color w:val="000000" w:themeColor="text1"/>
          <w:sz w:val="24"/>
          <w:szCs w:val="24"/>
          <w:lang w:eastAsia="ru-RU"/>
        </w:rPr>
        <w:t>Михаил Богданович прошёл все ступени военной карьеры: командовал батальоном, полком, бригадой, дивизией. Чин полковника получил в 37 лет, правда, через год стал генерал-майором, а генерал-лейтенантом  – в 45 лет.</w:t>
      </w:r>
    </w:p>
    <w:p w14:paraId="0CB7614C" w14:textId="77777777" w:rsidR="00CD664F" w:rsidRPr="0080195B" w:rsidRDefault="00CD664F" w:rsidP="00A9413A">
      <w:pPr>
        <w:shd w:val="clear" w:color="auto" w:fill="FFFFFF"/>
        <w:spacing w:after="0" w:line="276" w:lineRule="auto"/>
        <w:jc w:val="both"/>
        <w:rPr>
          <w:rFonts w:ascii="Times New Roman" w:eastAsia="Times New Roman" w:hAnsi="Times New Roman" w:cs="Times New Roman"/>
          <w:color w:val="000000" w:themeColor="text1"/>
          <w:sz w:val="24"/>
          <w:szCs w:val="24"/>
          <w:lang w:eastAsia="ru-RU"/>
        </w:rPr>
      </w:pPr>
      <w:r w:rsidRPr="0080195B">
        <w:rPr>
          <w:rFonts w:ascii="Times New Roman" w:eastAsia="Times New Roman" w:hAnsi="Times New Roman" w:cs="Times New Roman"/>
          <w:color w:val="000000" w:themeColor="text1"/>
          <w:sz w:val="24"/>
          <w:szCs w:val="24"/>
          <w:lang w:eastAsia="ru-RU"/>
        </w:rPr>
        <w:t xml:space="preserve">Участвовал в войне с французами в </w:t>
      </w:r>
      <w:r w:rsidRPr="0080195B">
        <w:rPr>
          <w:rFonts w:ascii="Times New Roman" w:eastAsia="Times New Roman" w:hAnsi="Times New Roman" w:cs="Times New Roman"/>
          <w:bCs/>
          <w:color w:val="000000" w:themeColor="text1"/>
          <w:sz w:val="24"/>
          <w:szCs w:val="24"/>
          <w:lang w:eastAsia="ru-RU"/>
        </w:rPr>
        <w:t>1808-1807 гг</w:t>
      </w:r>
      <w:r w:rsidRPr="0080195B">
        <w:rPr>
          <w:rFonts w:ascii="Times New Roman" w:eastAsia="Times New Roman" w:hAnsi="Times New Roman" w:cs="Times New Roman"/>
          <w:color w:val="000000" w:themeColor="text1"/>
          <w:sz w:val="24"/>
          <w:szCs w:val="24"/>
          <w:lang w:eastAsia="ru-RU"/>
        </w:rPr>
        <w:t xml:space="preserve">. В </w:t>
      </w:r>
      <w:r w:rsidRPr="0080195B">
        <w:rPr>
          <w:rFonts w:ascii="Times New Roman" w:eastAsia="Times New Roman" w:hAnsi="Times New Roman" w:cs="Times New Roman"/>
          <w:bCs/>
          <w:color w:val="000000" w:themeColor="text1"/>
          <w:sz w:val="24"/>
          <w:szCs w:val="24"/>
          <w:lang w:eastAsia="ru-RU"/>
        </w:rPr>
        <w:t>1808-1809 гг.</w:t>
      </w:r>
      <w:r w:rsidRPr="0080195B">
        <w:rPr>
          <w:rFonts w:ascii="Times New Roman" w:eastAsia="Times New Roman" w:hAnsi="Times New Roman" w:cs="Times New Roman"/>
          <w:color w:val="000000" w:themeColor="text1"/>
          <w:sz w:val="24"/>
          <w:szCs w:val="24"/>
          <w:lang w:eastAsia="ru-RU"/>
        </w:rPr>
        <w:t xml:space="preserve"> принимал участие как командир Отдельного экспедиционного корпуса в  русско-шведской войне. Особенно Барклай-де-Толли прославился знаменитым переходом по льду </w:t>
      </w:r>
      <w:r w:rsidRPr="0080195B">
        <w:rPr>
          <w:rFonts w:ascii="Times New Roman" w:eastAsia="Times New Roman" w:hAnsi="Times New Roman" w:cs="Times New Roman"/>
          <w:bCs/>
          <w:color w:val="000000" w:themeColor="text1"/>
          <w:sz w:val="24"/>
          <w:szCs w:val="24"/>
          <w:lang w:eastAsia="ru-RU"/>
        </w:rPr>
        <w:t>Ботнического залива</w:t>
      </w:r>
      <w:r w:rsidRPr="0080195B">
        <w:rPr>
          <w:rFonts w:ascii="Times New Roman" w:eastAsia="Times New Roman" w:hAnsi="Times New Roman" w:cs="Times New Roman"/>
          <w:color w:val="000000" w:themeColor="text1"/>
          <w:sz w:val="24"/>
          <w:szCs w:val="24"/>
          <w:lang w:eastAsia="ru-RU"/>
        </w:rPr>
        <w:t xml:space="preserve">, решившим исход русско-шведской войны. В марте 1809 г. корпус  Барклая  прошёл по льду залива около 100 км. В результате такой переброски трёх русских корпусов </w:t>
      </w:r>
      <w:hyperlink r:id="rId8" w:history="1">
        <w:r w:rsidRPr="0080195B">
          <w:rPr>
            <w:rFonts w:ascii="Times New Roman" w:eastAsia="Times New Roman" w:hAnsi="Times New Roman" w:cs="Times New Roman"/>
            <w:color w:val="000000" w:themeColor="text1"/>
            <w:sz w:val="24"/>
            <w:szCs w:val="24"/>
            <w:lang w:eastAsia="ru-RU"/>
          </w:rPr>
          <w:t>Багратиона П.И.</w:t>
        </w:r>
      </w:hyperlink>
      <w:r w:rsidRPr="0080195B">
        <w:rPr>
          <w:rFonts w:ascii="Times New Roman" w:eastAsia="Times New Roman" w:hAnsi="Times New Roman" w:cs="Times New Roman"/>
          <w:color w:val="000000" w:themeColor="text1"/>
          <w:sz w:val="24"/>
          <w:szCs w:val="24"/>
          <w:lang w:eastAsia="ru-RU"/>
        </w:rPr>
        <w:t xml:space="preserve">, Шувалова П.А.  и Барклай-де-Толли М.Б., исход войны был предрешен, шведы отступили. За успешные боевые действия Барклай-де-Толли и Багратион были произведены в </w:t>
      </w:r>
      <w:r w:rsidRPr="0080195B">
        <w:rPr>
          <w:rFonts w:ascii="Times New Roman" w:eastAsia="Times New Roman" w:hAnsi="Times New Roman" w:cs="Times New Roman"/>
          <w:i/>
          <w:iCs/>
          <w:color w:val="000000" w:themeColor="text1"/>
          <w:sz w:val="24"/>
          <w:szCs w:val="24"/>
          <w:lang w:eastAsia="ru-RU"/>
        </w:rPr>
        <w:t>генералы от инфантерии</w:t>
      </w:r>
      <w:r w:rsidRPr="0080195B">
        <w:rPr>
          <w:rFonts w:ascii="Times New Roman" w:eastAsia="Times New Roman" w:hAnsi="Times New Roman" w:cs="Times New Roman"/>
          <w:color w:val="000000" w:themeColor="text1"/>
          <w:sz w:val="24"/>
          <w:szCs w:val="24"/>
          <w:lang w:eastAsia="ru-RU"/>
        </w:rPr>
        <w:t>.  А Михаил Богданович был удостоен ордена Св. Благоверного князя Александра Невского.</w:t>
      </w:r>
    </w:p>
    <w:p w14:paraId="721C50EF" w14:textId="77777777" w:rsidR="00CD664F" w:rsidRPr="0080195B" w:rsidRDefault="00CD664F" w:rsidP="00A9413A">
      <w:pPr>
        <w:shd w:val="clear" w:color="auto" w:fill="FFFFFF"/>
        <w:spacing w:after="0" w:line="276" w:lineRule="auto"/>
        <w:jc w:val="both"/>
        <w:rPr>
          <w:rFonts w:ascii="Times New Roman" w:eastAsia="Times New Roman" w:hAnsi="Times New Roman" w:cs="Times New Roman"/>
          <w:color w:val="000000" w:themeColor="text1"/>
          <w:sz w:val="24"/>
          <w:szCs w:val="24"/>
          <w:lang w:eastAsia="ru-RU"/>
        </w:rPr>
      </w:pPr>
      <w:r w:rsidRPr="0080195B">
        <w:rPr>
          <w:rFonts w:ascii="Times New Roman" w:eastAsia="Times New Roman" w:hAnsi="Times New Roman" w:cs="Times New Roman"/>
          <w:color w:val="000000" w:themeColor="text1"/>
          <w:sz w:val="24"/>
          <w:szCs w:val="24"/>
          <w:lang w:eastAsia="ru-RU"/>
        </w:rPr>
        <w:t xml:space="preserve">В январе 1810 г. Барклай-де-Толли М.Б. был назначен </w:t>
      </w:r>
      <w:r w:rsidRPr="0080195B">
        <w:rPr>
          <w:rFonts w:ascii="Times New Roman" w:eastAsia="Times New Roman" w:hAnsi="Times New Roman" w:cs="Times New Roman"/>
          <w:bCs/>
          <w:color w:val="000000" w:themeColor="text1"/>
          <w:sz w:val="24"/>
          <w:szCs w:val="24"/>
          <w:lang w:eastAsia="ru-RU"/>
        </w:rPr>
        <w:t>военным министром</w:t>
      </w:r>
      <w:r w:rsidRPr="0080195B">
        <w:rPr>
          <w:rFonts w:ascii="Times New Roman" w:eastAsia="Times New Roman" w:hAnsi="Times New Roman" w:cs="Times New Roman"/>
          <w:color w:val="000000" w:themeColor="text1"/>
          <w:sz w:val="24"/>
          <w:szCs w:val="24"/>
          <w:lang w:eastAsia="ru-RU"/>
        </w:rPr>
        <w:t xml:space="preserve"> России. Находясь на этом посту в 1810-1812 гг., он сделал всё, чтобы подготовить страну к </w:t>
      </w:r>
      <w:hyperlink r:id="rId9" w:history="1">
        <w:r w:rsidRPr="0080195B">
          <w:rPr>
            <w:rFonts w:ascii="Times New Roman" w:eastAsia="Times New Roman" w:hAnsi="Times New Roman" w:cs="Times New Roman"/>
            <w:color w:val="000000" w:themeColor="text1"/>
            <w:sz w:val="24"/>
            <w:szCs w:val="24"/>
            <w:lang w:eastAsia="ru-RU"/>
          </w:rPr>
          <w:t>войне</w:t>
        </w:r>
      </w:hyperlink>
      <w:r w:rsidRPr="0080195B">
        <w:rPr>
          <w:rFonts w:ascii="Times New Roman" w:eastAsia="Times New Roman" w:hAnsi="Times New Roman" w:cs="Times New Roman"/>
          <w:color w:val="000000" w:themeColor="text1"/>
          <w:sz w:val="24"/>
          <w:szCs w:val="24"/>
          <w:lang w:eastAsia="ru-RU"/>
        </w:rPr>
        <w:t xml:space="preserve"> с Наполеоном: провёл большую работу по усилению </w:t>
      </w:r>
      <w:hyperlink r:id="rId10" w:history="1">
        <w:r w:rsidRPr="0080195B">
          <w:rPr>
            <w:rFonts w:ascii="Times New Roman" w:eastAsia="Times New Roman" w:hAnsi="Times New Roman" w:cs="Times New Roman"/>
            <w:color w:val="000000" w:themeColor="text1"/>
            <w:sz w:val="24"/>
            <w:szCs w:val="24"/>
            <w:lang w:eastAsia="ru-RU"/>
          </w:rPr>
          <w:t>русской армии</w:t>
        </w:r>
      </w:hyperlink>
      <w:r w:rsidRPr="0080195B">
        <w:rPr>
          <w:rFonts w:ascii="Times New Roman" w:eastAsia="Times New Roman" w:hAnsi="Times New Roman" w:cs="Times New Roman"/>
          <w:color w:val="000000" w:themeColor="text1"/>
          <w:sz w:val="24"/>
          <w:szCs w:val="24"/>
          <w:lang w:eastAsia="ru-RU"/>
        </w:rPr>
        <w:t>. За счёт дополнительного набора численность армии почти удвоилась, при этом особое внимание уделялось обучению рекрутов. Барклай упорядочил работу штабов, улучшил работу разведслужбы. На западной границе началось строительство инженерных сооружений, создание тыловых баз.</w:t>
      </w:r>
    </w:p>
    <w:p w14:paraId="4359E719" w14:textId="4A4A5D19" w:rsidR="00CD664F" w:rsidRPr="0080195B" w:rsidRDefault="00CD664F" w:rsidP="00A9413A">
      <w:pPr>
        <w:shd w:val="clear" w:color="auto" w:fill="FFFFFF"/>
        <w:spacing w:after="0" w:line="276" w:lineRule="auto"/>
        <w:jc w:val="both"/>
        <w:rPr>
          <w:rFonts w:ascii="Times New Roman" w:eastAsia="Times New Roman" w:hAnsi="Times New Roman" w:cs="Times New Roman"/>
          <w:color w:val="000000" w:themeColor="text1"/>
          <w:sz w:val="24"/>
          <w:szCs w:val="24"/>
          <w:lang w:eastAsia="ru-RU"/>
        </w:rPr>
      </w:pPr>
      <w:r w:rsidRPr="0080195B">
        <w:rPr>
          <w:rFonts w:ascii="Times New Roman" w:eastAsia="Times New Roman" w:hAnsi="Times New Roman" w:cs="Times New Roman"/>
          <w:color w:val="000000" w:themeColor="text1"/>
          <w:sz w:val="24"/>
          <w:szCs w:val="24"/>
          <w:lang w:eastAsia="ru-RU"/>
        </w:rPr>
        <w:t xml:space="preserve">Барклай-де-Толли определил основную стратегическую концепцию борьбы с </w:t>
      </w:r>
      <w:hyperlink r:id="rId11" w:history="1">
        <w:r w:rsidRPr="0080195B">
          <w:rPr>
            <w:rFonts w:ascii="Times New Roman" w:eastAsia="Times New Roman" w:hAnsi="Times New Roman" w:cs="Times New Roman"/>
            <w:color w:val="000000" w:themeColor="text1"/>
            <w:sz w:val="24"/>
            <w:szCs w:val="24"/>
            <w:lang w:eastAsia="ru-RU"/>
          </w:rPr>
          <w:t>Наполеоном</w:t>
        </w:r>
      </w:hyperlink>
      <w:r w:rsidRPr="0080195B">
        <w:rPr>
          <w:rFonts w:ascii="Times New Roman" w:eastAsia="Times New Roman" w:hAnsi="Times New Roman" w:cs="Times New Roman"/>
          <w:color w:val="000000" w:themeColor="text1"/>
          <w:sz w:val="24"/>
          <w:szCs w:val="24"/>
          <w:lang w:eastAsia="ru-RU"/>
        </w:rPr>
        <w:t xml:space="preserve">, исходя из численного превосходства неприятеля. Он считал, что в случае вторжения на русскую территорию наполеоновской армии, необходимо, </w:t>
      </w:r>
      <w:r w:rsidRPr="0080195B">
        <w:rPr>
          <w:rFonts w:ascii="Times New Roman" w:eastAsia="Times New Roman" w:hAnsi="Times New Roman" w:cs="Times New Roman"/>
          <w:i/>
          <w:iCs/>
          <w:color w:val="000000" w:themeColor="text1"/>
          <w:sz w:val="24"/>
          <w:szCs w:val="24"/>
          <w:lang w:eastAsia="ru-RU"/>
        </w:rPr>
        <w:t>уклоняясь от генерального приграничного сражения</w:t>
      </w:r>
      <w:r w:rsidRPr="0080195B">
        <w:rPr>
          <w:rFonts w:ascii="Times New Roman" w:eastAsia="Times New Roman" w:hAnsi="Times New Roman" w:cs="Times New Roman"/>
          <w:color w:val="000000" w:themeColor="text1"/>
          <w:sz w:val="24"/>
          <w:szCs w:val="24"/>
          <w:lang w:eastAsia="ru-RU"/>
        </w:rPr>
        <w:t>, истощать силы французов в столкновениях с легкими войсками; избегая ударов противника, растягивая его коммуникации.</w:t>
      </w:r>
    </w:p>
    <w:p w14:paraId="6B0370BD" w14:textId="77777777" w:rsidR="00CD664F" w:rsidRPr="0080195B" w:rsidRDefault="00CD664F" w:rsidP="00A9413A">
      <w:pPr>
        <w:shd w:val="clear" w:color="auto" w:fill="FFFFFF"/>
        <w:spacing w:after="0" w:line="276" w:lineRule="auto"/>
        <w:jc w:val="both"/>
        <w:rPr>
          <w:rFonts w:ascii="Times New Roman" w:eastAsia="Times New Roman" w:hAnsi="Times New Roman" w:cs="Times New Roman"/>
          <w:color w:val="000000" w:themeColor="text1"/>
          <w:sz w:val="24"/>
          <w:szCs w:val="24"/>
          <w:lang w:eastAsia="ru-RU"/>
        </w:rPr>
      </w:pPr>
      <w:r w:rsidRPr="0080195B">
        <w:rPr>
          <w:rFonts w:ascii="Times New Roman" w:eastAsia="Times New Roman" w:hAnsi="Times New Roman" w:cs="Times New Roman"/>
          <w:color w:val="000000" w:themeColor="text1"/>
          <w:sz w:val="24"/>
          <w:szCs w:val="24"/>
          <w:lang w:eastAsia="ru-RU"/>
        </w:rPr>
        <w:t xml:space="preserve">Он планировал перерезать линии снабжения французской армии, проводить активное </w:t>
      </w:r>
      <w:hyperlink r:id="rId12" w:history="1">
        <w:r w:rsidRPr="0080195B">
          <w:rPr>
            <w:rFonts w:ascii="Times New Roman" w:eastAsia="Times New Roman" w:hAnsi="Times New Roman" w:cs="Times New Roman"/>
            <w:color w:val="000000" w:themeColor="text1"/>
            <w:sz w:val="24"/>
            <w:szCs w:val="24"/>
            <w:lang w:eastAsia="ru-RU"/>
          </w:rPr>
          <w:t>стратегическое отступление</w:t>
        </w:r>
      </w:hyperlink>
      <w:r w:rsidRPr="0080195B">
        <w:rPr>
          <w:rFonts w:ascii="Times New Roman" w:eastAsia="Times New Roman" w:hAnsi="Times New Roman" w:cs="Times New Roman"/>
          <w:color w:val="000000" w:themeColor="text1"/>
          <w:sz w:val="24"/>
          <w:szCs w:val="24"/>
          <w:lang w:eastAsia="ru-RU"/>
        </w:rPr>
        <w:t xml:space="preserve"> до прибытия резервов, которые могут решительно изменить расстановку сил. В марте 1812 г. Барклай был назначен командующим </w:t>
      </w:r>
      <w:r w:rsidRPr="0080195B">
        <w:rPr>
          <w:rFonts w:ascii="Times New Roman" w:eastAsia="Times New Roman" w:hAnsi="Times New Roman" w:cs="Times New Roman"/>
          <w:bCs/>
          <w:color w:val="000000" w:themeColor="text1"/>
          <w:sz w:val="24"/>
          <w:szCs w:val="24"/>
          <w:lang w:eastAsia="ru-RU"/>
        </w:rPr>
        <w:t>1-й Западной армией</w:t>
      </w:r>
      <w:r w:rsidRPr="0080195B">
        <w:rPr>
          <w:rFonts w:ascii="Times New Roman" w:eastAsia="Times New Roman" w:hAnsi="Times New Roman" w:cs="Times New Roman"/>
          <w:color w:val="000000" w:themeColor="text1"/>
          <w:sz w:val="24"/>
          <w:szCs w:val="24"/>
          <w:lang w:eastAsia="ru-RU"/>
        </w:rPr>
        <w:t>.</w:t>
      </w:r>
    </w:p>
    <w:p w14:paraId="7E08E783" w14:textId="77777777" w:rsidR="00CD664F" w:rsidRPr="0080195B" w:rsidRDefault="00CD664F" w:rsidP="00A9413A">
      <w:pPr>
        <w:shd w:val="clear" w:color="auto" w:fill="FFFFFF"/>
        <w:spacing w:after="0" w:line="276" w:lineRule="auto"/>
        <w:jc w:val="both"/>
        <w:rPr>
          <w:rFonts w:ascii="Times New Roman" w:eastAsia="Times New Roman" w:hAnsi="Times New Roman" w:cs="Times New Roman"/>
          <w:color w:val="000000" w:themeColor="text1"/>
          <w:sz w:val="24"/>
          <w:szCs w:val="24"/>
          <w:lang w:eastAsia="ru-RU"/>
        </w:rPr>
      </w:pPr>
      <w:r w:rsidRPr="0080195B">
        <w:rPr>
          <w:rFonts w:ascii="Times New Roman" w:eastAsia="Times New Roman" w:hAnsi="Times New Roman" w:cs="Times New Roman"/>
          <w:color w:val="000000" w:themeColor="text1"/>
          <w:sz w:val="24"/>
          <w:szCs w:val="24"/>
          <w:lang w:eastAsia="ru-RU"/>
        </w:rPr>
        <w:t>отступление, что вызвало взрыв недовольства и обвинения в его адрес в армии и русском обществе.</w:t>
      </w:r>
    </w:p>
    <w:p w14:paraId="36A67950" w14:textId="77777777" w:rsidR="00CD664F" w:rsidRPr="0080195B" w:rsidRDefault="00CD664F" w:rsidP="00A9413A">
      <w:pPr>
        <w:shd w:val="clear" w:color="auto" w:fill="FFFFFF"/>
        <w:spacing w:after="0" w:line="276" w:lineRule="auto"/>
        <w:jc w:val="both"/>
        <w:rPr>
          <w:rFonts w:ascii="Times New Roman" w:eastAsia="Times New Roman" w:hAnsi="Times New Roman" w:cs="Times New Roman"/>
          <w:color w:val="000000" w:themeColor="text1"/>
          <w:sz w:val="24"/>
          <w:szCs w:val="24"/>
          <w:lang w:eastAsia="ru-RU"/>
        </w:rPr>
      </w:pPr>
      <w:r w:rsidRPr="0080195B">
        <w:rPr>
          <w:rFonts w:ascii="Times New Roman" w:eastAsia="Times New Roman" w:hAnsi="Times New Roman" w:cs="Times New Roman"/>
          <w:color w:val="000000" w:themeColor="text1"/>
          <w:sz w:val="24"/>
          <w:szCs w:val="24"/>
          <w:lang w:eastAsia="ru-RU"/>
        </w:rPr>
        <w:t xml:space="preserve">Некоторые завистники твердили даже о его </w:t>
      </w:r>
      <w:r w:rsidRPr="0080195B">
        <w:rPr>
          <w:rFonts w:ascii="Times New Roman" w:eastAsia="Times New Roman" w:hAnsi="Times New Roman" w:cs="Times New Roman"/>
          <w:i/>
          <w:iCs/>
          <w:color w:val="000000" w:themeColor="text1"/>
          <w:sz w:val="24"/>
          <w:szCs w:val="24"/>
          <w:lang w:eastAsia="ru-RU"/>
        </w:rPr>
        <w:t>измене</w:t>
      </w:r>
      <w:r w:rsidRPr="0080195B">
        <w:rPr>
          <w:rFonts w:ascii="Times New Roman" w:eastAsia="Times New Roman" w:hAnsi="Times New Roman" w:cs="Times New Roman"/>
          <w:color w:val="000000" w:themeColor="text1"/>
          <w:sz w:val="24"/>
          <w:szCs w:val="24"/>
          <w:lang w:eastAsia="ru-RU"/>
        </w:rPr>
        <w:t>, намекая на ино</w:t>
      </w:r>
      <w:r w:rsidRPr="0080195B">
        <w:rPr>
          <w:rFonts w:ascii="Times New Roman" w:eastAsia="Times New Roman" w:hAnsi="Times New Roman" w:cs="Times New Roman"/>
          <w:color w:val="000000" w:themeColor="text1"/>
          <w:sz w:val="24"/>
          <w:szCs w:val="24"/>
          <w:lang w:eastAsia="ru-RU"/>
        </w:rPr>
        <w:softHyphen/>
        <w:t>странное происхождение генерала. Барклая не любили придворные карьеристы, не пользовался он достаточной популярностью и в ар</w:t>
      </w:r>
      <w:r w:rsidRPr="0080195B">
        <w:rPr>
          <w:rFonts w:ascii="Times New Roman" w:eastAsia="Times New Roman" w:hAnsi="Times New Roman" w:cs="Times New Roman"/>
          <w:color w:val="000000" w:themeColor="text1"/>
          <w:sz w:val="24"/>
          <w:szCs w:val="24"/>
          <w:lang w:eastAsia="ru-RU"/>
        </w:rPr>
        <w:softHyphen/>
        <w:t>мии. Сам Барклай был уверен, что народ ему «позже отдаст справед</w:t>
      </w:r>
      <w:r w:rsidRPr="0080195B">
        <w:rPr>
          <w:rFonts w:ascii="Times New Roman" w:eastAsia="Times New Roman" w:hAnsi="Times New Roman" w:cs="Times New Roman"/>
          <w:color w:val="000000" w:themeColor="text1"/>
          <w:sz w:val="24"/>
          <w:szCs w:val="24"/>
          <w:lang w:eastAsia="ru-RU"/>
        </w:rPr>
        <w:softHyphen/>
        <w:t>ливость». И он был прав.</w:t>
      </w:r>
    </w:p>
    <w:p w14:paraId="2B88BB1F" w14:textId="77777777" w:rsidR="00CD664F" w:rsidRPr="0080195B" w:rsidRDefault="00CD664F" w:rsidP="00A9413A">
      <w:pPr>
        <w:shd w:val="clear" w:color="auto" w:fill="FFFFFF"/>
        <w:spacing w:after="0" w:line="276" w:lineRule="auto"/>
        <w:jc w:val="both"/>
        <w:rPr>
          <w:rFonts w:ascii="Times New Roman" w:eastAsia="Times New Roman" w:hAnsi="Times New Roman" w:cs="Times New Roman"/>
          <w:color w:val="000000" w:themeColor="text1"/>
          <w:sz w:val="24"/>
          <w:szCs w:val="24"/>
          <w:lang w:eastAsia="ru-RU"/>
        </w:rPr>
      </w:pPr>
      <w:r w:rsidRPr="0080195B">
        <w:rPr>
          <w:rFonts w:ascii="Times New Roman" w:eastAsia="Times New Roman" w:hAnsi="Times New Roman" w:cs="Times New Roman"/>
          <w:color w:val="000000" w:themeColor="text1"/>
          <w:sz w:val="24"/>
          <w:szCs w:val="24"/>
          <w:lang w:eastAsia="ru-RU"/>
        </w:rPr>
        <w:t xml:space="preserve">Однако недовольство действиями главнокомандующего Барклай-де-Толли продолжало нарастать. Царь </w:t>
      </w:r>
      <w:hyperlink r:id="rId13" w:history="1">
        <w:r w:rsidRPr="0080195B">
          <w:rPr>
            <w:rFonts w:ascii="Times New Roman" w:eastAsia="Times New Roman" w:hAnsi="Times New Roman" w:cs="Times New Roman"/>
            <w:color w:val="000000" w:themeColor="text1"/>
            <w:sz w:val="24"/>
            <w:szCs w:val="24"/>
            <w:lang w:eastAsia="ru-RU"/>
          </w:rPr>
          <w:t>Александр I</w:t>
        </w:r>
      </w:hyperlink>
      <w:r w:rsidRPr="0080195B">
        <w:rPr>
          <w:rFonts w:ascii="Times New Roman" w:eastAsia="Times New Roman" w:hAnsi="Times New Roman" w:cs="Times New Roman"/>
          <w:color w:val="000000" w:themeColor="text1"/>
          <w:sz w:val="24"/>
          <w:szCs w:val="24"/>
          <w:lang w:eastAsia="ru-RU"/>
        </w:rPr>
        <w:t xml:space="preserve"> назначил 8 августа вместо Барклая главнокомандующим </w:t>
      </w:r>
      <w:r w:rsidRPr="0080195B">
        <w:rPr>
          <w:rFonts w:ascii="Times New Roman" w:eastAsia="Times New Roman" w:hAnsi="Times New Roman" w:cs="Times New Roman"/>
          <w:color w:val="000000" w:themeColor="text1"/>
          <w:sz w:val="24"/>
          <w:szCs w:val="24"/>
          <w:lang w:eastAsia="ru-RU"/>
        </w:rPr>
        <w:lastRenderedPageBreak/>
        <w:t xml:space="preserve">русской армией Кутузова М.И. Барклай-де-Толли остался командующим 1-й Западной армии, но в конце августа  был освобожден от должности военного министра. Разобравшись в обстановке, </w:t>
      </w:r>
      <w:hyperlink r:id="rId14" w:history="1">
        <w:r w:rsidRPr="0080195B">
          <w:rPr>
            <w:rFonts w:ascii="Times New Roman" w:eastAsia="Times New Roman" w:hAnsi="Times New Roman" w:cs="Times New Roman"/>
            <w:color w:val="000000" w:themeColor="text1"/>
            <w:sz w:val="24"/>
            <w:szCs w:val="24"/>
            <w:lang w:eastAsia="ru-RU"/>
          </w:rPr>
          <w:t>Кутузов</w:t>
        </w:r>
      </w:hyperlink>
      <w:r w:rsidRPr="0080195B">
        <w:rPr>
          <w:rFonts w:ascii="Times New Roman" w:eastAsia="Times New Roman" w:hAnsi="Times New Roman" w:cs="Times New Roman"/>
          <w:color w:val="000000" w:themeColor="text1"/>
          <w:sz w:val="24"/>
          <w:szCs w:val="24"/>
          <w:lang w:eastAsia="ru-RU"/>
        </w:rPr>
        <w:t xml:space="preserve"> приказал продолжать отступление…</w:t>
      </w:r>
    </w:p>
    <w:p w14:paraId="377F4B8F" w14:textId="77777777" w:rsidR="00CD664F" w:rsidRPr="0080195B" w:rsidRDefault="00CD664F" w:rsidP="00A9413A">
      <w:pPr>
        <w:shd w:val="clear" w:color="auto" w:fill="FFFFFF"/>
        <w:spacing w:after="0" w:line="276" w:lineRule="auto"/>
        <w:jc w:val="both"/>
        <w:rPr>
          <w:rFonts w:ascii="Times New Roman" w:eastAsia="Times New Roman" w:hAnsi="Times New Roman" w:cs="Times New Roman"/>
          <w:color w:val="000000" w:themeColor="text1"/>
          <w:sz w:val="24"/>
          <w:szCs w:val="24"/>
          <w:lang w:eastAsia="ru-RU"/>
        </w:rPr>
      </w:pPr>
      <w:r w:rsidRPr="0080195B">
        <w:rPr>
          <w:rFonts w:ascii="Times New Roman" w:eastAsia="Times New Roman" w:hAnsi="Times New Roman" w:cs="Times New Roman"/>
          <w:color w:val="000000" w:themeColor="text1"/>
          <w:sz w:val="24"/>
          <w:szCs w:val="24"/>
          <w:lang w:eastAsia="ru-RU"/>
        </w:rPr>
        <w:t xml:space="preserve">В </w:t>
      </w:r>
      <w:hyperlink r:id="rId15" w:history="1">
        <w:r w:rsidRPr="0080195B">
          <w:rPr>
            <w:rFonts w:ascii="Times New Roman" w:eastAsia="Times New Roman" w:hAnsi="Times New Roman" w:cs="Times New Roman"/>
            <w:color w:val="000000" w:themeColor="text1"/>
            <w:sz w:val="24"/>
            <w:szCs w:val="24"/>
            <w:lang w:eastAsia="ru-RU"/>
          </w:rPr>
          <w:t>Бородинском сражении</w:t>
        </w:r>
      </w:hyperlink>
      <w:r w:rsidRPr="0080195B">
        <w:rPr>
          <w:rFonts w:ascii="Times New Roman" w:eastAsia="Times New Roman" w:hAnsi="Times New Roman" w:cs="Times New Roman"/>
          <w:color w:val="000000" w:themeColor="text1"/>
          <w:sz w:val="24"/>
          <w:szCs w:val="24"/>
          <w:lang w:eastAsia="ru-RU"/>
        </w:rPr>
        <w:t xml:space="preserve"> Барклай командовал правым крылом и центром русской позиции, проявил себя как бесстрашный и твёрдый командир. Он сам лично командовал кавалерийской атакой. Под ним было убито несколько лошадей, а рядом погибли 2 адъютанта и было ранено 9 офицеров его окружения. По мнению Кутузова: «храбрость его превосходила всякие похвалы». За </w:t>
      </w:r>
      <w:hyperlink r:id="rId16" w:history="1">
        <w:r w:rsidRPr="0080195B">
          <w:rPr>
            <w:rFonts w:ascii="Times New Roman" w:eastAsia="Times New Roman" w:hAnsi="Times New Roman" w:cs="Times New Roman"/>
            <w:color w:val="000000" w:themeColor="text1"/>
            <w:sz w:val="24"/>
            <w:szCs w:val="24"/>
            <w:lang w:eastAsia="ru-RU"/>
          </w:rPr>
          <w:t>Бородинское сражение</w:t>
        </w:r>
      </w:hyperlink>
      <w:r w:rsidRPr="0080195B">
        <w:rPr>
          <w:rFonts w:ascii="Times New Roman" w:eastAsia="Times New Roman" w:hAnsi="Times New Roman" w:cs="Times New Roman"/>
          <w:color w:val="000000" w:themeColor="text1"/>
          <w:sz w:val="24"/>
          <w:szCs w:val="24"/>
          <w:lang w:eastAsia="ru-RU"/>
        </w:rPr>
        <w:t xml:space="preserve"> Михаил Богданович был награжден орденом Святого Георгия 2-й степени.</w:t>
      </w:r>
    </w:p>
    <w:p w14:paraId="298288BD" w14:textId="77777777" w:rsidR="00CD664F" w:rsidRPr="0080195B" w:rsidRDefault="00CD664F" w:rsidP="00A9413A">
      <w:pPr>
        <w:shd w:val="clear" w:color="auto" w:fill="FFFFFF"/>
        <w:spacing w:after="0" w:line="276" w:lineRule="auto"/>
        <w:jc w:val="both"/>
        <w:rPr>
          <w:rFonts w:ascii="Times New Roman" w:eastAsia="Times New Roman" w:hAnsi="Times New Roman" w:cs="Times New Roman"/>
          <w:color w:val="000000" w:themeColor="text1"/>
          <w:sz w:val="24"/>
          <w:szCs w:val="24"/>
          <w:lang w:eastAsia="ru-RU"/>
        </w:rPr>
      </w:pPr>
      <w:r w:rsidRPr="0080195B">
        <w:rPr>
          <w:rFonts w:ascii="Times New Roman" w:eastAsia="Times New Roman" w:hAnsi="Times New Roman" w:cs="Times New Roman"/>
          <w:color w:val="000000" w:themeColor="text1"/>
          <w:sz w:val="24"/>
          <w:szCs w:val="24"/>
          <w:lang w:eastAsia="ru-RU"/>
        </w:rPr>
        <w:t>В сентябре 1812 г.  Барклай покинул действующую армию.</w:t>
      </w:r>
    </w:p>
    <w:p w14:paraId="0FC481B2" w14:textId="77777777" w:rsidR="00CD664F" w:rsidRPr="0080195B" w:rsidRDefault="00CD664F" w:rsidP="00A9413A">
      <w:pPr>
        <w:shd w:val="clear" w:color="auto" w:fill="FFFFFF"/>
        <w:spacing w:after="0" w:line="276" w:lineRule="auto"/>
        <w:jc w:val="both"/>
        <w:rPr>
          <w:rFonts w:ascii="Times New Roman" w:eastAsia="Times New Roman" w:hAnsi="Times New Roman" w:cs="Times New Roman"/>
          <w:color w:val="000000" w:themeColor="text1"/>
          <w:sz w:val="24"/>
          <w:szCs w:val="24"/>
          <w:lang w:eastAsia="ru-RU"/>
        </w:rPr>
      </w:pPr>
      <w:r w:rsidRPr="0080195B">
        <w:rPr>
          <w:rFonts w:ascii="Times New Roman" w:eastAsia="Times New Roman" w:hAnsi="Times New Roman" w:cs="Times New Roman"/>
          <w:color w:val="000000" w:themeColor="text1"/>
          <w:sz w:val="24"/>
          <w:szCs w:val="24"/>
          <w:lang w:eastAsia="ru-RU"/>
        </w:rPr>
        <w:t>В армию он вернулся только в феврале 1813 г., получив назначение командующим 3-й армией вместо заболевшего адмирала Чичагова П.В.</w:t>
      </w:r>
    </w:p>
    <w:p w14:paraId="00B044A3" w14:textId="77777777" w:rsidR="00CD664F" w:rsidRPr="0080195B" w:rsidRDefault="00CD664F" w:rsidP="00A9413A">
      <w:pPr>
        <w:shd w:val="clear" w:color="auto" w:fill="FFFFFF"/>
        <w:spacing w:after="0" w:line="276" w:lineRule="auto"/>
        <w:jc w:val="both"/>
        <w:rPr>
          <w:rFonts w:ascii="Times New Roman" w:eastAsia="Times New Roman" w:hAnsi="Times New Roman" w:cs="Times New Roman"/>
          <w:color w:val="000000" w:themeColor="text1"/>
          <w:sz w:val="24"/>
          <w:szCs w:val="24"/>
          <w:lang w:eastAsia="ru-RU"/>
        </w:rPr>
      </w:pPr>
      <w:r w:rsidRPr="0080195B">
        <w:rPr>
          <w:rFonts w:ascii="Times New Roman" w:eastAsia="Times New Roman" w:hAnsi="Times New Roman" w:cs="Times New Roman"/>
          <w:color w:val="000000" w:themeColor="text1"/>
          <w:sz w:val="24"/>
          <w:szCs w:val="24"/>
          <w:lang w:eastAsia="ru-RU"/>
        </w:rPr>
        <w:t xml:space="preserve">В мае 1813 г. Барклай был назначен </w:t>
      </w:r>
      <w:r w:rsidRPr="0080195B">
        <w:rPr>
          <w:rFonts w:ascii="Times New Roman" w:eastAsia="Times New Roman" w:hAnsi="Times New Roman" w:cs="Times New Roman"/>
          <w:i/>
          <w:iCs/>
          <w:color w:val="000000" w:themeColor="text1"/>
          <w:sz w:val="24"/>
          <w:szCs w:val="24"/>
          <w:lang w:eastAsia="ru-RU"/>
        </w:rPr>
        <w:t>главнокомандующим русско-прусскими войсками</w:t>
      </w:r>
      <w:r w:rsidRPr="0080195B">
        <w:rPr>
          <w:rFonts w:ascii="Times New Roman" w:eastAsia="Times New Roman" w:hAnsi="Times New Roman" w:cs="Times New Roman"/>
          <w:color w:val="000000" w:themeColor="text1"/>
          <w:sz w:val="24"/>
          <w:szCs w:val="24"/>
          <w:lang w:eastAsia="ru-RU"/>
        </w:rPr>
        <w:t>, а после вступления Австрии в ряды союзников командовал русско-прусскими войсками в составе Богемской армии.</w:t>
      </w:r>
    </w:p>
    <w:p w14:paraId="0545D2D2" w14:textId="77777777" w:rsidR="00CD664F" w:rsidRPr="0080195B" w:rsidRDefault="00CD664F" w:rsidP="00A9413A">
      <w:pPr>
        <w:shd w:val="clear" w:color="auto" w:fill="FFFFFF"/>
        <w:spacing w:after="0" w:line="276" w:lineRule="auto"/>
        <w:jc w:val="both"/>
        <w:rPr>
          <w:rFonts w:ascii="Times New Roman" w:eastAsia="Times New Roman" w:hAnsi="Times New Roman" w:cs="Times New Roman"/>
          <w:color w:val="000000" w:themeColor="text1"/>
          <w:sz w:val="24"/>
          <w:szCs w:val="24"/>
          <w:lang w:eastAsia="ru-RU"/>
        </w:rPr>
      </w:pPr>
      <w:r w:rsidRPr="0080195B">
        <w:rPr>
          <w:rFonts w:ascii="Times New Roman" w:eastAsia="Times New Roman" w:hAnsi="Times New Roman" w:cs="Times New Roman"/>
          <w:color w:val="000000" w:themeColor="text1"/>
          <w:sz w:val="24"/>
          <w:szCs w:val="24"/>
          <w:lang w:eastAsia="ru-RU"/>
        </w:rPr>
        <w:t xml:space="preserve">Принимал участие в сражении при </w:t>
      </w:r>
      <w:r w:rsidRPr="0080195B">
        <w:rPr>
          <w:rFonts w:ascii="Times New Roman" w:eastAsia="Times New Roman" w:hAnsi="Times New Roman" w:cs="Times New Roman"/>
          <w:bCs/>
          <w:color w:val="000000" w:themeColor="text1"/>
          <w:sz w:val="24"/>
          <w:szCs w:val="24"/>
          <w:lang w:eastAsia="ru-RU"/>
        </w:rPr>
        <w:t>Дрездене</w:t>
      </w:r>
      <w:r w:rsidRPr="0080195B">
        <w:rPr>
          <w:rFonts w:ascii="Times New Roman" w:eastAsia="Times New Roman" w:hAnsi="Times New Roman" w:cs="Times New Roman"/>
          <w:color w:val="000000" w:themeColor="text1"/>
          <w:sz w:val="24"/>
          <w:szCs w:val="24"/>
          <w:lang w:eastAsia="ru-RU"/>
        </w:rPr>
        <w:t xml:space="preserve">, </w:t>
      </w:r>
      <w:r w:rsidRPr="0080195B">
        <w:rPr>
          <w:rFonts w:ascii="Times New Roman" w:eastAsia="Times New Roman" w:hAnsi="Times New Roman" w:cs="Times New Roman"/>
          <w:bCs/>
          <w:color w:val="000000" w:themeColor="text1"/>
          <w:sz w:val="24"/>
          <w:szCs w:val="24"/>
          <w:lang w:eastAsia="ru-RU"/>
        </w:rPr>
        <w:t>Кульме</w:t>
      </w:r>
      <w:r w:rsidRPr="0080195B">
        <w:rPr>
          <w:rFonts w:ascii="Times New Roman" w:eastAsia="Times New Roman" w:hAnsi="Times New Roman" w:cs="Times New Roman"/>
          <w:color w:val="000000" w:themeColor="text1"/>
          <w:sz w:val="24"/>
          <w:szCs w:val="24"/>
          <w:lang w:eastAsia="ru-RU"/>
        </w:rPr>
        <w:t xml:space="preserve">, в </w:t>
      </w:r>
      <w:r w:rsidRPr="0080195B">
        <w:rPr>
          <w:rFonts w:ascii="Times New Roman" w:eastAsia="Times New Roman" w:hAnsi="Times New Roman" w:cs="Times New Roman"/>
          <w:bCs/>
          <w:color w:val="000000" w:themeColor="text1"/>
          <w:sz w:val="24"/>
          <w:szCs w:val="24"/>
          <w:lang w:eastAsia="ru-RU"/>
        </w:rPr>
        <w:t>Лейпцигском</w:t>
      </w:r>
      <w:r w:rsidRPr="0080195B">
        <w:rPr>
          <w:rFonts w:ascii="Times New Roman" w:eastAsia="Times New Roman" w:hAnsi="Times New Roman" w:cs="Times New Roman"/>
          <w:color w:val="000000" w:themeColor="text1"/>
          <w:sz w:val="24"/>
          <w:szCs w:val="24"/>
          <w:lang w:eastAsia="ru-RU"/>
        </w:rPr>
        <w:t xml:space="preserve"> сражении, рискуя жизнью, сражался мужественно и хладнокровно, с большим искусством, командуя войсками. Был награжден орденом Святого </w:t>
      </w:r>
      <w:hyperlink r:id="rId17" w:history="1">
        <w:r w:rsidRPr="0080195B">
          <w:rPr>
            <w:rFonts w:ascii="Times New Roman" w:eastAsia="Times New Roman" w:hAnsi="Times New Roman" w:cs="Times New Roman"/>
            <w:color w:val="000000" w:themeColor="text1"/>
            <w:sz w:val="24"/>
            <w:szCs w:val="24"/>
            <w:lang w:eastAsia="ru-RU"/>
          </w:rPr>
          <w:t>Андрея Первозванного</w:t>
        </w:r>
      </w:hyperlink>
      <w:r w:rsidRPr="0080195B">
        <w:rPr>
          <w:rFonts w:ascii="Times New Roman" w:eastAsia="Times New Roman" w:hAnsi="Times New Roman" w:cs="Times New Roman"/>
          <w:color w:val="000000" w:themeColor="text1"/>
          <w:sz w:val="24"/>
          <w:szCs w:val="24"/>
          <w:lang w:eastAsia="ru-RU"/>
        </w:rPr>
        <w:t xml:space="preserve">. Как один из главных героев победы в Лейпцигском сражении был  возведён в </w:t>
      </w:r>
      <w:r w:rsidRPr="0080195B">
        <w:rPr>
          <w:rFonts w:ascii="Times New Roman" w:eastAsia="Times New Roman" w:hAnsi="Times New Roman" w:cs="Times New Roman"/>
          <w:bCs/>
          <w:color w:val="000000" w:themeColor="text1"/>
          <w:sz w:val="24"/>
          <w:szCs w:val="24"/>
          <w:lang w:eastAsia="ru-RU"/>
        </w:rPr>
        <w:t>графское достоинство</w:t>
      </w:r>
      <w:r w:rsidRPr="0080195B">
        <w:rPr>
          <w:rFonts w:ascii="Times New Roman" w:eastAsia="Times New Roman" w:hAnsi="Times New Roman" w:cs="Times New Roman"/>
          <w:color w:val="000000" w:themeColor="text1"/>
          <w:sz w:val="24"/>
          <w:szCs w:val="24"/>
          <w:lang w:eastAsia="ru-RU"/>
        </w:rPr>
        <w:t xml:space="preserve"> Российской империи.</w:t>
      </w:r>
    </w:p>
    <w:p w14:paraId="62B57F35" w14:textId="3B5EC553" w:rsidR="00CD664F" w:rsidRPr="0080195B" w:rsidRDefault="00CD664F" w:rsidP="00A9413A">
      <w:pPr>
        <w:shd w:val="clear" w:color="auto" w:fill="FFFFFF"/>
        <w:spacing w:after="0" w:line="276" w:lineRule="auto"/>
        <w:jc w:val="both"/>
        <w:rPr>
          <w:rFonts w:ascii="Times New Roman" w:eastAsia="Times New Roman" w:hAnsi="Times New Roman" w:cs="Times New Roman"/>
          <w:color w:val="000000" w:themeColor="text1"/>
          <w:sz w:val="24"/>
          <w:szCs w:val="24"/>
          <w:lang w:eastAsia="ru-RU"/>
        </w:rPr>
      </w:pPr>
      <w:r w:rsidRPr="0080195B">
        <w:rPr>
          <w:rFonts w:ascii="Times New Roman" w:eastAsia="Times New Roman" w:hAnsi="Times New Roman" w:cs="Times New Roman"/>
          <w:color w:val="000000" w:themeColor="text1"/>
          <w:sz w:val="24"/>
          <w:szCs w:val="24"/>
          <w:lang w:eastAsia="ru-RU"/>
        </w:rPr>
        <w:t xml:space="preserve">В </w:t>
      </w:r>
      <w:hyperlink r:id="rId18" w:history="1">
        <w:r w:rsidRPr="0080195B">
          <w:rPr>
            <w:rFonts w:ascii="Times New Roman" w:eastAsia="Times New Roman" w:hAnsi="Times New Roman" w:cs="Times New Roman"/>
            <w:color w:val="000000" w:themeColor="text1"/>
            <w:sz w:val="24"/>
            <w:szCs w:val="24"/>
            <w:lang w:eastAsia="ru-RU"/>
          </w:rPr>
          <w:t>1814 г.</w:t>
        </w:r>
      </w:hyperlink>
      <w:r w:rsidRPr="0080195B">
        <w:rPr>
          <w:rFonts w:ascii="Times New Roman" w:eastAsia="Times New Roman" w:hAnsi="Times New Roman" w:cs="Times New Roman"/>
          <w:color w:val="000000" w:themeColor="text1"/>
          <w:sz w:val="24"/>
          <w:szCs w:val="24"/>
          <w:lang w:eastAsia="ru-RU"/>
        </w:rPr>
        <w:t xml:space="preserve"> Михаил Богданович командовал русскими войсками в сражениях во Франции. Участвовал в сражениях при </w:t>
      </w:r>
      <w:proofErr w:type="spellStart"/>
      <w:r w:rsidRPr="0080195B">
        <w:rPr>
          <w:rFonts w:ascii="Times New Roman" w:eastAsia="Times New Roman" w:hAnsi="Times New Roman" w:cs="Times New Roman"/>
          <w:color w:val="000000" w:themeColor="text1"/>
          <w:sz w:val="24"/>
          <w:szCs w:val="24"/>
          <w:lang w:eastAsia="ru-RU"/>
        </w:rPr>
        <w:t>Бриенне</w:t>
      </w:r>
      <w:proofErr w:type="spellEnd"/>
      <w:r w:rsidRPr="0080195B">
        <w:rPr>
          <w:rFonts w:ascii="Times New Roman" w:eastAsia="Times New Roman" w:hAnsi="Times New Roman" w:cs="Times New Roman"/>
          <w:color w:val="000000" w:themeColor="text1"/>
          <w:sz w:val="24"/>
          <w:szCs w:val="24"/>
          <w:lang w:eastAsia="ru-RU"/>
        </w:rPr>
        <w:t xml:space="preserve">, </w:t>
      </w:r>
      <w:hyperlink r:id="rId19" w:history="1">
        <w:proofErr w:type="spellStart"/>
        <w:r w:rsidRPr="0080195B">
          <w:rPr>
            <w:rFonts w:ascii="Times New Roman" w:eastAsia="Times New Roman" w:hAnsi="Times New Roman" w:cs="Times New Roman"/>
            <w:color w:val="000000" w:themeColor="text1"/>
            <w:sz w:val="24"/>
            <w:szCs w:val="24"/>
            <w:lang w:eastAsia="ru-RU"/>
          </w:rPr>
          <w:t>Фер-Шампенуазе</w:t>
        </w:r>
        <w:proofErr w:type="spellEnd"/>
      </w:hyperlink>
      <w:r w:rsidRPr="0080195B">
        <w:rPr>
          <w:rFonts w:ascii="Times New Roman" w:eastAsia="Times New Roman" w:hAnsi="Times New Roman" w:cs="Times New Roman"/>
          <w:color w:val="000000" w:themeColor="text1"/>
          <w:sz w:val="24"/>
          <w:szCs w:val="24"/>
          <w:lang w:eastAsia="ru-RU"/>
        </w:rPr>
        <w:t xml:space="preserve"> и при взятии </w:t>
      </w:r>
      <w:r w:rsidRPr="0080195B">
        <w:rPr>
          <w:rFonts w:ascii="Times New Roman" w:eastAsia="Times New Roman" w:hAnsi="Times New Roman" w:cs="Times New Roman"/>
          <w:bCs/>
          <w:color w:val="000000" w:themeColor="text1"/>
          <w:sz w:val="24"/>
          <w:szCs w:val="24"/>
          <w:lang w:eastAsia="ru-RU"/>
        </w:rPr>
        <w:t>Парижа</w:t>
      </w:r>
      <w:r w:rsidRPr="0080195B">
        <w:rPr>
          <w:rFonts w:ascii="Times New Roman" w:eastAsia="Times New Roman" w:hAnsi="Times New Roman" w:cs="Times New Roman"/>
          <w:color w:val="000000" w:themeColor="text1"/>
          <w:sz w:val="24"/>
          <w:szCs w:val="24"/>
          <w:lang w:eastAsia="ru-RU"/>
        </w:rPr>
        <w:t xml:space="preserve">, за что получил чин </w:t>
      </w:r>
      <w:r w:rsidRPr="0080195B">
        <w:rPr>
          <w:rFonts w:ascii="Times New Roman" w:eastAsia="Times New Roman" w:hAnsi="Times New Roman" w:cs="Times New Roman"/>
          <w:bCs/>
          <w:color w:val="000000" w:themeColor="text1"/>
          <w:sz w:val="24"/>
          <w:szCs w:val="24"/>
          <w:lang w:eastAsia="ru-RU"/>
        </w:rPr>
        <w:t>генерал-фельдмаршала</w:t>
      </w:r>
      <w:r w:rsidRPr="0080195B">
        <w:rPr>
          <w:rFonts w:ascii="Times New Roman" w:eastAsia="Times New Roman" w:hAnsi="Times New Roman" w:cs="Times New Roman"/>
          <w:color w:val="000000" w:themeColor="text1"/>
          <w:sz w:val="24"/>
          <w:szCs w:val="24"/>
          <w:lang w:eastAsia="ru-RU"/>
        </w:rPr>
        <w:t>, а по возвращении в Россию был назначен главнокомандующим 1-й армией. После бегства Наполеона с о. Эльба Барклай-де-Толли с этой армией в 1815 г. совершил вторичный поход во Францию. В сентябре русские войска вступили в Париж.</w:t>
      </w:r>
    </w:p>
    <w:p w14:paraId="67DDED13" w14:textId="77777777" w:rsidR="00CD664F" w:rsidRPr="0080195B" w:rsidRDefault="00CD664F" w:rsidP="00A9413A">
      <w:pPr>
        <w:shd w:val="clear" w:color="auto" w:fill="FFFFFF"/>
        <w:spacing w:after="0" w:line="276" w:lineRule="auto"/>
        <w:jc w:val="both"/>
        <w:rPr>
          <w:rFonts w:ascii="Times New Roman" w:eastAsia="Times New Roman" w:hAnsi="Times New Roman" w:cs="Times New Roman"/>
          <w:color w:val="000000" w:themeColor="text1"/>
          <w:sz w:val="24"/>
          <w:szCs w:val="24"/>
          <w:lang w:eastAsia="ru-RU"/>
        </w:rPr>
      </w:pPr>
      <w:r w:rsidRPr="0080195B">
        <w:rPr>
          <w:rFonts w:ascii="Times New Roman" w:eastAsia="Times New Roman" w:hAnsi="Times New Roman" w:cs="Times New Roman"/>
          <w:color w:val="000000" w:themeColor="text1"/>
          <w:sz w:val="24"/>
          <w:szCs w:val="24"/>
          <w:lang w:eastAsia="ru-RU"/>
        </w:rPr>
        <w:t xml:space="preserve">За образцовое состояние русской армии, продемонстрированное на смотре в окрестностях </w:t>
      </w:r>
      <w:proofErr w:type="spellStart"/>
      <w:r w:rsidRPr="0080195B">
        <w:rPr>
          <w:rFonts w:ascii="Times New Roman" w:eastAsia="Times New Roman" w:hAnsi="Times New Roman" w:cs="Times New Roman"/>
          <w:bCs/>
          <w:color w:val="000000" w:themeColor="text1"/>
          <w:sz w:val="24"/>
          <w:szCs w:val="24"/>
          <w:lang w:eastAsia="ru-RU"/>
        </w:rPr>
        <w:t>Вертю</w:t>
      </w:r>
      <w:proofErr w:type="spellEnd"/>
      <w:r w:rsidRPr="0080195B">
        <w:rPr>
          <w:rFonts w:ascii="Times New Roman" w:eastAsia="Times New Roman" w:hAnsi="Times New Roman" w:cs="Times New Roman"/>
          <w:color w:val="000000" w:themeColor="text1"/>
          <w:sz w:val="24"/>
          <w:szCs w:val="24"/>
          <w:lang w:eastAsia="ru-RU"/>
        </w:rPr>
        <w:t xml:space="preserve">, Михаил Богданович Барклай-де-Толли был возведен в </w:t>
      </w:r>
      <w:r w:rsidRPr="0080195B">
        <w:rPr>
          <w:rFonts w:ascii="Times New Roman" w:eastAsia="Times New Roman" w:hAnsi="Times New Roman" w:cs="Times New Roman"/>
          <w:bCs/>
          <w:color w:val="000000" w:themeColor="text1"/>
          <w:sz w:val="24"/>
          <w:szCs w:val="24"/>
          <w:lang w:eastAsia="ru-RU"/>
        </w:rPr>
        <w:t>княжеское достоинство</w:t>
      </w:r>
      <w:r w:rsidRPr="0080195B">
        <w:rPr>
          <w:rFonts w:ascii="Times New Roman" w:eastAsia="Times New Roman" w:hAnsi="Times New Roman" w:cs="Times New Roman"/>
          <w:color w:val="000000" w:themeColor="text1"/>
          <w:sz w:val="24"/>
          <w:szCs w:val="24"/>
          <w:lang w:eastAsia="ru-RU"/>
        </w:rPr>
        <w:t xml:space="preserve"> Российской Империи.</w:t>
      </w:r>
    </w:p>
    <w:p w14:paraId="47DCE42B" w14:textId="77777777" w:rsidR="00CD664F" w:rsidRPr="0080195B" w:rsidRDefault="00CD664F" w:rsidP="00A9413A">
      <w:pPr>
        <w:shd w:val="clear" w:color="auto" w:fill="FFFFFF"/>
        <w:spacing w:after="0" w:line="276" w:lineRule="auto"/>
        <w:jc w:val="both"/>
        <w:rPr>
          <w:rFonts w:ascii="Times New Roman" w:eastAsia="Times New Roman" w:hAnsi="Times New Roman" w:cs="Times New Roman"/>
          <w:color w:val="000000" w:themeColor="text1"/>
          <w:sz w:val="24"/>
          <w:szCs w:val="24"/>
          <w:lang w:eastAsia="ru-RU"/>
        </w:rPr>
      </w:pPr>
      <w:r w:rsidRPr="0080195B">
        <w:rPr>
          <w:rFonts w:ascii="Times New Roman" w:eastAsia="Times New Roman" w:hAnsi="Times New Roman" w:cs="Times New Roman"/>
          <w:color w:val="000000" w:themeColor="text1"/>
          <w:sz w:val="24"/>
          <w:szCs w:val="24"/>
          <w:lang w:eastAsia="ru-RU"/>
        </w:rPr>
        <w:t xml:space="preserve">В 1817 г. он сопровождал царя в путешествии по стране, предпринятом с инспекционными целями. В 1818 г. здоровье генерал-фельдмаршала значительно ухудшилось. Получив отпуск, он по совету врачей отправился для лечения на курорты Мариенбад и Карлсбад. Но проезжая через Восточную Пруссию, неподалеку от </w:t>
      </w:r>
      <w:proofErr w:type="spellStart"/>
      <w:r w:rsidRPr="0080195B">
        <w:rPr>
          <w:rFonts w:ascii="Times New Roman" w:eastAsia="Times New Roman" w:hAnsi="Times New Roman" w:cs="Times New Roman"/>
          <w:bCs/>
          <w:color w:val="000000" w:themeColor="text1"/>
          <w:sz w:val="24"/>
          <w:szCs w:val="24"/>
          <w:lang w:eastAsia="ru-RU"/>
        </w:rPr>
        <w:t>Инстербурга</w:t>
      </w:r>
      <w:proofErr w:type="spellEnd"/>
      <w:r w:rsidRPr="0080195B">
        <w:rPr>
          <w:rFonts w:ascii="Times New Roman" w:eastAsia="Times New Roman" w:hAnsi="Times New Roman" w:cs="Times New Roman"/>
          <w:color w:val="000000" w:themeColor="text1"/>
          <w:sz w:val="24"/>
          <w:szCs w:val="24"/>
          <w:lang w:eastAsia="ru-RU"/>
        </w:rPr>
        <w:t xml:space="preserve"> (сейчас Черняховск) почувствовал себя плохо. Михаил Богданович скончался </w:t>
      </w:r>
      <w:r w:rsidRPr="0080195B">
        <w:rPr>
          <w:rFonts w:ascii="Times New Roman" w:eastAsia="Times New Roman" w:hAnsi="Times New Roman" w:cs="Times New Roman"/>
          <w:bCs/>
          <w:color w:val="000000" w:themeColor="text1"/>
          <w:sz w:val="24"/>
          <w:szCs w:val="24"/>
          <w:lang w:eastAsia="ru-RU"/>
        </w:rPr>
        <w:t xml:space="preserve">14 мая 1818 г. </w:t>
      </w:r>
      <w:r w:rsidRPr="0080195B">
        <w:rPr>
          <w:rFonts w:ascii="Times New Roman" w:eastAsia="Times New Roman" w:hAnsi="Times New Roman" w:cs="Times New Roman"/>
          <w:color w:val="000000" w:themeColor="text1"/>
          <w:sz w:val="24"/>
          <w:szCs w:val="24"/>
          <w:lang w:eastAsia="ru-RU"/>
        </w:rPr>
        <w:t xml:space="preserve">на 57-м году жизни. В </w:t>
      </w:r>
      <w:proofErr w:type="spellStart"/>
      <w:r w:rsidRPr="0080195B">
        <w:rPr>
          <w:rFonts w:ascii="Times New Roman" w:eastAsia="Times New Roman" w:hAnsi="Times New Roman" w:cs="Times New Roman"/>
          <w:color w:val="000000" w:themeColor="text1"/>
          <w:sz w:val="24"/>
          <w:szCs w:val="24"/>
          <w:lang w:eastAsia="ru-RU"/>
        </w:rPr>
        <w:t>Инстербурге</w:t>
      </w:r>
      <w:proofErr w:type="spellEnd"/>
      <w:r w:rsidRPr="0080195B">
        <w:rPr>
          <w:rFonts w:ascii="Times New Roman" w:eastAsia="Times New Roman" w:hAnsi="Times New Roman" w:cs="Times New Roman"/>
          <w:color w:val="000000" w:themeColor="text1"/>
          <w:sz w:val="24"/>
          <w:szCs w:val="24"/>
          <w:lang w:eastAsia="ru-RU"/>
        </w:rPr>
        <w:t xml:space="preserve"> было захоронено его сердце.</w:t>
      </w:r>
    </w:p>
    <w:p w14:paraId="002A1F8A" w14:textId="77777777" w:rsidR="00CD664F" w:rsidRPr="0080195B" w:rsidRDefault="00CD664F" w:rsidP="00A9413A">
      <w:pPr>
        <w:shd w:val="clear" w:color="auto" w:fill="FFFFFF"/>
        <w:spacing w:after="0" w:line="276" w:lineRule="auto"/>
        <w:jc w:val="both"/>
        <w:rPr>
          <w:rFonts w:ascii="Times New Roman" w:eastAsia="Times New Roman" w:hAnsi="Times New Roman" w:cs="Times New Roman"/>
          <w:color w:val="000000" w:themeColor="text1"/>
          <w:sz w:val="24"/>
          <w:szCs w:val="24"/>
          <w:lang w:eastAsia="ru-RU"/>
        </w:rPr>
      </w:pPr>
      <w:r w:rsidRPr="0080195B">
        <w:rPr>
          <w:rFonts w:ascii="Times New Roman" w:eastAsia="Times New Roman" w:hAnsi="Times New Roman" w:cs="Times New Roman"/>
          <w:color w:val="000000" w:themeColor="text1"/>
          <w:sz w:val="24"/>
          <w:szCs w:val="24"/>
          <w:lang w:eastAsia="ru-RU"/>
        </w:rPr>
        <w:t xml:space="preserve">Останки Барклая де Толли были перенесены в </w:t>
      </w:r>
      <w:proofErr w:type="spellStart"/>
      <w:r w:rsidRPr="0080195B">
        <w:rPr>
          <w:rFonts w:ascii="Times New Roman" w:eastAsia="Times New Roman" w:hAnsi="Times New Roman" w:cs="Times New Roman"/>
          <w:color w:val="000000" w:themeColor="text1"/>
          <w:sz w:val="24"/>
          <w:szCs w:val="24"/>
          <w:lang w:eastAsia="ru-RU"/>
        </w:rPr>
        <w:t>Бекгоф</w:t>
      </w:r>
      <w:proofErr w:type="spellEnd"/>
      <w:r w:rsidRPr="0080195B">
        <w:rPr>
          <w:rFonts w:ascii="Times New Roman" w:eastAsia="Times New Roman" w:hAnsi="Times New Roman" w:cs="Times New Roman"/>
          <w:color w:val="000000" w:themeColor="text1"/>
          <w:sz w:val="24"/>
          <w:szCs w:val="24"/>
          <w:lang w:eastAsia="ru-RU"/>
        </w:rPr>
        <w:t xml:space="preserve"> – имение жены в Лифляндии, в полутора километрах от нынешнего эстонского населенного пункта</w:t>
      </w:r>
      <w:r w:rsidRPr="0080195B">
        <w:rPr>
          <w:rFonts w:ascii="Times New Roman" w:eastAsia="Times New Roman" w:hAnsi="Times New Roman" w:cs="Times New Roman"/>
          <w:bCs/>
          <w:color w:val="000000" w:themeColor="text1"/>
          <w:sz w:val="24"/>
          <w:szCs w:val="24"/>
          <w:lang w:eastAsia="ru-RU"/>
        </w:rPr>
        <w:t xml:space="preserve"> </w:t>
      </w:r>
      <w:proofErr w:type="spellStart"/>
      <w:r w:rsidRPr="0080195B">
        <w:rPr>
          <w:rFonts w:ascii="Times New Roman" w:eastAsia="Times New Roman" w:hAnsi="Times New Roman" w:cs="Times New Roman"/>
          <w:bCs/>
          <w:color w:val="000000" w:themeColor="text1"/>
          <w:sz w:val="24"/>
          <w:szCs w:val="24"/>
          <w:lang w:eastAsia="ru-RU"/>
        </w:rPr>
        <w:t>Йыгевесте</w:t>
      </w:r>
      <w:proofErr w:type="spellEnd"/>
      <w:r w:rsidRPr="0080195B">
        <w:rPr>
          <w:rFonts w:ascii="Times New Roman" w:eastAsia="Times New Roman" w:hAnsi="Times New Roman" w:cs="Times New Roman"/>
          <w:color w:val="000000" w:themeColor="text1"/>
          <w:sz w:val="24"/>
          <w:szCs w:val="24"/>
          <w:lang w:eastAsia="ru-RU"/>
        </w:rPr>
        <w:t>, где находятся в усыпальнице и сейчас.</w:t>
      </w:r>
    </w:p>
    <w:p w14:paraId="6B08A368" w14:textId="77777777" w:rsidR="00CD664F" w:rsidRPr="0080195B" w:rsidRDefault="00CD664F" w:rsidP="00A9413A">
      <w:pPr>
        <w:shd w:val="clear" w:color="auto" w:fill="FFFFFF"/>
        <w:spacing w:after="0" w:line="276" w:lineRule="auto"/>
        <w:jc w:val="both"/>
        <w:rPr>
          <w:rFonts w:ascii="Times New Roman" w:eastAsia="Times New Roman" w:hAnsi="Times New Roman" w:cs="Times New Roman"/>
          <w:color w:val="000000" w:themeColor="text1"/>
          <w:sz w:val="24"/>
          <w:szCs w:val="24"/>
          <w:lang w:eastAsia="ru-RU"/>
        </w:rPr>
      </w:pPr>
      <w:r w:rsidRPr="0080195B">
        <w:rPr>
          <w:rFonts w:ascii="Times New Roman" w:eastAsia="Times New Roman" w:hAnsi="Times New Roman" w:cs="Times New Roman"/>
          <w:color w:val="000000" w:themeColor="text1"/>
          <w:sz w:val="24"/>
          <w:szCs w:val="24"/>
          <w:lang w:eastAsia="ru-RU"/>
        </w:rPr>
        <w:t xml:space="preserve">Наряду с Кутузовым и Багратионом Барклай-де-Толли является одним из выдающихся героев войны 1812 г. </w:t>
      </w:r>
    </w:p>
    <w:p w14:paraId="4571C86A" w14:textId="77777777" w:rsidR="00CD664F" w:rsidRPr="0080195B" w:rsidRDefault="00CD664F" w:rsidP="00A9413A">
      <w:pPr>
        <w:shd w:val="clear" w:color="auto" w:fill="FFFFFF"/>
        <w:spacing w:after="0" w:line="276" w:lineRule="auto"/>
        <w:jc w:val="both"/>
        <w:rPr>
          <w:rFonts w:ascii="Times New Roman" w:hAnsi="Times New Roman" w:cs="Times New Roman"/>
          <w:color w:val="000000" w:themeColor="text1"/>
          <w:sz w:val="24"/>
          <w:szCs w:val="24"/>
        </w:rPr>
      </w:pPr>
    </w:p>
    <w:sectPr w:rsidR="00CD664F" w:rsidRPr="0080195B" w:rsidSect="0080195B">
      <w:footerReference w:type="default" r:id="rId20"/>
      <w:pgSz w:w="11906" w:h="16838"/>
      <w:pgMar w:top="709" w:right="850" w:bottom="5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F2735C" w14:textId="77777777" w:rsidR="002634BB" w:rsidRDefault="002634BB" w:rsidP="00631367">
      <w:pPr>
        <w:spacing w:after="0" w:line="240" w:lineRule="auto"/>
      </w:pPr>
      <w:r>
        <w:separator/>
      </w:r>
    </w:p>
  </w:endnote>
  <w:endnote w:type="continuationSeparator" w:id="0">
    <w:p w14:paraId="32808CBD" w14:textId="77777777" w:rsidR="002634BB" w:rsidRDefault="002634BB" w:rsidP="00631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FE9A54" w14:textId="17BA155A" w:rsidR="00631367" w:rsidRDefault="00631367">
    <w:pPr>
      <w:pStyle w:val="a5"/>
    </w:pPr>
  </w:p>
  <w:p w14:paraId="616CFCE0" w14:textId="77777777" w:rsidR="00631367" w:rsidRDefault="0063136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F8281B" w14:textId="77777777" w:rsidR="002634BB" w:rsidRDefault="002634BB" w:rsidP="00631367">
      <w:pPr>
        <w:spacing w:after="0" w:line="240" w:lineRule="auto"/>
      </w:pPr>
      <w:r>
        <w:separator/>
      </w:r>
    </w:p>
  </w:footnote>
  <w:footnote w:type="continuationSeparator" w:id="0">
    <w:p w14:paraId="4AA4702A" w14:textId="77777777" w:rsidR="002634BB" w:rsidRDefault="002634BB" w:rsidP="006313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71D13"/>
    <w:multiLevelType w:val="hybridMultilevel"/>
    <w:tmpl w:val="84D212BA"/>
    <w:lvl w:ilvl="0" w:tplc="0E4AB13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3B6609"/>
    <w:multiLevelType w:val="hybridMultilevel"/>
    <w:tmpl w:val="41C4916E"/>
    <w:lvl w:ilvl="0" w:tplc="92BE00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FF527FB"/>
    <w:multiLevelType w:val="hybridMultilevel"/>
    <w:tmpl w:val="228A58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7CD246C"/>
    <w:multiLevelType w:val="hybridMultilevel"/>
    <w:tmpl w:val="EECCB162"/>
    <w:lvl w:ilvl="0" w:tplc="0419000F">
      <w:start w:val="1"/>
      <w:numFmt w:val="decimal"/>
      <w:lvlText w:val="%1."/>
      <w:lvlJc w:val="left"/>
      <w:pPr>
        <w:ind w:left="767" w:hanging="360"/>
      </w:pPr>
    </w:lvl>
    <w:lvl w:ilvl="1" w:tplc="04190019" w:tentative="1">
      <w:start w:val="1"/>
      <w:numFmt w:val="lowerLetter"/>
      <w:lvlText w:val="%2."/>
      <w:lvlJc w:val="left"/>
      <w:pPr>
        <w:ind w:left="1487" w:hanging="360"/>
      </w:pPr>
    </w:lvl>
    <w:lvl w:ilvl="2" w:tplc="0419001B" w:tentative="1">
      <w:start w:val="1"/>
      <w:numFmt w:val="lowerRoman"/>
      <w:lvlText w:val="%3."/>
      <w:lvlJc w:val="right"/>
      <w:pPr>
        <w:ind w:left="2207" w:hanging="180"/>
      </w:pPr>
    </w:lvl>
    <w:lvl w:ilvl="3" w:tplc="0419000F" w:tentative="1">
      <w:start w:val="1"/>
      <w:numFmt w:val="decimal"/>
      <w:lvlText w:val="%4."/>
      <w:lvlJc w:val="left"/>
      <w:pPr>
        <w:ind w:left="2927" w:hanging="360"/>
      </w:pPr>
    </w:lvl>
    <w:lvl w:ilvl="4" w:tplc="04190019" w:tentative="1">
      <w:start w:val="1"/>
      <w:numFmt w:val="lowerLetter"/>
      <w:lvlText w:val="%5."/>
      <w:lvlJc w:val="left"/>
      <w:pPr>
        <w:ind w:left="3647" w:hanging="360"/>
      </w:pPr>
    </w:lvl>
    <w:lvl w:ilvl="5" w:tplc="0419001B" w:tentative="1">
      <w:start w:val="1"/>
      <w:numFmt w:val="lowerRoman"/>
      <w:lvlText w:val="%6."/>
      <w:lvlJc w:val="right"/>
      <w:pPr>
        <w:ind w:left="4367" w:hanging="180"/>
      </w:pPr>
    </w:lvl>
    <w:lvl w:ilvl="6" w:tplc="0419000F" w:tentative="1">
      <w:start w:val="1"/>
      <w:numFmt w:val="decimal"/>
      <w:lvlText w:val="%7."/>
      <w:lvlJc w:val="left"/>
      <w:pPr>
        <w:ind w:left="5087" w:hanging="360"/>
      </w:pPr>
    </w:lvl>
    <w:lvl w:ilvl="7" w:tplc="04190019" w:tentative="1">
      <w:start w:val="1"/>
      <w:numFmt w:val="lowerLetter"/>
      <w:lvlText w:val="%8."/>
      <w:lvlJc w:val="left"/>
      <w:pPr>
        <w:ind w:left="5807" w:hanging="360"/>
      </w:pPr>
    </w:lvl>
    <w:lvl w:ilvl="8" w:tplc="0419001B" w:tentative="1">
      <w:start w:val="1"/>
      <w:numFmt w:val="lowerRoman"/>
      <w:lvlText w:val="%9."/>
      <w:lvlJc w:val="right"/>
      <w:pPr>
        <w:ind w:left="6527" w:hanging="180"/>
      </w:pPr>
    </w:lvl>
  </w:abstractNum>
  <w:abstractNum w:abstractNumId="4">
    <w:nsid w:val="3F2A6C35"/>
    <w:multiLevelType w:val="hybridMultilevel"/>
    <w:tmpl w:val="09A6A60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68C05F5C"/>
    <w:multiLevelType w:val="multilevel"/>
    <w:tmpl w:val="4D18051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3"/>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367"/>
    <w:rsid w:val="000E12D9"/>
    <w:rsid w:val="00124326"/>
    <w:rsid w:val="00237656"/>
    <w:rsid w:val="002634BB"/>
    <w:rsid w:val="003320AA"/>
    <w:rsid w:val="00365A84"/>
    <w:rsid w:val="004275CA"/>
    <w:rsid w:val="004F565A"/>
    <w:rsid w:val="005107C9"/>
    <w:rsid w:val="00561581"/>
    <w:rsid w:val="005C5623"/>
    <w:rsid w:val="00631367"/>
    <w:rsid w:val="006846A9"/>
    <w:rsid w:val="006D2CD5"/>
    <w:rsid w:val="007B505F"/>
    <w:rsid w:val="0080195B"/>
    <w:rsid w:val="008335EC"/>
    <w:rsid w:val="00833B31"/>
    <w:rsid w:val="00864448"/>
    <w:rsid w:val="00887D2F"/>
    <w:rsid w:val="008E27EF"/>
    <w:rsid w:val="00A9413A"/>
    <w:rsid w:val="00AB525F"/>
    <w:rsid w:val="00AC59BC"/>
    <w:rsid w:val="00B05ACC"/>
    <w:rsid w:val="00B22636"/>
    <w:rsid w:val="00C27170"/>
    <w:rsid w:val="00C709FD"/>
    <w:rsid w:val="00CA4CDD"/>
    <w:rsid w:val="00CA66B0"/>
    <w:rsid w:val="00CD664F"/>
    <w:rsid w:val="00D46026"/>
    <w:rsid w:val="00D76A2A"/>
    <w:rsid w:val="00DD3629"/>
    <w:rsid w:val="00EC4FB6"/>
    <w:rsid w:val="00EF6F28"/>
    <w:rsid w:val="00F10447"/>
    <w:rsid w:val="00F260DE"/>
    <w:rsid w:val="00FA623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B9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next w:val="a"/>
    <w:link w:val="50"/>
    <w:uiPriority w:val="9"/>
    <w:unhideWhenUsed/>
    <w:qFormat/>
    <w:rsid w:val="0023765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136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31367"/>
  </w:style>
  <w:style w:type="paragraph" w:styleId="a5">
    <w:name w:val="footer"/>
    <w:basedOn w:val="a"/>
    <w:link w:val="a6"/>
    <w:uiPriority w:val="99"/>
    <w:unhideWhenUsed/>
    <w:rsid w:val="0063136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31367"/>
  </w:style>
  <w:style w:type="paragraph" w:styleId="a7">
    <w:name w:val="List Paragraph"/>
    <w:basedOn w:val="a"/>
    <w:uiPriority w:val="34"/>
    <w:qFormat/>
    <w:rsid w:val="00CA66B0"/>
    <w:pPr>
      <w:ind w:left="720"/>
      <w:contextualSpacing/>
    </w:pPr>
  </w:style>
  <w:style w:type="character" w:customStyle="1" w:styleId="50">
    <w:name w:val="Заголовок 5 Знак"/>
    <w:basedOn w:val="a0"/>
    <w:link w:val="5"/>
    <w:uiPriority w:val="9"/>
    <w:rsid w:val="00237656"/>
    <w:rPr>
      <w:rFonts w:asciiTheme="majorHAnsi" w:eastAsiaTheme="majorEastAsia" w:hAnsiTheme="majorHAnsi" w:cstheme="majorBidi"/>
      <w:color w:val="2F5496" w:themeColor="accent1" w:themeShade="BF"/>
    </w:rPr>
  </w:style>
  <w:style w:type="paragraph" w:customStyle="1" w:styleId="Default">
    <w:name w:val="Default"/>
    <w:rsid w:val="00F260DE"/>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a8">
    <w:name w:val="Normal (Web)"/>
    <w:basedOn w:val="a"/>
    <w:uiPriority w:val="99"/>
    <w:unhideWhenUsed/>
    <w:rsid w:val="00F260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0"/>
    <w:uiPriority w:val="22"/>
    <w:qFormat/>
    <w:rsid w:val="00AC59BC"/>
    <w:rPr>
      <w:b/>
      <w:bCs/>
    </w:rPr>
  </w:style>
  <w:style w:type="paragraph" w:customStyle="1" w:styleId="c7">
    <w:name w:val="c7"/>
    <w:basedOn w:val="a"/>
    <w:rsid w:val="00AC59BC"/>
    <w:pPr>
      <w:spacing w:before="95" w:after="95" w:line="240" w:lineRule="auto"/>
    </w:pPr>
    <w:rPr>
      <w:rFonts w:ascii="Times New Roman" w:eastAsia="Times New Roman" w:hAnsi="Times New Roman" w:cs="Times New Roman"/>
      <w:sz w:val="24"/>
      <w:szCs w:val="24"/>
      <w:lang w:eastAsia="ru-RU"/>
    </w:rPr>
  </w:style>
  <w:style w:type="character" w:customStyle="1" w:styleId="c0">
    <w:name w:val="c0"/>
    <w:basedOn w:val="a0"/>
    <w:rsid w:val="00CD664F"/>
  </w:style>
  <w:style w:type="character" w:styleId="aa">
    <w:name w:val="Emphasis"/>
    <w:basedOn w:val="a0"/>
    <w:uiPriority w:val="20"/>
    <w:qFormat/>
    <w:rsid w:val="00CD664F"/>
    <w:rPr>
      <w:i/>
      <w:iCs/>
    </w:rPr>
  </w:style>
  <w:style w:type="paragraph" w:customStyle="1" w:styleId="book">
    <w:name w:val="book"/>
    <w:basedOn w:val="a"/>
    <w:rsid w:val="00CD664F"/>
    <w:pPr>
      <w:spacing w:after="0" w:line="240" w:lineRule="auto"/>
      <w:ind w:firstLine="475"/>
      <w:jc w:val="both"/>
    </w:pPr>
    <w:rPr>
      <w:rFonts w:ascii="Times New Roman" w:eastAsia="Times New Roman" w:hAnsi="Times New Roman" w:cs="Times New Roman"/>
      <w:sz w:val="24"/>
      <w:szCs w:val="24"/>
      <w:lang w:eastAsia="ru-RU"/>
    </w:rPr>
  </w:style>
  <w:style w:type="character" w:styleId="ab">
    <w:name w:val="Hyperlink"/>
    <w:basedOn w:val="a0"/>
    <w:uiPriority w:val="99"/>
    <w:unhideWhenUsed/>
    <w:rsid w:val="00CD664F"/>
    <w:rPr>
      <w:strike w:val="0"/>
      <w:dstrike w:val="0"/>
      <w:color w:val="0000FF"/>
      <w:u w:val="none"/>
      <w:effect w:val="none"/>
    </w:rPr>
  </w:style>
  <w:style w:type="paragraph" w:customStyle="1" w:styleId="osnov12-ks">
    <w:name w:val="osnov12-ks"/>
    <w:basedOn w:val="a"/>
    <w:rsid w:val="00CD664F"/>
    <w:pPr>
      <w:spacing w:before="48" w:after="48" w:line="240" w:lineRule="auto"/>
      <w:ind w:firstLine="648"/>
      <w:jc w:val="both"/>
    </w:pPr>
    <w:rPr>
      <w:rFonts w:ascii="Times New Roman" w:eastAsia="Times New Roman" w:hAnsi="Times New Roman" w:cs="Times New Roman"/>
      <w:sz w:val="24"/>
      <w:szCs w:val="24"/>
      <w:lang w:eastAsia="ru-RU"/>
    </w:rPr>
  </w:style>
  <w:style w:type="character" w:styleId="ac">
    <w:name w:val="FollowedHyperlink"/>
    <w:basedOn w:val="a0"/>
    <w:uiPriority w:val="99"/>
    <w:semiHidden/>
    <w:unhideWhenUsed/>
    <w:rsid w:val="00D46026"/>
    <w:rPr>
      <w:color w:val="954F72" w:themeColor="followedHyperlink"/>
      <w:u w:val="single"/>
    </w:rPr>
  </w:style>
  <w:style w:type="character" w:customStyle="1" w:styleId="UnresolvedMention">
    <w:name w:val="Unresolved Mention"/>
    <w:basedOn w:val="a0"/>
    <w:uiPriority w:val="99"/>
    <w:semiHidden/>
    <w:unhideWhenUsed/>
    <w:rsid w:val="006D2CD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next w:val="a"/>
    <w:link w:val="50"/>
    <w:uiPriority w:val="9"/>
    <w:unhideWhenUsed/>
    <w:qFormat/>
    <w:rsid w:val="0023765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136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31367"/>
  </w:style>
  <w:style w:type="paragraph" w:styleId="a5">
    <w:name w:val="footer"/>
    <w:basedOn w:val="a"/>
    <w:link w:val="a6"/>
    <w:uiPriority w:val="99"/>
    <w:unhideWhenUsed/>
    <w:rsid w:val="0063136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31367"/>
  </w:style>
  <w:style w:type="paragraph" w:styleId="a7">
    <w:name w:val="List Paragraph"/>
    <w:basedOn w:val="a"/>
    <w:uiPriority w:val="34"/>
    <w:qFormat/>
    <w:rsid w:val="00CA66B0"/>
    <w:pPr>
      <w:ind w:left="720"/>
      <w:contextualSpacing/>
    </w:pPr>
  </w:style>
  <w:style w:type="character" w:customStyle="1" w:styleId="50">
    <w:name w:val="Заголовок 5 Знак"/>
    <w:basedOn w:val="a0"/>
    <w:link w:val="5"/>
    <w:uiPriority w:val="9"/>
    <w:rsid w:val="00237656"/>
    <w:rPr>
      <w:rFonts w:asciiTheme="majorHAnsi" w:eastAsiaTheme="majorEastAsia" w:hAnsiTheme="majorHAnsi" w:cstheme="majorBidi"/>
      <w:color w:val="2F5496" w:themeColor="accent1" w:themeShade="BF"/>
    </w:rPr>
  </w:style>
  <w:style w:type="paragraph" w:customStyle="1" w:styleId="Default">
    <w:name w:val="Default"/>
    <w:rsid w:val="00F260DE"/>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a8">
    <w:name w:val="Normal (Web)"/>
    <w:basedOn w:val="a"/>
    <w:uiPriority w:val="99"/>
    <w:unhideWhenUsed/>
    <w:rsid w:val="00F260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0"/>
    <w:uiPriority w:val="22"/>
    <w:qFormat/>
    <w:rsid w:val="00AC59BC"/>
    <w:rPr>
      <w:b/>
      <w:bCs/>
    </w:rPr>
  </w:style>
  <w:style w:type="paragraph" w:customStyle="1" w:styleId="c7">
    <w:name w:val="c7"/>
    <w:basedOn w:val="a"/>
    <w:rsid w:val="00AC59BC"/>
    <w:pPr>
      <w:spacing w:before="95" w:after="95" w:line="240" w:lineRule="auto"/>
    </w:pPr>
    <w:rPr>
      <w:rFonts w:ascii="Times New Roman" w:eastAsia="Times New Roman" w:hAnsi="Times New Roman" w:cs="Times New Roman"/>
      <w:sz w:val="24"/>
      <w:szCs w:val="24"/>
      <w:lang w:eastAsia="ru-RU"/>
    </w:rPr>
  </w:style>
  <w:style w:type="character" w:customStyle="1" w:styleId="c0">
    <w:name w:val="c0"/>
    <w:basedOn w:val="a0"/>
    <w:rsid w:val="00CD664F"/>
  </w:style>
  <w:style w:type="character" w:styleId="aa">
    <w:name w:val="Emphasis"/>
    <w:basedOn w:val="a0"/>
    <w:uiPriority w:val="20"/>
    <w:qFormat/>
    <w:rsid w:val="00CD664F"/>
    <w:rPr>
      <w:i/>
      <w:iCs/>
    </w:rPr>
  </w:style>
  <w:style w:type="paragraph" w:customStyle="1" w:styleId="book">
    <w:name w:val="book"/>
    <w:basedOn w:val="a"/>
    <w:rsid w:val="00CD664F"/>
    <w:pPr>
      <w:spacing w:after="0" w:line="240" w:lineRule="auto"/>
      <w:ind w:firstLine="475"/>
      <w:jc w:val="both"/>
    </w:pPr>
    <w:rPr>
      <w:rFonts w:ascii="Times New Roman" w:eastAsia="Times New Roman" w:hAnsi="Times New Roman" w:cs="Times New Roman"/>
      <w:sz w:val="24"/>
      <w:szCs w:val="24"/>
      <w:lang w:eastAsia="ru-RU"/>
    </w:rPr>
  </w:style>
  <w:style w:type="character" w:styleId="ab">
    <w:name w:val="Hyperlink"/>
    <w:basedOn w:val="a0"/>
    <w:uiPriority w:val="99"/>
    <w:unhideWhenUsed/>
    <w:rsid w:val="00CD664F"/>
    <w:rPr>
      <w:strike w:val="0"/>
      <w:dstrike w:val="0"/>
      <w:color w:val="0000FF"/>
      <w:u w:val="none"/>
      <w:effect w:val="none"/>
    </w:rPr>
  </w:style>
  <w:style w:type="paragraph" w:customStyle="1" w:styleId="osnov12-ks">
    <w:name w:val="osnov12-ks"/>
    <w:basedOn w:val="a"/>
    <w:rsid w:val="00CD664F"/>
    <w:pPr>
      <w:spacing w:before="48" w:after="48" w:line="240" w:lineRule="auto"/>
      <w:ind w:firstLine="648"/>
      <w:jc w:val="both"/>
    </w:pPr>
    <w:rPr>
      <w:rFonts w:ascii="Times New Roman" w:eastAsia="Times New Roman" w:hAnsi="Times New Roman" w:cs="Times New Roman"/>
      <w:sz w:val="24"/>
      <w:szCs w:val="24"/>
      <w:lang w:eastAsia="ru-RU"/>
    </w:rPr>
  </w:style>
  <w:style w:type="character" w:styleId="ac">
    <w:name w:val="FollowedHyperlink"/>
    <w:basedOn w:val="a0"/>
    <w:uiPriority w:val="99"/>
    <w:semiHidden/>
    <w:unhideWhenUsed/>
    <w:rsid w:val="00D46026"/>
    <w:rPr>
      <w:color w:val="954F72" w:themeColor="followedHyperlink"/>
      <w:u w:val="single"/>
    </w:rPr>
  </w:style>
  <w:style w:type="character" w:customStyle="1" w:styleId="UnresolvedMention">
    <w:name w:val="Unresolved Mention"/>
    <w:basedOn w:val="a0"/>
    <w:uiPriority w:val="99"/>
    <w:semiHidden/>
    <w:unhideWhenUsed/>
    <w:rsid w:val="006D2C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754165">
      <w:bodyDiv w:val="1"/>
      <w:marLeft w:val="0"/>
      <w:marRight w:val="0"/>
      <w:marTop w:val="0"/>
      <w:marBottom w:val="0"/>
      <w:divBdr>
        <w:top w:val="none" w:sz="0" w:space="0" w:color="auto"/>
        <w:left w:val="none" w:sz="0" w:space="0" w:color="auto"/>
        <w:bottom w:val="none" w:sz="0" w:space="0" w:color="auto"/>
        <w:right w:val="none" w:sz="0" w:space="0" w:color="auto"/>
      </w:divBdr>
    </w:div>
    <w:div w:id="1222249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oynablog.ru/2011/03/23/general-bagration-p-i/" TargetMode="External"/><Relationship Id="rId13" Type="http://schemas.openxmlformats.org/officeDocument/2006/relationships/hyperlink" Target="http://voynablog.ru/2011/04/01/russkij-imperator-aleksandr-i/" TargetMode="External"/><Relationship Id="rId18" Type="http://schemas.openxmlformats.org/officeDocument/2006/relationships/hyperlink" Target="http://voynablog.ru/2011/11/14/nachalo-kampanii-1814-goda/"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voynablog.ru/2011/04/16/plan-napoleona-na-nachalo-kampanii-v-rossii/" TargetMode="External"/><Relationship Id="rId17" Type="http://schemas.openxmlformats.org/officeDocument/2006/relationships/hyperlink" Target="http://voynablog.ru/2011/03/12/general-feldmarshal-barklaj-de-tolli-m-b/2011/06/04/orden-svyatogo-andreya-pervozvannogo-v-1812-godu/" TargetMode="External"/><Relationship Id="rId2" Type="http://schemas.openxmlformats.org/officeDocument/2006/relationships/styles" Target="styles.xml"/><Relationship Id="rId16" Type="http://schemas.openxmlformats.org/officeDocument/2006/relationships/hyperlink" Target="http://voynablog.ru/2011/03/09/itogi-borodinskoj-bitvy/"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voynablog.ru/2011/03/13/francuzskij-imperator-napoleon-i/" TargetMode="External"/><Relationship Id="rId5" Type="http://schemas.openxmlformats.org/officeDocument/2006/relationships/webSettings" Target="webSettings.xml"/><Relationship Id="rId15" Type="http://schemas.openxmlformats.org/officeDocument/2006/relationships/hyperlink" Target="http://voynablog.ru/2011/03/08/borodinskoe-srazhenie/" TargetMode="External"/><Relationship Id="rId10" Type="http://schemas.openxmlformats.org/officeDocument/2006/relationships/hyperlink" Target="http://voynablog.ru/2011/02/15/russkaya-armiya-v-1812-godu/" TargetMode="External"/><Relationship Id="rId19" Type="http://schemas.openxmlformats.org/officeDocument/2006/relationships/hyperlink" Target="http://voynablog.ru/2011/11/21/srazhenie-pri-fer-shampenuaze-v-1814-godu/" TargetMode="External"/><Relationship Id="rId4" Type="http://schemas.openxmlformats.org/officeDocument/2006/relationships/settings" Target="settings.xml"/><Relationship Id="rId9" Type="http://schemas.openxmlformats.org/officeDocument/2006/relationships/hyperlink" Target="http://voynablog.ru/2011/02/13/prichiny-vojny-sootnoshenie-sil-i-plany-storon/" TargetMode="External"/><Relationship Id="rId14" Type="http://schemas.openxmlformats.org/officeDocument/2006/relationships/hyperlink" Target="http://voynablog.ru/2010/09/13/general-feldmarshal-kutuzov-m-i/"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1037</Words>
  <Characters>5913</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Низовцева</dc:creator>
  <cp:lastModifiedBy>Надежда</cp:lastModifiedBy>
  <cp:revision>2</cp:revision>
  <cp:lastPrinted>2022-05-15T19:15:00Z</cp:lastPrinted>
  <dcterms:created xsi:type="dcterms:W3CDTF">2024-10-31T04:47:00Z</dcterms:created>
  <dcterms:modified xsi:type="dcterms:W3CDTF">2024-10-31T04:47:00Z</dcterms:modified>
</cp:coreProperties>
</file>