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ind w:left="0" w:right="0" w:firstLine="0"/>
        <w:jc w:val="both"/>
        <w:rPr>
          <w:rFonts w:ascii="Cambria" w:hAnsi="Cambria" w:hint="default"/>
          <w:b/>
          <w:bCs/>
          <w:sz w:val="26"/>
          <w:szCs w:val="26"/>
        </w:rPr>
      </w:pPr>
      <w:r>
        <w:rPr>
          <w:rFonts w:ascii="Cambria" w:hAnsi="Cambria" w:hint="default"/>
          <w:b/>
          <w:bCs/>
          <w:sz w:val="26"/>
          <w:szCs w:val="26"/>
        </w:rPr>
        <w:t>Задание для пар</w:t>
      </w:r>
    </w:p>
    <w:p w14:paraId="00000002">
      <w:pPr>
        <w:ind w:left="0" w:right="0" w:firstLine="0"/>
        <w:jc w:val="both"/>
        <w:rPr>
          <w:rFonts w:ascii="Cambria" w:hAnsi="Cambria" w:hint="default"/>
          <w:b/>
          <w:bCs/>
          <w:sz w:val="26"/>
          <w:szCs w:val="26"/>
        </w:rPr>
      </w:pPr>
      <w:r>
        <w:rPr>
          <w:rFonts w:ascii="Cambria" w:hAnsi="Cambria" w:hint="default"/>
          <w:b/>
          <w:bCs/>
          <w:sz w:val="26"/>
          <w:szCs w:val="26"/>
          <w:lang w:val="ru-RU"/>
        </w:rPr>
        <w:t>“</w:t>
      </w:r>
      <w:r>
        <w:rPr>
          <w:rFonts w:ascii="Cambria" w:hAnsi="Cambria" w:hint="default"/>
          <w:b/>
          <w:bCs/>
          <w:sz w:val="26"/>
          <w:szCs w:val="26"/>
          <w:lang w:val="ru-RU"/>
        </w:rPr>
        <w:t>Зрелость</w:t>
      </w:r>
      <w:r>
        <w:rPr>
          <w:rFonts w:ascii="Cambria" w:hAnsi="Cambria" w:hint="default"/>
          <w:b/>
          <w:bCs/>
          <w:sz w:val="26"/>
          <w:szCs w:val="26"/>
          <w:lang w:val="ru-RU"/>
        </w:rPr>
        <w:t>”</w:t>
      </w:r>
    </w:p>
    <w:p w14:paraId="00000003">
      <w:pPr>
        <w:numPr>
          <w:ilvl w:val="0"/>
          <w:numId w:val="1"/>
        </w:numPr>
        <w:jc w:val="both"/>
        <w:rPr>
          <w:rFonts w:ascii="Cambria" w:hAnsi="Cambria" w:hint="default"/>
          <w:sz w:val="26"/>
          <w:szCs w:val="26"/>
        </w:rPr>
      </w:pPr>
      <w:r>
        <w:rPr>
          <w:rFonts w:ascii="Cambria" w:hAnsi="Cambria" w:hint="default"/>
          <w:sz w:val="26"/>
          <w:szCs w:val="26"/>
        </w:rPr>
        <w:t>Нужно выбрать из экспонатов тот, что</w:t>
      </w:r>
      <w:r>
        <w:rPr>
          <w:rFonts w:ascii="Cambria" w:hAnsi="Cambria" w:hint="default"/>
          <w:sz w:val="26"/>
          <w:szCs w:val="26"/>
        </w:rPr>
        <w:t xml:space="preserve"> отражает ну</w:t>
      </w:r>
      <w:r>
        <w:rPr>
          <w:rFonts w:ascii="Cambria" w:hAnsi="Cambria" w:hint="default"/>
          <w:sz w:val="26"/>
          <w:szCs w:val="26"/>
        </w:rPr>
        <w:t xml:space="preserve">жный период жизни Толстого. Рассказать, почему вы так считаете. Подготовить мини-экскурсию по этому экспонату (см. оборотная сторона). </w:t>
      </w:r>
    </w:p>
    <w:p w14:paraId="00000004">
      <w:pPr>
        <w:bidi w:val="off"/>
        <w:ind w:left="720" w:right="0" w:firstLine="0"/>
        <w:jc w:val="both"/>
        <w:rPr>
          <w:rFonts w:ascii="Cambria" w:hAnsi="Cambria" w:hint="default"/>
          <w:sz w:val="26"/>
          <w:szCs w:val="26"/>
        </w:rPr>
      </w:pPr>
      <w:r>
        <w:rPr>
          <w:rFonts w:ascii="Cambria" w:hAnsi="Cambria" w:hint="default"/>
          <w:sz w:val="26"/>
          <w:szCs w:val="26"/>
        </w:rPr>
        <w:t xml:space="preserve">Клише для создания мини-экскурсии: </w:t>
      </w:r>
      <w:r>
        <w:rPr>
          <w:rFonts w:ascii="Cambria" w:hAnsi="Cambria" w:hint="default"/>
          <w:i/>
          <w:iCs/>
          <w:sz w:val="26"/>
          <w:szCs w:val="26"/>
          <w:rtl w:val="off"/>
        </w:rPr>
        <w:t>"Здравствуйте! Перед вами уникальный экспонат, который представляет собой (описание п</w:t>
      </w:r>
      <w:r>
        <w:rPr>
          <w:rFonts w:ascii="Cambria" w:hAnsi="Cambria" w:hint="default"/>
          <w:i/>
          <w:iCs/>
          <w:sz w:val="26"/>
          <w:szCs w:val="26"/>
          <w:rtl w:val="off"/>
        </w:rPr>
        <w:t xml:space="preserve">редмета). Этот предмет был создан в (время создания) и имеет </w:t>
      </w:r>
      <w:r>
        <w:rPr>
          <w:rFonts w:ascii="Cambria" w:hAnsi="Cambria" w:hint="default"/>
          <w:i/>
          <w:iCs/>
          <w:sz w:val="26"/>
          <w:szCs w:val="26"/>
          <w:rtl w:val="off"/>
        </w:rPr>
        <w:t>особое значение для (исторический контекст/культура/наука). Давайте рассмотрим его подробнее...</w:t>
      </w:r>
      <w:r>
        <w:rPr>
          <w:rFonts w:ascii="Cambria" w:hAnsi="Cambria" w:hint="default"/>
          <w:sz w:val="26"/>
          <w:szCs w:val="26"/>
          <w:rtl w:val="off"/>
        </w:rPr>
        <w:t>"</w:t>
      </w:r>
      <w:r>
        <w:rPr>
          <w:rFonts w:ascii="Cambria" w:hAnsi="Cambria" w:hint="default"/>
          <w:sz w:val="26"/>
          <w:szCs w:val="26"/>
          <w:rtl w:val="off"/>
        </w:rPr>
        <w:t xml:space="preserve"> </w:t>
      </w:r>
    </w:p>
    <w:p w14:paraId="00000005">
      <w:pPr>
        <w:pStyle w:val="Normal"/>
        <w:numPr>
          <w:ilvl w:val="0"/>
          <w:numId w:val="1"/>
        </w:numPr>
        <w:jc w:val="both"/>
        <w:rPr>
          <w:rFonts w:ascii="Cambria" w:hAnsi="Cambria" w:hint="default"/>
          <w:sz w:val="26"/>
          <w:szCs w:val="26"/>
        </w:rPr>
      </w:pPr>
      <w:r>
        <w:rPr>
          <w:rFonts w:ascii="Cambria" w:hAnsi="Cambria" w:hint="default"/>
          <w:sz w:val="26"/>
          <w:szCs w:val="26"/>
        </w:rPr>
        <w:t xml:space="preserve">Подготовить </w:t>
      </w:r>
      <w:r>
        <w:rPr>
          <w:rFonts w:ascii="Cambria" w:hAnsi="Cambria" w:hint="default"/>
          <w:sz w:val="26"/>
          <w:szCs w:val="26"/>
          <w:lang w:val="ru-RU"/>
        </w:rPr>
        <w:t>выразительное чтение отрывка</w:t>
      </w:r>
      <w:r>
        <w:rPr>
          <w:rFonts w:ascii="Cambria" w:hAnsi="Cambria" w:hint="default"/>
          <w:sz w:val="26"/>
          <w:szCs w:val="26"/>
        </w:rPr>
        <w:t>:</w:t>
      </w:r>
    </w:p>
    <w:p w14:paraId="00000006">
      <w:pPr>
        <w:pStyle w:val="Normal"/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hd w:val="clear" w:color="auto" w:fill="auto"/>
        <w:bidi w:val="off"/>
        <w:spacing w:before="0" w:after="0" w:line="240" w:lineRule="auto"/>
        <w:ind w:left="0" w:right="0" w:firstLine="825"/>
        <w:jc w:val="both"/>
        <w:rPr>
          <w:rFonts w:ascii="Cambria" w:hAnsi="Cambria" w:hint="default"/>
          <w:sz w:val="26"/>
          <w:szCs w:val="26"/>
        </w:rPr>
      </w:pPr>
      <w:r>
        <w:rPr>
          <w:rFonts w:ascii="Cambria" w:hAnsi="Cambria" w:hint="default"/>
          <w:sz w:val="26"/>
          <w:szCs w:val="26"/>
          <w:rtl w:val="off"/>
        </w:rPr>
        <w:t>“</w:t>
      </w:r>
      <w:r>
        <w:rPr>
          <w:rFonts w:ascii="Cambria" w:hAnsi="Cambria" w:hint="default"/>
          <w:sz w:val="26"/>
          <w:szCs w:val="26"/>
          <w:rtl w:val="off"/>
        </w:rPr>
        <w:t>Я всегда и везде, особенно на Кав</w:t>
      </w:r>
      <w:r>
        <w:rPr>
          <w:rFonts w:ascii="Cambria" w:hAnsi="Cambria" w:hint="default"/>
          <w:sz w:val="26"/>
          <w:szCs w:val="26"/>
          <w:rtl w:val="off"/>
        </w:rPr>
        <w:t>казе, замечал особенный такт у нашего с</w:t>
      </w:r>
      <w:r>
        <w:rPr>
          <w:rFonts w:ascii="Cambria" w:hAnsi="Cambria" w:hint="default"/>
          <w:sz w:val="26"/>
          <w:szCs w:val="26"/>
          <w:rtl w:val="off"/>
        </w:rPr>
        <w:t xml:space="preserve">олдата во время опасности умалчивать и обходить те вещи, которые могли бы невыгодно действовать на дух товарищей. Дух русского солдата </w:t>
      </w:r>
      <w:r>
        <w:rPr>
          <w:rFonts w:ascii="Cambria" w:hAnsi="Cambria" w:hint="default"/>
          <w:sz w:val="26"/>
          <w:szCs w:val="26"/>
          <w:rtl w:val="off"/>
        </w:rPr>
        <w:t xml:space="preserve">не основан так, как храбрость южных народов, на скоро воспламеняемом и остывающем </w:t>
      </w:r>
      <w:r>
        <w:rPr>
          <w:rFonts w:ascii="Cambria" w:hAnsi="Cambria" w:hint="default"/>
          <w:sz w:val="26"/>
          <w:szCs w:val="26"/>
          <w:rtl w:val="off"/>
        </w:rPr>
        <w:t xml:space="preserve">энтузиазме: его так же трудно разжечь, </w:t>
      </w:r>
      <w:r>
        <w:rPr>
          <w:rFonts w:ascii="Cambria" w:hAnsi="Cambria" w:hint="default"/>
          <w:sz w:val="26"/>
          <w:szCs w:val="26"/>
          <w:rtl w:val="off"/>
        </w:rPr>
        <w:t>как и заставить упасть духом. Для него не нужны эффекты, речи, воинственные крики, песни и барабаны: для него нужны, напротив, спокойст</w:t>
      </w:r>
      <w:r>
        <w:rPr>
          <w:rFonts w:ascii="Cambria" w:hAnsi="Cambria" w:hint="default"/>
          <w:sz w:val="26"/>
          <w:szCs w:val="26"/>
          <w:rtl w:val="off"/>
        </w:rPr>
        <w:t>вие, порядок и отсутствие всего натянутого. В русском, настоящем русском солдате н</w:t>
      </w:r>
      <w:r>
        <w:rPr>
          <w:rFonts w:ascii="Cambria" w:hAnsi="Cambria" w:hint="default"/>
          <w:sz w:val="26"/>
          <w:szCs w:val="26"/>
          <w:rtl w:val="off"/>
        </w:rPr>
        <w:t>икогда не заметите хвастовства, ухарств</w:t>
      </w:r>
      <w:r>
        <w:rPr>
          <w:rFonts w:ascii="Cambria" w:hAnsi="Cambria" w:hint="default"/>
          <w:sz w:val="26"/>
          <w:szCs w:val="26"/>
          <w:rtl w:val="off"/>
        </w:rPr>
        <w:t>а, желания отуманиться, разгорячиться во время опасности: напротив, скромность, простота и способность видеть в опасности совсем другое</w:t>
      </w:r>
      <w:r>
        <w:rPr>
          <w:rFonts w:ascii="Cambria" w:hAnsi="Cambria" w:hint="default"/>
          <w:sz w:val="26"/>
          <w:szCs w:val="26"/>
          <w:rtl w:val="off"/>
        </w:rPr>
        <w:t>, чем опасность, составляют отличительные черты его характера</w:t>
      </w:r>
      <w:r>
        <w:rPr>
          <w:rFonts w:ascii="Cambria" w:hAnsi="Cambria" w:hint="default"/>
          <w:sz w:val="26"/>
          <w:szCs w:val="26"/>
          <w:rtl w:val="off"/>
          <w:lang w:val="ru-RU"/>
        </w:rPr>
        <w:t>”.</w:t>
      </w:r>
    </w:p>
    <w:p w14:paraId="00000007">
      <w:pPr>
        <w:pStyle w:val="Normal"/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hd w:val="clear" w:color="auto" w:fill="auto"/>
        <w:bidi w:val="off"/>
        <w:spacing w:before="0" w:after="0" w:line="240" w:lineRule="auto"/>
        <w:ind w:left="0" w:right="0" w:firstLine="825"/>
        <w:jc w:val="right"/>
        <w:rPr>
          <w:rFonts w:ascii="Cambria" w:hAnsi="Cambria" w:hint="default"/>
          <w:sz w:val="26"/>
          <w:szCs w:val="26"/>
        </w:rPr>
      </w:pPr>
      <w:r>
        <w:rPr>
          <w:rFonts w:ascii="Cambria" w:hAnsi="Cambria" w:hint="default"/>
          <w:sz w:val="26"/>
          <w:szCs w:val="26"/>
          <w:rtl w:val="off"/>
        </w:rPr>
        <w:t>Автобиограф</w:t>
      </w:r>
      <w:r>
        <w:rPr>
          <w:rFonts w:ascii="Cambria" w:hAnsi="Cambria" w:hint="default"/>
          <w:sz w:val="26"/>
          <w:szCs w:val="26"/>
          <w:rtl w:val="off"/>
        </w:rPr>
        <w:t xml:space="preserve">ический рассказ “Рубка леса” о службе </w:t>
      </w:r>
      <w:r>
        <w:rPr>
          <w:rFonts w:ascii="Cambria" w:hAnsi="Cambria" w:hint="default"/>
          <w:sz w:val="26"/>
          <w:szCs w:val="26"/>
          <w:rtl w:val="off"/>
          <w:lang w:val="ru-RU"/>
        </w:rPr>
        <w:t>Л.Н.</w:t>
      </w:r>
      <w:r>
        <w:rPr>
          <w:rFonts w:ascii="Cambria" w:hAnsi="Cambria" w:hint="default"/>
          <w:sz w:val="26"/>
          <w:szCs w:val="26"/>
          <w:rtl w:val="off"/>
        </w:rPr>
        <w:t>Толстого</w:t>
      </w:r>
    </w:p>
    <w:p w14:paraId="00000008">
      <w:pPr>
        <w:pStyle w:val="Normal"/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hd w:val="clear" w:color="auto" w:fill="auto"/>
        <w:bidi w:val="off"/>
        <w:spacing w:before="0" w:after="0" w:line="240" w:lineRule="auto"/>
        <w:ind w:left="0" w:right="0" w:firstLine="825"/>
        <w:jc w:val="both"/>
        <w:rPr>
          <w:rFonts w:ascii="Cambria" w:hAnsi="Cambria" w:hint="default"/>
          <w:sz w:val="26"/>
          <w:szCs w:val="26"/>
        </w:rPr>
      </w:pPr>
    </w:p>
    <w:p w14:paraId="00000009">
      <w:pPr>
        <w:pStyle w:val="Normal"/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</w:pBdr>
        <w:shd w:val="clear" w:color="auto" w:fill="auto"/>
        <w:bidi w:val="off"/>
        <w:spacing w:before="0" w:after="0" w:line="240" w:lineRule="auto"/>
        <w:ind w:left="0" w:right="0" w:firstLine="825"/>
        <w:jc w:val="both"/>
        <w:rPr>
          <w:rFonts w:ascii="Cambria" w:hAnsi="Cambria" w:hint="default"/>
          <w:sz w:val="26"/>
          <w:szCs w:val="26"/>
        </w:rPr>
      </w:pPr>
    </w:p>
    <w:p w14:paraId="0000000A">
      <w:pPr>
        <w:pStyle w:val="Normal"/>
        <w:spacing w:after="0"/>
        <w:ind w:firstLine="360"/>
        <w:rPr>
          <w:rFonts w:ascii="Cambria" w:hAnsi="Cambria" w:hint="default"/>
          <w:b/>
          <w:bCs/>
          <w:sz w:val="26"/>
          <w:szCs w:val="26"/>
        </w:rPr>
      </w:pPr>
      <w:r>
        <w:rPr>
          <w:rFonts w:ascii="Cambria" w:hAnsi="Cambria" w:hint="default"/>
          <w:b/>
          <w:bCs/>
          <w:sz w:val="26"/>
          <w:szCs w:val="26"/>
        </w:rPr>
        <w:t>Кри</w:t>
      </w:r>
      <w:r>
        <w:rPr>
          <w:rFonts w:ascii="Cambria" w:hAnsi="Cambria" w:hint="default"/>
          <w:b/>
          <w:bCs/>
          <w:sz w:val="26"/>
          <w:szCs w:val="26"/>
        </w:rPr>
        <w:t>терии оценивания</w:t>
      </w:r>
      <w:r>
        <w:rPr>
          <w:rFonts w:ascii="Cambria" w:hAnsi="Cambria" w:hint="default"/>
          <w:b/>
          <w:bCs/>
          <w:sz w:val="26"/>
          <w:szCs w:val="26"/>
        </w:rPr>
        <w:t xml:space="preserve"> </w:t>
      </w:r>
      <w:r>
        <w:rPr>
          <w:rFonts w:ascii="Cambria" w:hAnsi="Cambria" w:hint="default"/>
          <w:b/>
          <w:bCs/>
          <w:sz w:val="26"/>
          <w:szCs w:val="26"/>
        </w:rPr>
        <w:t>парной</w:t>
      </w:r>
      <w:r>
        <w:rPr>
          <w:rFonts w:ascii="Cambria" w:hAnsi="Cambria" w:hint="default"/>
          <w:b/>
          <w:bCs/>
          <w:sz w:val="26"/>
          <w:szCs w:val="26"/>
        </w:rPr>
        <w:t xml:space="preserve"> работы:</w:t>
      </w:r>
    </w:p>
    <w:p w14:paraId="0000000B">
      <w:pPr>
        <w:pStyle w:val="Normal"/>
        <w:numPr>
          <w:ilvl w:val="0"/>
          <w:numId w:val="3"/>
        </w:numPr>
        <w:spacing w:after="0"/>
        <w:rPr>
          <w:rFonts w:ascii="Cambria" w:hAnsi="Cambria" w:hint="default"/>
          <w:sz w:val="26"/>
          <w:szCs w:val="26"/>
        </w:rPr>
      </w:pPr>
      <w:r>
        <w:rPr>
          <w:rFonts w:ascii="Cambria" w:hAnsi="Cambria" w:hint="default"/>
          <w:sz w:val="26"/>
          <w:szCs w:val="26"/>
        </w:rPr>
        <w:t>Глубина, полнота ответа – 2 балла (0-1-2)</w:t>
      </w:r>
    </w:p>
    <w:p w14:paraId="0000000C">
      <w:pPr>
        <w:pStyle w:val="Normal"/>
        <w:numPr>
          <w:ilvl w:val="0"/>
          <w:numId w:val="3"/>
        </w:numPr>
        <w:spacing w:after="0"/>
        <w:rPr>
          <w:rFonts w:ascii="Cambria" w:hAnsi="Cambria" w:hint="default"/>
          <w:sz w:val="26"/>
          <w:szCs w:val="26"/>
        </w:rPr>
      </w:pPr>
      <w:r>
        <w:rPr>
          <w:rFonts w:ascii="Cambria" w:hAnsi="Cambria" w:hint="default"/>
          <w:sz w:val="26"/>
          <w:szCs w:val="26"/>
        </w:rPr>
        <w:t>Аргументированность ответа:</w:t>
      </w:r>
    </w:p>
    <w:p w14:paraId="0000000D">
      <w:pPr>
        <w:pStyle w:val="Normal"/>
        <w:spacing w:after="0"/>
        <w:ind w:firstLine="360"/>
        <w:rPr>
          <w:rFonts w:ascii="Cambria" w:hAnsi="Cambria" w:hint="default"/>
          <w:sz w:val="26"/>
          <w:szCs w:val="26"/>
        </w:rPr>
      </w:pPr>
      <w:r>
        <w:rPr>
          <w:rFonts w:ascii="Cambria" w:hAnsi="Cambria" w:hint="default"/>
          <w:sz w:val="26"/>
          <w:szCs w:val="26"/>
        </w:rPr>
        <w:t>- приведено 2 и более примера – 2 балла;</w:t>
      </w:r>
    </w:p>
    <w:p w14:paraId="0000000E">
      <w:pPr>
        <w:pStyle w:val="Normal"/>
        <w:spacing w:after="0"/>
        <w:ind w:firstLine="360"/>
        <w:rPr>
          <w:rFonts w:ascii="Cambria" w:hAnsi="Cambria" w:hint="default"/>
          <w:sz w:val="26"/>
          <w:szCs w:val="26"/>
        </w:rPr>
      </w:pPr>
      <w:r>
        <w:rPr>
          <w:rFonts w:ascii="Cambria" w:hAnsi="Cambria" w:hint="default"/>
          <w:sz w:val="26"/>
          <w:szCs w:val="26"/>
        </w:rPr>
        <w:t>- приведён один пример – 1 балл;</w:t>
      </w:r>
    </w:p>
    <w:p w14:paraId="0000000F">
      <w:pPr>
        <w:pStyle w:val="Normal"/>
        <w:spacing w:after="0"/>
        <w:ind w:firstLine="360"/>
        <w:rPr>
          <w:rFonts w:ascii="Cambria" w:hAnsi="Cambria" w:hint="default"/>
          <w:sz w:val="26"/>
          <w:szCs w:val="26"/>
        </w:rPr>
      </w:pPr>
      <w:r>
        <w:rPr>
          <w:rFonts w:ascii="Cambria" w:hAnsi="Cambria" w:hint="default"/>
          <w:sz w:val="26"/>
          <w:szCs w:val="26"/>
        </w:rPr>
        <w:t>- не приведено примеров – 0 баллов.</w:t>
      </w:r>
    </w:p>
    <w:p w14:paraId="00000010">
      <w:pPr>
        <w:pStyle w:val="Normal"/>
        <w:numPr>
          <w:ilvl w:val="0"/>
          <w:numId w:val="4"/>
        </w:numPr>
        <w:spacing w:after="0"/>
        <w:rPr>
          <w:rFonts w:ascii="Cambria" w:hAnsi="Cambria" w:hint="default"/>
          <w:sz w:val="26"/>
          <w:szCs w:val="26"/>
        </w:rPr>
      </w:pPr>
      <w:r>
        <w:rPr>
          <w:rFonts w:ascii="Cambria" w:hAnsi="Cambria" w:hint="default"/>
          <w:sz w:val="26"/>
          <w:szCs w:val="26"/>
        </w:rPr>
        <w:t>Речь (языковое оформление мин</w:t>
      </w:r>
      <w:r>
        <w:rPr>
          <w:rFonts w:ascii="Cambria" w:hAnsi="Cambria" w:hint="default"/>
          <w:sz w:val="26"/>
          <w:szCs w:val="26"/>
        </w:rPr>
        <w:t>и-экс</w:t>
      </w:r>
      <w:r>
        <w:rPr>
          <w:rFonts w:ascii="Cambria" w:hAnsi="Cambria" w:hint="default"/>
          <w:sz w:val="26"/>
          <w:szCs w:val="26"/>
        </w:rPr>
        <w:t>курсии)</w:t>
      </w:r>
      <w:r>
        <w:rPr>
          <w:rFonts w:ascii="Cambria" w:hAnsi="Cambria" w:hint="default"/>
          <w:sz w:val="26"/>
          <w:szCs w:val="26"/>
        </w:rPr>
        <w:t xml:space="preserve"> – 2 балла </w:t>
      </w:r>
      <w:r>
        <w:rPr>
          <w:rFonts w:ascii="Cambria" w:hAnsi="Cambria" w:hint="default"/>
          <w:sz w:val="26"/>
          <w:szCs w:val="26"/>
        </w:rPr>
        <w:t>(0-1-2)</w:t>
      </w:r>
    </w:p>
    <w:p w14:paraId="00000011">
      <w:pPr>
        <w:pStyle w:val="Normal"/>
        <w:rPr>
          <w:rFonts w:hint="default"/>
          <w:sz w:val="28"/>
          <w:szCs w:val="28"/>
        </w:rPr>
      </w:pPr>
    </w:p>
    <w:p w14:paraId="00000012">
      <w:pPr>
        <w:pStyle w:val="Normal"/>
        <w:ind w:firstLine="825"/>
        <w:jc w:val="both"/>
        <w:rPr>
          <w:sz w:val="22"/>
          <w:szCs w:val="22"/>
        </w:rPr>
      </w:pPr>
    </w:p>
    <w:p w14:paraId="00000013">
      <w:pPr>
        <w:pStyle w:val="Normal"/>
        <w:ind w:firstLine="825"/>
        <w:jc w:val="both"/>
        <w:rPr>
          <w:sz w:val="22"/>
          <w:szCs w:val="22"/>
        </w:rPr>
      </w:pPr>
      <w:r>
        <w:rPr>
          <w:sz w:val="22"/>
          <w:szCs w:val="22"/>
        </w:rPr>
        <w:drawing xmlns:mc="http://schemas.openxmlformats.org/markup-compatibility/2006">
          <wp:anchor allowOverlap="1" behindDoc="0" distT="0" distB="0" distL="118872" distR="118872" layoutInCell="1" locked="0" relativeHeight="1" simplePos="0">
            <wp:simplePos x="0" y="0"/>
            <wp:positionH relativeFrom="column">
              <wp:posOffset>4043045</wp:posOffset>
            </wp:positionH>
            <wp:positionV relativeFrom="paragraph">
              <wp:posOffset>173355</wp:posOffset>
            </wp:positionV>
            <wp:extent cx="3729355" cy="2155190"/>
            <wp:effectExtent l="0" t="0" r="0" b="0"/>
            <wp:wrapNone/>
            <wp:docPr id="3" name="Изображение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4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29355" cy="2155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000014">
      <w:pPr>
        <w:pStyle w:val="Normal"/>
        <w:ind w:firstLine="825"/>
        <w:jc w:val="both"/>
        <w:rPr>
          <w:sz w:val="20"/>
          <w:szCs w:val="20"/>
        </w:rPr>
      </w:pPr>
    </w:p>
    <w:sectPr>
      <w:footnotePr/>
      <w:type w:val="nextPage"/>
      <w:pgSz w:w="11906" w:h="16838" w:orient="portrait"/>
      <w:pgMar w:top="405" w:right="1440" w:bottom="1440" w:left="66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alibri">
    <w:panose1 w:val="020f0502020204030204"/>
    <w:charset w:val="00"/>
    <w:family w:val="swiss"/>
    <w:pitch w:val="variable"/>
    <w:sig w:usb0="00000000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00000000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Segoe UI">
    <w:charset w:val="0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</w:lvl>
  </w:abstractNum>
  <w:abstractNum w:abstractNumId="1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  <w:rPr/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  <w:rPr/>
    </w:lvl>
  </w:abstractNum>
  <w:abstractNum w:abstractNumId="2">
    <w:multiLevelType w:val="hybridMultilevel"/>
    <w:lvl w:ilvl="0" w:tentative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 w:tentative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6" Type="http://schemas.openxmlformats.org/officeDocument/2006/relationships/settings" Target="settings.xml"/><Relationship Id="rId7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Смирнов</dc:creator>
  <cp:lastModifiedBy>Дмитрий Смирнов</cp:lastModifiedBy>
</cp:coreProperties>
</file>