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29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240"/>
        <w:gridCol w:w="2880"/>
        <w:gridCol w:w="3240"/>
        <w:gridCol w:w="4320"/>
      </w:tblGrid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6BB3D" wp14:editId="5819FFA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-349250</wp:posOffset>
                      </wp:positionV>
                      <wp:extent cx="10163175" cy="342900"/>
                      <wp:effectExtent l="11430" t="9525" r="7620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31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C44" w:rsidRPr="00D910BF" w:rsidRDefault="00230C44" w:rsidP="00230C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910BF">
                                    <w:rPr>
                                      <w:sz w:val="28"/>
                                      <w:szCs w:val="28"/>
                                    </w:rPr>
                                    <w:t>Технологическая карта блока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6.35pt;margin-top:-27.5pt;width:800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">
                      <v:textbox>
                        <w:txbxContent>
                          <w:p w:rsidR="00230C44" w:rsidRPr="00D910BF" w:rsidRDefault="00230C44" w:rsidP="00230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10BF">
                              <w:rPr>
                                <w:sz w:val="28"/>
                                <w:szCs w:val="28"/>
                              </w:rPr>
                              <w:t>Технологическая карта блока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Тема внутри блока.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 xml:space="preserve">Определение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Первообразная.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Первообразная.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Первообразная.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Содержание.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Вводное повторение.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Определение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Основное свойство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Правила нахождения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Таблица </w:t>
            </w:r>
            <w:proofErr w:type="gramStart"/>
            <w:r>
              <w:t>первообразных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Письменный опрос теоретического материала.</w:t>
            </w:r>
          </w:p>
          <w:p w:rsidR="00230C44" w:rsidRDefault="00230C44" w:rsidP="00651256">
            <w:pPr>
              <w:spacing w:line="360" w:lineRule="auto"/>
            </w:pPr>
            <w:r>
              <w:t>Решение типовых задач.</w:t>
            </w:r>
          </w:p>
          <w:p w:rsidR="00230C44" w:rsidRDefault="00230C44" w:rsidP="00651256">
            <w:pPr>
              <w:spacing w:line="360" w:lineRule="auto"/>
            </w:pPr>
            <w:r>
              <w:t>Текущий контроль.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Повторение правил нахождения первообразных, таблицы первообразных.</w:t>
            </w:r>
          </w:p>
          <w:p w:rsidR="00230C44" w:rsidRDefault="00230C44" w:rsidP="00651256">
            <w:pPr>
              <w:spacing w:line="360" w:lineRule="auto"/>
            </w:pPr>
            <w:r>
              <w:t>Работа над ошибками, допущенными в проверочной работе на предыдущем уроке.</w:t>
            </w:r>
          </w:p>
          <w:p w:rsidR="00230C44" w:rsidRDefault="00230C44" w:rsidP="00651256">
            <w:pPr>
              <w:spacing w:line="360" w:lineRule="auto"/>
            </w:pPr>
            <w:r>
              <w:t>Применение теоретических знаний при решении задач.</w:t>
            </w:r>
          </w:p>
          <w:p w:rsidR="00230C44" w:rsidRDefault="00230C44" w:rsidP="00651256">
            <w:pPr>
              <w:spacing w:line="360" w:lineRule="auto"/>
            </w:pPr>
            <w:r>
              <w:t>Текущий контроль.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Повторение теоретического материала.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Устное нахождение </w:t>
            </w:r>
            <w:proofErr w:type="gramStart"/>
            <w:r>
              <w:t>первообразной</w:t>
            </w:r>
            <w:proofErr w:type="gramEnd"/>
            <w:r>
              <w:t xml:space="preserve"> для простейших функций.</w:t>
            </w:r>
          </w:p>
          <w:p w:rsidR="00230C44" w:rsidRDefault="00230C44" w:rsidP="00651256">
            <w:pPr>
              <w:spacing w:line="360" w:lineRule="auto"/>
            </w:pPr>
            <w:r>
              <w:t>Решение задач.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Кол-во часов.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Задачи при изучении темы.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Актуализация знаний.</w:t>
            </w:r>
          </w:p>
          <w:p w:rsidR="00230C44" w:rsidRDefault="00230C44" w:rsidP="00651256">
            <w:pPr>
              <w:spacing w:line="360" w:lineRule="auto"/>
            </w:pPr>
            <w:r>
              <w:t>Презентация новых знаний.</w:t>
            </w:r>
          </w:p>
          <w:p w:rsidR="00230C44" w:rsidRDefault="00230C44" w:rsidP="00651256">
            <w:pPr>
              <w:spacing w:line="360" w:lineRule="auto"/>
            </w:pPr>
            <w:r>
              <w:t>Запоминание нового материала.</w:t>
            </w:r>
          </w:p>
          <w:p w:rsidR="00230C44" w:rsidRDefault="00230C44" w:rsidP="00651256">
            <w:pPr>
              <w:spacing w:line="360" w:lineRule="auto"/>
            </w:pPr>
            <w:r>
              <w:t>Контроль теоретического усвоения.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Проверить знание теоретического материала.</w:t>
            </w:r>
          </w:p>
          <w:p w:rsidR="00230C44" w:rsidRDefault="00230C44" w:rsidP="00651256">
            <w:pPr>
              <w:spacing w:line="360" w:lineRule="auto"/>
            </w:pPr>
            <w:r>
              <w:t>Научиться решать типовые задачи.</w:t>
            </w:r>
          </w:p>
          <w:p w:rsidR="00230C44" w:rsidRDefault="00230C44" w:rsidP="00651256">
            <w:pPr>
              <w:spacing w:line="360" w:lineRule="auto"/>
            </w:pPr>
            <w:r>
              <w:t>Провести текущий контроль.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Повторить теоретический материал.</w:t>
            </w:r>
          </w:p>
          <w:p w:rsidR="00230C44" w:rsidRDefault="00230C44" w:rsidP="00651256">
            <w:pPr>
              <w:spacing w:line="360" w:lineRule="auto"/>
            </w:pPr>
            <w:r>
              <w:t>Применение теоретического материала при решении задач.</w:t>
            </w:r>
          </w:p>
          <w:p w:rsidR="00230C44" w:rsidRDefault="00230C44" w:rsidP="00651256">
            <w:pPr>
              <w:spacing w:line="360" w:lineRule="auto"/>
            </w:pPr>
            <w:r>
              <w:t>Провести текущий контроль.</w:t>
            </w:r>
          </w:p>
        </w:tc>
        <w:tc>
          <w:tcPr>
            <w:tcW w:w="4320" w:type="dxa"/>
          </w:tcPr>
          <w:p w:rsidR="00230C44" w:rsidRPr="003F2FB5" w:rsidRDefault="00230C44" w:rsidP="00651256">
            <w:pPr>
              <w:spacing w:line="360" w:lineRule="auto"/>
            </w:pPr>
            <w:r w:rsidRPr="003F2FB5">
              <w:t>Повторить теоретический материал.</w:t>
            </w:r>
          </w:p>
          <w:p w:rsidR="00230C44" w:rsidRPr="003F2FB5" w:rsidRDefault="00230C44" w:rsidP="00651256">
            <w:pPr>
              <w:spacing w:line="360" w:lineRule="auto"/>
            </w:pPr>
            <w:r w:rsidRPr="003F2FB5">
              <w:t>Выполнить работу над ошибками с учащимися, неуспешно справившимися с предыдущей проверочной работой.</w:t>
            </w:r>
          </w:p>
          <w:p w:rsidR="00230C44" w:rsidRPr="003F2FB5" w:rsidRDefault="00230C44" w:rsidP="00651256">
            <w:pPr>
              <w:spacing w:line="360" w:lineRule="auto"/>
            </w:pPr>
            <w:r w:rsidRPr="003F2FB5">
              <w:t>Самостоятельное выполнение заданий учащимися, успешно справившимися с предыдущей проверочной работой.</w:t>
            </w:r>
          </w:p>
          <w:p w:rsidR="00230C44" w:rsidRDefault="00230C44" w:rsidP="00651256">
            <w:pPr>
              <w:spacing w:line="360" w:lineRule="auto"/>
            </w:pPr>
            <w:r w:rsidRPr="003F2FB5">
              <w:t>Проверка самостоятельной работы учащихся.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Формы обучения.</w:t>
            </w:r>
          </w:p>
          <w:p w:rsidR="00230C44" w:rsidRDefault="00230C44" w:rsidP="00651256">
            <w:pPr>
              <w:spacing w:line="360" w:lineRule="auto"/>
            </w:pPr>
            <w:r>
              <w:t>Дифференциация.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Лекция.</w:t>
            </w:r>
          </w:p>
          <w:p w:rsidR="00230C44" w:rsidRDefault="00230C44" w:rsidP="00651256">
            <w:pPr>
              <w:spacing w:line="360" w:lineRule="auto"/>
            </w:pPr>
            <w:r>
              <w:t>Работа с таблицей.</w:t>
            </w:r>
          </w:p>
          <w:p w:rsidR="00230C44" w:rsidRDefault="00230C44" w:rsidP="00651256">
            <w:pPr>
              <w:spacing w:line="360" w:lineRule="auto"/>
            </w:pPr>
            <w:r>
              <w:t>Работа в парах.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Фронтальная работа.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Фронтальная работа.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Фронтальная работа.</w:t>
            </w:r>
          </w:p>
          <w:p w:rsidR="00230C44" w:rsidRDefault="00230C44" w:rsidP="00651256">
            <w:pPr>
              <w:spacing w:line="360" w:lineRule="auto"/>
            </w:pPr>
            <w:r>
              <w:t>Самостоятельная работа. Работа в парах</w:t>
            </w:r>
          </w:p>
        </w:tc>
      </w:tr>
      <w:tr w:rsidR="00230C44" w:rsidTr="00651256">
        <w:trPr>
          <w:trHeight w:val="846"/>
        </w:trPr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Промежуточный результат.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Опрос теоретического материала по вопросам в парах.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Текущий контроль по типовым задачам.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Текущий контроль.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Повторная проверочная работа.</w:t>
            </w:r>
          </w:p>
        </w:tc>
      </w:tr>
      <w:tr w:rsidR="00230C44" w:rsidTr="00651256">
        <w:trPr>
          <w:trHeight w:val="516"/>
        </w:trPr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Тема внутри блока.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 xml:space="preserve">Применение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 xml:space="preserve">Применение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 xml:space="preserve">Применение </w:t>
            </w:r>
            <w:proofErr w:type="gramStart"/>
            <w:r>
              <w:t>первообразной</w:t>
            </w:r>
            <w:proofErr w:type="gramEnd"/>
            <w:r>
              <w:t>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Контрольный тест.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lastRenderedPageBreak/>
              <w:t>Содержание.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Нахождение первообразных простейших функций.</w:t>
            </w:r>
          </w:p>
          <w:p w:rsidR="00230C44" w:rsidRDefault="00230C44" w:rsidP="00651256">
            <w:pPr>
              <w:spacing w:line="360" w:lineRule="auto"/>
            </w:pPr>
            <w:r>
              <w:t>Решение задач на применение первообразной</w:t>
            </w:r>
            <w:proofErr w:type="gramStart"/>
            <w:r>
              <w:t>.(</w:t>
            </w:r>
            <w:proofErr w:type="gramEnd"/>
            <w:r>
              <w:t>низкий уровень сложности)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Нахождение первообразных простейших функций.</w:t>
            </w:r>
          </w:p>
          <w:p w:rsidR="00230C44" w:rsidRDefault="00230C44" w:rsidP="00651256">
            <w:pPr>
              <w:spacing w:line="360" w:lineRule="auto"/>
            </w:pPr>
            <w:r>
              <w:t>Решение задач на применение первообразной</w:t>
            </w:r>
            <w:proofErr w:type="gramStart"/>
            <w:r>
              <w:t>.(</w:t>
            </w:r>
            <w:proofErr w:type="gramEnd"/>
            <w:r>
              <w:t>средний уровень сложности)</w:t>
            </w:r>
          </w:p>
          <w:p w:rsidR="00230C44" w:rsidRDefault="00230C44" w:rsidP="00651256">
            <w:pPr>
              <w:spacing w:line="360" w:lineRule="auto"/>
            </w:pPr>
            <w:r>
              <w:t>Работа над ошибками.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Решение задач на применение первообразной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овышенный уровень сложности)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Выполнение теста.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Кол-во часов.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1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Задачи при изучении темы.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Повторить нахождение первообразных простейших функций.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Научиться применять </w:t>
            </w:r>
            <w:proofErr w:type="gramStart"/>
            <w:r>
              <w:t>первообразную</w:t>
            </w:r>
            <w:proofErr w:type="gramEnd"/>
            <w:r>
              <w:t xml:space="preserve"> при решении физических задач. Проверочная работа.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Повторить нахождение первообразных простейших функций.</w:t>
            </w:r>
          </w:p>
          <w:p w:rsidR="00230C44" w:rsidRDefault="00230C44" w:rsidP="00651256">
            <w:pPr>
              <w:spacing w:line="360" w:lineRule="auto"/>
            </w:pPr>
            <w:r>
              <w:t xml:space="preserve">Продолжить применять </w:t>
            </w:r>
            <w:proofErr w:type="gramStart"/>
            <w:r>
              <w:t>первообразную</w:t>
            </w:r>
            <w:proofErr w:type="gramEnd"/>
            <w:r>
              <w:t xml:space="preserve"> при решении физических задач.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Развитие умения применять знания на конструктивном и творческом уровне при выполнении заданий повышенной сложности.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Проверить знания учащихся.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Формы обучения.</w:t>
            </w:r>
          </w:p>
          <w:p w:rsidR="00230C44" w:rsidRDefault="00230C44" w:rsidP="00651256">
            <w:pPr>
              <w:spacing w:line="360" w:lineRule="auto"/>
            </w:pPr>
            <w:r>
              <w:t>Дифференциация.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Фронтальная работа.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Фронтальная работа.</w:t>
            </w:r>
          </w:p>
          <w:p w:rsidR="00230C44" w:rsidRDefault="00230C44" w:rsidP="00651256">
            <w:pPr>
              <w:spacing w:line="360" w:lineRule="auto"/>
            </w:pPr>
            <w:r>
              <w:t>Работа в парах.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Работа в группах. Проблемный вопрос.</w:t>
            </w: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  <w:r>
              <w:t>Индивидуальная работа.</w:t>
            </w:r>
          </w:p>
        </w:tc>
      </w:tr>
      <w:tr w:rsidR="00230C44" w:rsidTr="00651256">
        <w:tc>
          <w:tcPr>
            <w:tcW w:w="2340" w:type="dxa"/>
          </w:tcPr>
          <w:p w:rsidR="00230C44" w:rsidRDefault="00230C44" w:rsidP="00651256">
            <w:pPr>
              <w:spacing w:line="360" w:lineRule="auto"/>
            </w:pPr>
            <w:r>
              <w:t>Промежуточный результат.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  <w:r>
              <w:t>Проверочная работа.</w:t>
            </w:r>
          </w:p>
        </w:tc>
        <w:tc>
          <w:tcPr>
            <w:tcW w:w="2880" w:type="dxa"/>
          </w:tcPr>
          <w:p w:rsidR="00230C44" w:rsidRDefault="00230C44" w:rsidP="00651256">
            <w:pPr>
              <w:spacing w:line="360" w:lineRule="auto"/>
            </w:pPr>
            <w:r>
              <w:t>Проверка  работы над ошибками.</w:t>
            </w:r>
          </w:p>
        </w:tc>
        <w:tc>
          <w:tcPr>
            <w:tcW w:w="3240" w:type="dxa"/>
          </w:tcPr>
          <w:p w:rsidR="00230C44" w:rsidRDefault="00230C44" w:rsidP="00651256">
            <w:pPr>
              <w:spacing w:line="360" w:lineRule="auto"/>
            </w:pPr>
          </w:p>
        </w:tc>
        <w:tc>
          <w:tcPr>
            <w:tcW w:w="4320" w:type="dxa"/>
          </w:tcPr>
          <w:p w:rsidR="00230C44" w:rsidRDefault="00230C44" w:rsidP="00651256">
            <w:pPr>
              <w:spacing w:line="360" w:lineRule="auto"/>
            </w:pPr>
          </w:p>
        </w:tc>
      </w:tr>
    </w:tbl>
    <w:p w:rsidR="00E5185A" w:rsidRDefault="00E5185A">
      <w:bookmarkStart w:id="0" w:name="_GoBack"/>
      <w:bookmarkEnd w:id="0"/>
    </w:p>
    <w:sectPr w:rsidR="00E5185A" w:rsidSect="00230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44"/>
    <w:rsid w:val="00230C4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4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4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2021-11-30T10:32:00Z</dcterms:created>
  <dcterms:modified xsi:type="dcterms:W3CDTF">2021-11-30T10:33:00Z</dcterms:modified>
</cp:coreProperties>
</file>