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C6" w:rsidRPr="005375F7" w:rsidRDefault="00BE4AC6" w:rsidP="00BE4AC6">
      <w:pPr>
        <w:ind w:firstLine="70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375F7">
        <w:rPr>
          <w:rFonts w:ascii="Times New Roman" w:eastAsiaTheme="minorEastAsia" w:hAnsi="Times New Roman" w:cs="Times New Roman"/>
          <w:b/>
          <w:sz w:val="24"/>
          <w:szCs w:val="24"/>
        </w:rPr>
        <w:t>Приложение</w:t>
      </w:r>
    </w:p>
    <w:p w:rsidR="00BE4AC6" w:rsidRPr="00D04C45" w:rsidRDefault="00BE4AC6" w:rsidP="00BE4AC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E4AC6" w:rsidRPr="00D04C45" w:rsidRDefault="00BE4AC6" w:rsidP="00BE4AC6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4C45">
        <w:rPr>
          <w:rFonts w:ascii="Times New Roman" w:eastAsiaTheme="minorEastAsia" w:hAnsi="Times New Roman" w:cs="Times New Roman"/>
          <w:sz w:val="24"/>
          <w:szCs w:val="24"/>
        </w:rPr>
        <w:t>Ученик 1:</w:t>
      </w:r>
    </w:p>
    <w:p w:rsidR="00BE4AC6" w:rsidRPr="00D04C45" w:rsidRDefault="00BE4AC6" w:rsidP="00BE4AC6">
      <w:pPr>
        <w:pStyle w:val="a5"/>
        <w:shd w:val="clear" w:color="auto" w:fill="FFFFFF" w:themeFill="background1"/>
        <w:spacing w:before="134" w:beforeAutospacing="0" w:after="134" w:afterAutospacing="0" w:line="398" w:lineRule="atLeast"/>
        <w:rPr>
          <w:color w:val="000000"/>
        </w:rPr>
      </w:pPr>
      <w:r w:rsidRPr="00D04C45">
        <w:rPr>
          <w:color w:val="000000"/>
        </w:rPr>
        <w:t>После смерти основателя княжеской династии Рюрика в качестве опекуна его малолетнего сына Игоря бразды правления в свои руки взял князь Олег. Новгород обрел нового правителя в 879 году. Спустя 3 года, в 882 г., собрав сильное войско, Олег предпринял поход на Киев и одержал победу. Этот год ознаменован как год становления Киевской Руси, а князь Олег стал первым князем нового государства.</w:t>
      </w:r>
    </w:p>
    <w:p w:rsidR="00BE4AC6" w:rsidRPr="00D04C45" w:rsidRDefault="00BE4AC6" w:rsidP="00BE4AC6">
      <w:pPr>
        <w:pStyle w:val="a5"/>
        <w:shd w:val="clear" w:color="auto" w:fill="FFFFFF" w:themeFill="background1"/>
        <w:spacing w:before="134" w:beforeAutospacing="0" w:after="134" w:afterAutospacing="0" w:line="398" w:lineRule="atLeast"/>
        <w:rPr>
          <w:color w:val="000000"/>
        </w:rPr>
      </w:pPr>
      <w:r w:rsidRPr="00D04C45">
        <w:rPr>
          <w:color w:val="000000"/>
        </w:rPr>
        <w:br/>
        <w:t xml:space="preserve">Особенность правления князя Олега кратко </w:t>
      </w:r>
      <w:proofErr w:type="gramStart"/>
      <w:r w:rsidRPr="00D04C45">
        <w:rPr>
          <w:color w:val="000000"/>
        </w:rPr>
        <w:t>говоря</w:t>
      </w:r>
      <w:proofErr w:type="gramEnd"/>
      <w:r w:rsidRPr="00D04C45">
        <w:rPr>
          <w:color w:val="000000"/>
        </w:rPr>
        <w:t xml:space="preserve"> состоит в том, что при нем не только было создано новое государство, но значительно расширились его территории. За период с 883 по 885 годы были завоеваны новые племена с их землями. Среди них славяне и берега Днепра, радимичи с берегами Днестра, древляне, а также северяне. Новые племена быстро соглашались присоединиться к Олегу, так как это освобождало их от уплаты большей дани хазарам. Новые земли тотчас обрастали городами, а их обитатели податями. Собственно, в этом одном и состояла внутренняя политика Олега.</w:t>
      </w:r>
    </w:p>
    <w:p w:rsidR="00BE4AC6" w:rsidRPr="00D04C45" w:rsidRDefault="00BE4AC6" w:rsidP="00BE4AC6">
      <w:pPr>
        <w:pStyle w:val="a5"/>
        <w:shd w:val="clear" w:color="auto" w:fill="FFFFFF" w:themeFill="background1"/>
        <w:spacing w:before="134" w:beforeAutospacing="0" w:after="134" w:afterAutospacing="0" w:line="398" w:lineRule="atLeast"/>
        <w:rPr>
          <w:color w:val="000000"/>
        </w:rPr>
      </w:pPr>
      <w:r w:rsidRPr="00D04C45">
        <w:rPr>
          <w:color w:val="000000"/>
        </w:rPr>
        <w:br/>
        <w:t>Одновременно с тем, как укреплялись стены Киева, возводилась защита и всей Киевской Руси. На границах ее строились крепости-заставы, на которых дружинники несли постоянную службу. Кроме того, для защиты территории племена, живущие в приграничной зоне, облагались меньшей данью, по сравнению с остальными. Для поддержания мира на северо-западных границах князь ежегодно сам уплачивал дань варягам. Укрепленные границы обеспечили рост мощи государства, благодаря чему  Олег уже в 907 году смог собрать небывалое по тем временам войско (80 тысяч воинов) и двинуться на Византию.</w:t>
      </w:r>
    </w:p>
    <w:p w:rsidR="00BE4AC6" w:rsidRPr="00D04C45" w:rsidRDefault="00BE4AC6" w:rsidP="00BE4AC6">
      <w:pPr>
        <w:pStyle w:val="a5"/>
        <w:shd w:val="clear" w:color="auto" w:fill="FFFFFF" w:themeFill="background1"/>
        <w:spacing w:before="134" w:beforeAutospacing="0" w:after="134" w:afterAutospacing="0" w:line="398" w:lineRule="atLeast"/>
        <w:rPr>
          <w:color w:val="000000"/>
        </w:rPr>
      </w:pPr>
      <w:r w:rsidRPr="00D04C45">
        <w:rPr>
          <w:color w:val="000000"/>
        </w:rPr>
        <w:br/>
        <w:t xml:space="preserve">Несмотря на ухищрения византийского правителя Льва IV, Царьград был захвачен. Это был очень необычный штурм: из-за того, что греки загородили гавань цепями, пришлось поставить ладьи, а их было 2000, на колеса и перебраться к столице Византии по суше. Благодаря одержанной победе, Киевская Русь получила богатую дань (12 гривен*40 человек*2000 кораблей плюс дань городам русским, где сидели </w:t>
      </w:r>
      <w:r w:rsidRPr="00D04C45">
        <w:rPr>
          <w:color w:val="000000"/>
        </w:rPr>
        <w:lastRenderedPageBreak/>
        <w:t>оставленные Олегом князья), а также приобрела торговые льготы для своих купцов. Это стало в те времена важнейшим событием.</w:t>
      </w:r>
      <w:r w:rsidRPr="00D04C45">
        <w:rPr>
          <w:rStyle w:val="apple-converted-space"/>
          <w:color w:val="000000"/>
        </w:rPr>
        <w:t> </w:t>
      </w:r>
      <w:r w:rsidRPr="00D04C45">
        <w:rPr>
          <w:color w:val="000000"/>
        </w:rPr>
        <w:t xml:space="preserve"> При этом, Византия получила в лице Киевской Руси военную помощь: князь Олег позволял наниматься своим воинам на службу империи и получал за них деньги. После этого похода князь стал Вещим Олегом. В 911 году в подтверждении заключенного мира с Византией был подписан мирный договор. Таким образом, за достижения в годы своего правления князь Олег признан одним из величайших правителей Руси.</w:t>
      </w:r>
    </w:p>
    <w:p w:rsidR="00BE4AC6" w:rsidRPr="00D04C45" w:rsidRDefault="00BE4AC6" w:rsidP="00BE4AC6">
      <w:pPr>
        <w:pStyle w:val="a5"/>
        <w:shd w:val="clear" w:color="auto" w:fill="FFFFFF" w:themeFill="background1"/>
        <w:spacing w:before="134" w:beforeAutospacing="0" w:after="134" w:afterAutospacing="0" w:line="398" w:lineRule="atLeast"/>
        <w:rPr>
          <w:color w:val="000000"/>
        </w:rPr>
      </w:pPr>
      <w:r w:rsidRPr="00D04C45">
        <w:rPr>
          <w:color w:val="000000"/>
        </w:rPr>
        <w:br/>
        <w:t>О причине смерти князя сложены легенды. По одной версии князь погиб в бою. По другой - будто бы по предсказанию волхва гибель князю должен был принести любимый конь. Испугавшись такого исхода, Вещий Олег отказался от своего коня, а спустя несколько лет, узнав о его смерти, захотел увидеть останки. Смерть князю принесла змея, которая выползла из черепа и ужалила его в ногу. Одно известно наверняка: умер он после 33 лет правления в 912 году, будучи уже старцем, оставив после себя Игорю сильное государство.</w:t>
      </w:r>
    </w:p>
    <w:p w:rsidR="00BE4AC6" w:rsidRPr="00D04C45" w:rsidRDefault="00BE4AC6" w:rsidP="00BE4AC6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4C45">
        <w:rPr>
          <w:rFonts w:ascii="Times New Roman" w:eastAsiaTheme="minorEastAsia" w:hAnsi="Times New Roman" w:cs="Times New Roman"/>
          <w:sz w:val="24"/>
          <w:szCs w:val="24"/>
        </w:rPr>
        <w:t>Ученика 2.</w:t>
      </w:r>
    </w:p>
    <w:p w:rsidR="00BE4AC6" w:rsidRPr="00D04C45" w:rsidRDefault="00BE4AC6" w:rsidP="00BE4AC6">
      <w:pPr>
        <w:pStyle w:val="a5"/>
        <w:spacing w:before="0" w:beforeAutospacing="0" w:after="0" w:afterAutospacing="0" w:line="312" w:lineRule="atLeast"/>
        <w:rPr>
          <w:color w:val="000000"/>
        </w:rPr>
      </w:pPr>
      <w:r w:rsidRPr="00D04C45">
        <w:rPr>
          <w:color w:val="000000"/>
        </w:rPr>
        <w:t>Васнецов Виктор Михайлович (</w:t>
      </w:r>
      <w:proofErr w:type="spellStart"/>
      <w:r w:rsidRPr="00D04C45">
        <w:rPr>
          <w:color w:val="000000"/>
        </w:rPr>
        <w:t>Viktor</w:t>
      </w:r>
      <w:proofErr w:type="spellEnd"/>
      <w:r w:rsidRPr="00D04C45">
        <w:rPr>
          <w:color w:val="000000"/>
        </w:rPr>
        <w:t xml:space="preserve"> </w:t>
      </w:r>
      <w:proofErr w:type="spellStart"/>
      <w:r w:rsidRPr="00D04C45">
        <w:rPr>
          <w:color w:val="000000"/>
        </w:rPr>
        <w:t>Mikhailovich</w:t>
      </w:r>
      <w:proofErr w:type="spellEnd"/>
      <w:r w:rsidRPr="00D04C45">
        <w:rPr>
          <w:color w:val="000000"/>
        </w:rPr>
        <w:t xml:space="preserve"> </w:t>
      </w:r>
      <w:proofErr w:type="spellStart"/>
      <w:r w:rsidRPr="00D04C45">
        <w:rPr>
          <w:color w:val="000000"/>
        </w:rPr>
        <w:t>Vasnetsov</w:t>
      </w:r>
      <w:proofErr w:type="spellEnd"/>
      <w:r w:rsidRPr="00D04C45">
        <w:rPr>
          <w:color w:val="000000"/>
        </w:rPr>
        <w:t>, 1848–1926),</w:t>
      </w:r>
      <w:r w:rsidRPr="00D04C45">
        <w:rPr>
          <w:color w:val="000000"/>
        </w:rPr>
        <w:br/>
        <w:t>великий русский художник и график, один из основоположников русского модерна в его национально-романтическом варианте.</w:t>
      </w:r>
    </w:p>
    <w:p w:rsidR="00BE4AC6" w:rsidRPr="00D04C45" w:rsidRDefault="00BE4AC6" w:rsidP="00BE4AC6">
      <w:pPr>
        <w:pStyle w:val="a5"/>
        <w:spacing w:before="0" w:beforeAutospacing="0" w:after="0" w:afterAutospacing="0" w:line="312" w:lineRule="atLeast"/>
        <w:rPr>
          <w:color w:val="000000"/>
        </w:rPr>
      </w:pPr>
      <w:r w:rsidRPr="00D04C45">
        <w:rPr>
          <w:color w:val="000000"/>
        </w:rPr>
        <w:t xml:space="preserve">Родился в селе </w:t>
      </w:r>
      <w:proofErr w:type="spellStart"/>
      <w:r w:rsidRPr="00D04C45">
        <w:rPr>
          <w:color w:val="000000"/>
        </w:rPr>
        <w:t>Лопьял</w:t>
      </w:r>
      <w:proofErr w:type="spellEnd"/>
      <w:r w:rsidRPr="00D04C45">
        <w:rPr>
          <w:color w:val="000000"/>
        </w:rPr>
        <w:t xml:space="preserve"> (Вятская губерния) 3 (15) мая 1848 в семье священника. Учился в духовной семинарии в Вятке (1862–1867), затем в рисовальной школе при Обществе поощрения художеств в Петербурге (где наставником Васнецова был Иван Николаевич Крамской) и в петербургской Академии художеств (1868–1875).</w:t>
      </w:r>
    </w:p>
    <w:p w:rsidR="00BE4AC6" w:rsidRPr="00D04C45" w:rsidRDefault="00BE4AC6" w:rsidP="00BE4AC6">
      <w:pPr>
        <w:pStyle w:val="a5"/>
        <w:spacing w:before="0" w:beforeAutospacing="0" w:after="0" w:afterAutospacing="0" w:line="312" w:lineRule="atLeast"/>
        <w:rPr>
          <w:color w:val="000000"/>
        </w:rPr>
      </w:pPr>
      <w:r w:rsidRPr="00D04C45">
        <w:rPr>
          <w:color w:val="000000"/>
        </w:rPr>
        <w:t>Патриот и славянофил Виктор Михайлович Васнецов – основоположник особого «русского стиля» внутри общеевропейского символизма и модерна. Живописец Васнецов преобразовал русский исторический жанр, соединив мотивы средневековья с волнующей атмосферой поэтической легенды или сказки; впрочем, и сами сказки зачастую становятся у него темами больших философских полотен.</w:t>
      </w:r>
    </w:p>
    <w:p w:rsidR="00E5185A" w:rsidRPr="00BE4AC6" w:rsidRDefault="00BE4AC6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Конец 1890-х годов был отмечен работой Васнецова над иллюстрациями к "Песне о вещем Олеге" Пушкина (1899) для академического </w:t>
      </w:r>
      <w:proofErr w:type="spellStart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изд</w:t>
      </w:r>
      <w:proofErr w:type="gramStart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ния</w:t>
      </w:r>
      <w:proofErr w:type="spell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столетию со дня рождения поэта. Оформление, созвучное эпически-величавым строфам Пушкина, было выполнено художником в стиле богато изукрашенных</w:t>
      </w:r>
      <w:r w:rsidRPr="00D04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D04C4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орнаментами и миниатюрами древнерусских рукописных книг.</w:t>
        </w:r>
      </w:hyperlink>
      <w:r w:rsidRPr="00D04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Васнецов создал заставки, заглавные буквицы, концовки и композиции, служившие как бы лицевыми миниатюрами, как в древних книгах. </w:t>
      </w:r>
      <w:proofErr w:type="spellStart"/>
      <w:proofErr w:type="gramStart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proofErr w:type="spell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 был написан художником Виктором </w:t>
      </w:r>
      <w:proofErr w:type="spellStart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Замирайло</w:t>
      </w:r>
      <w:proofErr w:type="spell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04C45">
        <w:rPr>
          <w:rFonts w:ascii="Times New Roman" w:hAnsi="Times New Roman" w:cs="Times New Roman"/>
          <w:sz w:val="24"/>
          <w:szCs w:val="24"/>
        </w:rPr>
        <w:br/>
      </w:r>
      <w:r w:rsidRPr="00D04C45">
        <w:rPr>
          <w:rFonts w:ascii="Times New Roman" w:hAnsi="Times New Roman" w:cs="Times New Roman"/>
          <w:sz w:val="24"/>
          <w:szCs w:val="24"/>
        </w:rPr>
        <w:br/>
      </w:r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песне о вещем Олеге </w:t>
      </w:r>
      <w:proofErr w:type="spellStart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Васнец</w:t>
      </w:r>
      <w:proofErr w:type="gramStart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gram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spell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выступил продолжателем древнерусских традиций оформления книг, восприняв у средневековых мастеров </w:t>
      </w:r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 только стилистику, но и суть их подхода к конструкции книги в целом.</w:t>
      </w:r>
      <w:r w:rsidRPr="00D04C45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D04C4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"Песнь о вещем Олеге" Васнецова</w:t>
        </w:r>
        <w:r w:rsidRPr="00D04C45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 </w:t>
        </w:r>
      </w:hyperlink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определила новое направление в развитии книжной иллюстрации, продолженное Иваном </w:t>
      </w:r>
      <w:proofErr w:type="spellStart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>Билибиным</w:t>
      </w:r>
      <w:proofErr w:type="spellEnd"/>
      <w:r w:rsidRPr="00D04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художниками «Мира искусства».</w:t>
      </w:r>
      <w:bookmarkStart w:id="0" w:name="_GoBack"/>
      <w:bookmarkEnd w:id="0"/>
    </w:p>
    <w:sectPr w:rsidR="00E5185A" w:rsidRPr="00BE4AC6" w:rsidSect="00B877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C6"/>
    <w:rsid w:val="009F6DA1"/>
    <w:rsid w:val="00BE4AC6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BE4AC6"/>
    <w:rPr>
      <w:strike w:val="0"/>
      <w:dstrike w:val="0"/>
      <w:color w:val="005DA2"/>
      <w:u w:val="none"/>
      <w:effect w:val="none"/>
    </w:rPr>
  </w:style>
  <w:style w:type="character" w:customStyle="1" w:styleId="apple-converted-space">
    <w:name w:val="apple-converted-space"/>
    <w:basedOn w:val="a0"/>
    <w:rsid w:val="00BE4AC6"/>
  </w:style>
  <w:style w:type="paragraph" w:styleId="a5">
    <w:name w:val="Normal (Web)"/>
    <w:basedOn w:val="a"/>
    <w:uiPriority w:val="99"/>
    <w:semiHidden/>
    <w:unhideWhenUsed/>
    <w:rsid w:val="00BE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BE4AC6"/>
    <w:rPr>
      <w:strike w:val="0"/>
      <w:dstrike w:val="0"/>
      <w:color w:val="005DA2"/>
      <w:u w:val="none"/>
      <w:effect w:val="none"/>
    </w:rPr>
  </w:style>
  <w:style w:type="character" w:customStyle="1" w:styleId="apple-converted-space">
    <w:name w:val="apple-converted-space"/>
    <w:basedOn w:val="a0"/>
    <w:rsid w:val="00BE4AC6"/>
  </w:style>
  <w:style w:type="paragraph" w:styleId="a5">
    <w:name w:val="Normal (Web)"/>
    <w:basedOn w:val="a"/>
    <w:uiPriority w:val="99"/>
    <w:semiHidden/>
    <w:unhideWhenUsed/>
    <w:rsid w:val="00BE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window('oleg5.jpg','376','550')" TargetMode="External"/><Relationship Id="rId5" Type="http://schemas.openxmlformats.org/officeDocument/2006/relationships/hyperlink" Target="javascript:openwindow('oleg4.jpg','349','550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2021-12-03T07:50:00Z</dcterms:created>
  <dcterms:modified xsi:type="dcterms:W3CDTF">2021-12-03T07:51:00Z</dcterms:modified>
</cp:coreProperties>
</file>