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80" w:rsidRPr="00A43C2A" w:rsidRDefault="00F65C80" w:rsidP="006E11D7"/>
    <w:p w:rsidR="00F65C80" w:rsidRPr="00A43C2A" w:rsidRDefault="00F65C80" w:rsidP="00A43C2A">
      <w:pPr>
        <w:jc w:val="right"/>
        <w:rPr>
          <w:rFonts w:cs="Times New Roman"/>
          <w:b/>
          <w:szCs w:val="24"/>
        </w:rPr>
      </w:pPr>
      <w:r w:rsidRPr="00A43C2A">
        <w:rPr>
          <w:rFonts w:cs="Times New Roman"/>
          <w:b/>
          <w:szCs w:val="24"/>
        </w:rPr>
        <w:t>Приложение 1</w:t>
      </w:r>
    </w:p>
    <w:p w:rsidR="00F65C80" w:rsidRDefault="00F65C80" w:rsidP="00A43C2A">
      <w:pPr>
        <w:rPr>
          <w:rFonts w:ascii="Arial" w:hAnsi="Arial"/>
          <w:i/>
          <w:sz w:val="36"/>
        </w:rPr>
      </w:pPr>
    </w:p>
    <w:p w:rsidR="00F65C80" w:rsidRDefault="00F65C80" w:rsidP="00A43C2A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Это шрифт </w:t>
      </w:r>
      <w:r>
        <w:rPr>
          <w:rFonts w:ascii="Arial" w:hAnsi="Arial"/>
          <w:i/>
          <w:sz w:val="36"/>
          <w:lang w:val="en-US"/>
        </w:rPr>
        <w:t>Arial</w:t>
      </w:r>
      <w:r>
        <w:rPr>
          <w:rFonts w:ascii="Arial" w:hAnsi="Arial"/>
          <w:i/>
          <w:sz w:val="36"/>
        </w:rPr>
        <w:t xml:space="preserve"> размером 18 пт курсив. Это шрифт </w:t>
      </w:r>
      <w:r>
        <w:rPr>
          <w:rFonts w:ascii="Arial" w:hAnsi="Arial"/>
          <w:i/>
          <w:sz w:val="36"/>
          <w:lang w:val="en-US"/>
        </w:rPr>
        <w:t>Arial</w:t>
      </w:r>
      <w:r>
        <w:rPr>
          <w:rFonts w:ascii="Arial" w:hAnsi="Arial"/>
          <w:i/>
          <w:sz w:val="36"/>
        </w:rPr>
        <w:t xml:space="preserve"> размером 18 пт курсив. </w:t>
      </w:r>
    </w:p>
    <w:p w:rsidR="00F65C80" w:rsidRDefault="00F65C80" w:rsidP="00A43C2A">
      <w:pPr>
        <w:rPr>
          <w:b/>
          <w:sz w:val="28"/>
        </w:rPr>
      </w:pPr>
    </w:p>
    <w:p w:rsidR="00F65C80" w:rsidRDefault="00F65C80" w:rsidP="00A43C2A">
      <w:pPr>
        <w:rPr>
          <w:b/>
          <w:sz w:val="28"/>
        </w:rPr>
      </w:pPr>
      <w:r>
        <w:rPr>
          <w:b/>
          <w:sz w:val="28"/>
        </w:rPr>
        <w:t xml:space="preserve">Это полужирный шрифт </w:t>
      </w:r>
      <w:r>
        <w:rPr>
          <w:b/>
          <w:sz w:val="28"/>
          <w:lang w:val="en-US"/>
        </w:rPr>
        <w:t>Times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New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Roman</w:t>
      </w:r>
      <w:r>
        <w:rPr>
          <w:b/>
          <w:sz w:val="28"/>
        </w:rPr>
        <w:t xml:space="preserve"> размером 14 пт. Это полужирный шрифт </w:t>
      </w:r>
      <w:r>
        <w:rPr>
          <w:b/>
          <w:sz w:val="28"/>
          <w:lang w:val="en-US"/>
        </w:rPr>
        <w:t>Times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New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Roman</w:t>
      </w:r>
      <w:r>
        <w:rPr>
          <w:b/>
          <w:sz w:val="28"/>
        </w:rPr>
        <w:t xml:space="preserve"> размером 14 пт. </w:t>
      </w:r>
    </w:p>
    <w:p w:rsidR="00F65C80" w:rsidRDefault="00F65C80" w:rsidP="00A43C2A">
      <w:pPr>
        <w:rPr>
          <w:vertAlign w:val="superscript"/>
        </w:rPr>
      </w:pPr>
    </w:p>
    <w:p w:rsidR="00F65C80" w:rsidRDefault="00F65C80" w:rsidP="00A43C2A">
      <w:pPr>
        <w:rPr>
          <w:vertAlign w:val="superscript"/>
        </w:rPr>
      </w:pPr>
      <w:r>
        <w:rPr>
          <w:vertAlign w:val="superscript"/>
        </w:rPr>
        <w:t xml:space="preserve">Это шрифт </w:t>
      </w:r>
      <w:r>
        <w:rPr>
          <w:vertAlign w:val="superscript"/>
          <w:lang w:val="en-US"/>
        </w:rPr>
        <w:t>Times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>New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>Roman</w:t>
      </w:r>
      <w:r>
        <w:rPr>
          <w:vertAlign w:val="superscript"/>
        </w:rPr>
        <w:t xml:space="preserve"> размером 14 пт с эффектом верхний индекс. Это шрифт </w:t>
      </w:r>
      <w:r>
        <w:rPr>
          <w:vertAlign w:val="superscript"/>
          <w:lang w:val="en-US"/>
        </w:rPr>
        <w:t>Times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>New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>Roman</w:t>
      </w:r>
      <w:r>
        <w:rPr>
          <w:vertAlign w:val="superscript"/>
        </w:rPr>
        <w:t xml:space="preserve"> размером 14 пт с эффектом верхний индекс. Это шрифт </w:t>
      </w:r>
      <w:r>
        <w:rPr>
          <w:vertAlign w:val="superscript"/>
          <w:lang w:val="en-US"/>
        </w:rPr>
        <w:t>Times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>New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>Roman</w:t>
      </w:r>
      <w:r>
        <w:rPr>
          <w:vertAlign w:val="superscript"/>
        </w:rPr>
        <w:t xml:space="preserve"> размером 14 пт с эффектом верхний индекс.</w:t>
      </w:r>
    </w:p>
    <w:p w:rsidR="00F65C80" w:rsidRDefault="00F65C80" w:rsidP="00A43C2A">
      <w:pPr>
        <w:rPr>
          <w:color w:val="FF0000"/>
          <w:u w:val="double"/>
        </w:rPr>
      </w:pPr>
    </w:p>
    <w:p w:rsidR="00F65C80" w:rsidRDefault="00F65C80" w:rsidP="00A43C2A">
      <w:pPr>
        <w:rPr>
          <w:color w:val="FF0000"/>
          <w:u w:val="double"/>
        </w:rPr>
      </w:pPr>
      <w:r>
        <w:rPr>
          <w:color w:val="FF0000"/>
          <w:u w:val="double"/>
        </w:rPr>
        <w:t xml:space="preserve">Это шрифт </w:t>
      </w:r>
      <w:r>
        <w:rPr>
          <w:color w:val="FF0000"/>
          <w:u w:val="double"/>
          <w:lang w:val="en-US"/>
        </w:rPr>
        <w:t>Times</w:t>
      </w:r>
      <w:r>
        <w:rPr>
          <w:color w:val="FF0000"/>
          <w:u w:val="double"/>
        </w:rPr>
        <w:t xml:space="preserve"> </w:t>
      </w:r>
      <w:r>
        <w:rPr>
          <w:color w:val="FF0000"/>
          <w:u w:val="double"/>
          <w:lang w:val="en-US"/>
        </w:rPr>
        <w:t>New</w:t>
      </w:r>
      <w:r>
        <w:rPr>
          <w:color w:val="FF0000"/>
          <w:u w:val="double"/>
        </w:rPr>
        <w:t xml:space="preserve"> </w:t>
      </w:r>
      <w:r>
        <w:rPr>
          <w:color w:val="FF0000"/>
          <w:u w:val="double"/>
          <w:lang w:val="en-US"/>
        </w:rPr>
        <w:t>Roman</w:t>
      </w:r>
      <w:r>
        <w:rPr>
          <w:color w:val="FF0000"/>
          <w:u w:val="double"/>
        </w:rPr>
        <w:t xml:space="preserve"> красного цвета размером 14 пт с двойным подчеркиванием. Это шрифт </w:t>
      </w:r>
      <w:r>
        <w:rPr>
          <w:color w:val="FF0000"/>
          <w:u w:val="double"/>
          <w:lang w:val="en-US"/>
        </w:rPr>
        <w:t>Times</w:t>
      </w:r>
      <w:r>
        <w:rPr>
          <w:color w:val="FF0000"/>
          <w:u w:val="double"/>
        </w:rPr>
        <w:t xml:space="preserve"> </w:t>
      </w:r>
      <w:r>
        <w:rPr>
          <w:color w:val="FF0000"/>
          <w:u w:val="double"/>
          <w:lang w:val="en-US"/>
        </w:rPr>
        <w:t>New</w:t>
      </w:r>
      <w:r>
        <w:rPr>
          <w:color w:val="FF0000"/>
          <w:u w:val="double"/>
        </w:rPr>
        <w:t xml:space="preserve"> </w:t>
      </w:r>
      <w:r>
        <w:rPr>
          <w:color w:val="FF0000"/>
          <w:u w:val="double"/>
          <w:lang w:val="en-US"/>
        </w:rPr>
        <w:t>Roman</w:t>
      </w:r>
      <w:r>
        <w:rPr>
          <w:color w:val="FF0000"/>
          <w:u w:val="double"/>
        </w:rPr>
        <w:t xml:space="preserve"> красного цвета размером 14 пт с двойным подчеркиванием. </w:t>
      </w:r>
    </w:p>
    <w:p w:rsidR="00F65C80" w:rsidRDefault="00F65C80" w:rsidP="00A43C2A">
      <w:pPr>
        <w:rPr>
          <w:strike/>
        </w:rPr>
      </w:pPr>
    </w:p>
    <w:p w:rsidR="00F65C80" w:rsidRDefault="00F65C80" w:rsidP="00A43C2A">
      <w:pPr>
        <w:rPr>
          <w:strike/>
        </w:rPr>
      </w:pPr>
      <w:r>
        <w:rPr>
          <w:strike/>
        </w:rPr>
        <w:t xml:space="preserve">Это шрифт </w:t>
      </w:r>
      <w:r>
        <w:rPr>
          <w:strike/>
          <w:lang w:val="en-US"/>
        </w:rPr>
        <w:t>Times</w:t>
      </w:r>
      <w:r>
        <w:rPr>
          <w:strike/>
        </w:rPr>
        <w:t xml:space="preserve"> </w:t>
      </w:r>
      <w:r>
        <w:rPr>
          <w:strike/>
          <w:lang w:val="en-US"/>
        </w:rPr>
        <w:t>New</w:t>
      </w:r>
      <w:r>
        <w:rPr>
          <w:strike/>
        </w:rPr>
        <w:t xml:space="preserve"> </w:t>
      </w:r>
      <w:r>
        <w:rPr>
          <w:strike/>
          <w:lang w:val="en-US"/>
        </w:rPr>
        <w:t>Roman</w:t>
      </w:r>
      <w:r>
        <w:rPr>
          <w:strike/>
        </w:rPr>
        <w:t xml:space="preserve"> размером 14 пт зачеркнутый. Это шрифт </w:t>
      </w:r>
      <w:r>
        <w:rPr>
          <w:strike/>
          <w:lang w:val="en-US"/>
        </w:rPr>
        <w:t>Times</w:t>
      </w:r>
      <w:r>
        <w:rPr>
          <w:strike/>
        </w:rPr>
        <w:t xml:space="preserve"> </w:t>
      </w:r>
      <w:r>
        <w:rPr>
          <w:strike/>
          <w:lang w:val="en-US"/>
        </w:rPr>
        <w:t>New</w:t>
      </w:r>
      <w:r>
        <w:rPr>
          <w:strike/>
        </w:rPr>
        <w:t xml:space="preserve"> </w:t>
      </w:r>
      <w:r>
        <w:rPr>
          <w:strike/>
          <w:lang w:val="en-US"/>
        </w:rPr>
        <w:t>Roman</w:t>
      </w:r>
      <w:r>
        <w:rPr>
          <w:strike/>
        </w:rPr>
        <w:t xml:space="preserve"> размером 14 пт зачеркнутый.</w:t>
      </w:r>
    </w:p>
    <w:p w:rsidR="00F65C80" w:rsidRDefault="00F65C80" w:rsidP="00A43C2A">
      <w:pPr>
        <w:rPr>
          <w:spacing w:val="100"/>
        </w:rPr>
      </w:pPr>
    </w:p>
    <w:p w:rsidR="00F65C80" w:rsidRDefault="00F65C80" w:rsidP="00A43C2A">
      <w:pPr>
        <w:rPr>
          <w:spacing w:val="100"/>
        </w:rPr>
      </w:pPr>
      <w:r>
        <w:rPr>
          <w:spacing w:val="100"/>
        </w:rPr>
        <w:t xml:space="preserve">Это шрифт </w:t>
      </w:r>
      <w:r>
        <w:rPr>
          <w:spacing w:val="100"/>
          <w:lang w:val="en-US"/>
        </w:rPr>
        <w:t>Times</w:t>
      </w:r>
      <w:r>
        <w:rPr>
          <w:spacing w:val="100"/>
        </w:rPr>
        <w:t xml:space="preserve"> </w:t>
      </w:r>
      <w:r>
        <w:rPr>
          <w:spacing w:val="100"/>
          <w:lang w:val="en-US"/>
        </w:rPr>
        <w:t>New</w:t>
      </w:r>
      <w:r>
        <w:rPr>
          <w:spacing w:val="100"/>
        </w:rPr>
        <w:t xml:space="preserve"> размером 14 пт разреженный на 5 пт. Это шрифт </w:t>
      </w:r>
      <w:r>
        <w:rPr>
          <w:spacing w:val="100"/>
          <w:lang w:val="en-US"/>
        </w:rPr>
        <w:t>Times</w:t>
      </w:r>
      <w:r>
        <w:rPr>
          <w:spacing w:val="100"/>
        </w:rPr>
        <w:t xml:space="preserve"> </w:t>
      </w:r>
      <w:r>
        <w:rPr>
          <w:spacing w:val="100"/>
          <w:lang w:val="en-US"/>
        </w:rPr>
        <w:t>New</w:t>
      </w:r>
      <w:r>
        <w:rPr>
          <w:spacing w:val="100"/>
        </w:rPr>
        <w:t xml:space="preserve"> размером 14 пт разреженный на 5 пт. </w:t>
      </w:r>
    </w:p>
    <w:p w:rsidR="00F65C80" w:rsidRDefault="00F65C80" w:rsidP="00A43C2A">
      <w:pPr>
        <w:rPr>
          <w:position w:val="12"/>
        </w:rPr>
      </w:pPr>
    </w:p>
    <w:p w:rsidR="00F65C80" w:rsidRDefault="00F65C80" w:rsidP="00A43C2A">
      <w:pPr>
        <w:rPr>
          <w:position w:val="12"/>
        </w:rPr>
      </w:pPr>
      <w:r>
        <w:rPr>
          <w:position w:val="12"/>
        </w:rPr>
        <w:t xml:space="preserve">Это шрифт </w:t>
      </w:r>
      <w:r>
        <w:rPr>
          <w:position w:val="12"/>
          <w:lang w:val="en-US"/>
        </w:rPr>
        <w:t>Times</w:t>
      </w:r>
      <w:r>
        <w:rPr>
          <w:position w:val="12"/>
        </w:rPr>
        <w:t xml:space="preserve"> </w:t>
      </w:r>
      <w:r>
        <w:rPr>
          <w:position w:val="12"/>
          <w:lang w:val="en-US"/>
        </w:rPr>
        <w:t>New</w:t>
      </w:r>
      <w:r>
        <w:rPr>
          <w:position w:val="12"/>
        </w:rPr>
        <w:t xml:space="preserve"> размером 14 пт смещенный вверх на 6 пт. Это шрифт </w:t>
      </w:r>
      <w:r>
        <w:rPr>
          <w:position w:val="12"/>
          <w:lang w:val="en-US"/>
        </w:rPr>
        <w:t>Times</w:t>
      </w:r>
      <w:r>
        <w:rPr>
          <w:position w:val="12"/>
        </w:rPr>
        <w:t xml:space="preserve"> </w:t>
      </w:r>
      <w:r>
        <w:rPr>
          <w:position w:val="12"/>
          <w:lang w:val="en-US"/>
        </w:rPr>
        <w:t>New</w:t>
      </w:r>
      <w:r>
        <w:rPr>
          <w:position w:val="12"/>
        </w:rPr>
        <w:t xml:space="preserve"> размером 14 пт смещенный вверх на 6 пт. Это шрифт </w:t>
      </w:r>
      <w:r>
        <w:rPr>
          <w:position w:val="12"/>
          <w:lang w:val="en-US"/>
        </w:rPr>
        <w:t>Times</w:t>
      </w:r>
      <w:r>
        <w:rPr>
          <w:position w:val="12"/>
        </w:rPr>
        <w:t xml:space="preserve"> </w:t>
      </w:r>
      <w:r>
        <w:rPr>
          <w:position w:val="12"/>
          <w:lang w:val="en-US"/>
        </w:rPr>
        <w:t>New</w:t>
      </w:r>
      <w:r>
        <w:rPr>
          <w:position w:val="12"/>
        </w:rPr>
        <w:t xml:space="preserve"> размером 14 пт смещенный вверх на 6 пт.</w:t>
      </w:r>
    </w:p>
    <w:p w:rsidR="00F65C80" w:rsidRDefault="00F65C80" w:rsidP="00A43C2A">
      <w:pPr>
        <w:ind w:left="567" w:right="567"/>
      </w:pPr>
    </w:p>
    <w:p w:rsidR="00F65C80" w:rsidRDefault="00F65C80" w:rsidP="00A43C2A">
      <w:pPr>
        <w:ind w:left="567" w:right="567"/>
      </w:pPr>
      <w:r>
        <w:t xml:space="preserve">Это абзац с отступом слева и справа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, без отступа первой строки. Это абзац с отступом слева и справа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, без отступа первой строки. Это абзац с отступом слева и справа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, без отступа первой строки.</w:t>
      </w:r>
    </w:p>
    <w:p w:rsidR="00F65C80" w:rsidRDefault="00F65C80" w:rsidP="00A43C2A">
      <w:pPr>
        <w:ind w:firstLine="709"/>
      </w:pPr>
    </w:p>
    <w:p w:rsidR="00F65C80" w:rsidRDefault="00F65C80" w:rsidP="00A43C2A">
      <w:pPr>
        <w:ind w:firstLine="709"/>
      </w:pPr>
      <w:r>
        <w:t>Это абзац без отступа слева и справа с отступом первой строки 1,25. Это абзац без отступа слева и справа с отступом первой строки 1,25. Это абзац без отступа слева и справа с отступом первой строки 1,25.</w:t>
      </w:r>
    </w:p>
    <w:p w:rsidR="00F65C80" w:rsidRDefault="00F65C80" w:rsidP="00A43C2A">
      <w:pPr>
        <w:spacing w:before="360" w:after="360"/>
        <w:jc w:val="center"/>
      </w:pPr>
      <w:r>
        <w:t>Это абзац с интервалом до и после 18пт и выравниванием по центру, без отступа первой строки. Это абзац с интервалом до и после 18пт и выравниванием по центру, без отступа первой строки.</w:t>
      </w:r>
    </w:p>
    <w:p w:rsidR="00F65C80" w:rsidRDefault="00F65C80" w:rsidP="00A43C2A">
      <w:pPr>
        <w:spacing w:line="360" w:lineRule="auto"/>
        <w:jc w:val="right"/>
      </w:pPr>
      <w:r>
        <w:t>Это абзац с полуторным межстрочным интервалом и выравниванием по правому краю, без отступа первой строки. Это абзац с полуторным межстрочным интервалом и выравниванием по правому краю, без отступа первой строки.</w:t>
      </w:r>
    </w:p>
    <w:p w:rsidR="00F65C80" w:rsidRDefault="00F65C80" w:rsidP="00A43C2A"/>
    <w:p w:rsidR="00F65C80" w:rsidRDefault="00F65C80" w:rsidP="00A43C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0E0E0"/>
      </w:pPr>
      <w:r>
        <w:t>Это абзац с обрамлением и заливкой серого цвета. Это абзац с обрамлением и заливкой серого цвета.</w:t>
      </w:r>
    </w:p>
    <w:p w:rsidR="00F65C80" w:rsidRDefault="00F65C80" w:rsidP="00A43C2A"/>
    <w:p w:rsidR="00F65C80" w:rsidRDefault="00F65C80" w:rsidP="00A43C2A">
      <w:pPr>
        <w:keepNext/>
        <w:framePr w:dropCap="drop" w:lines="2" w:wrap="around" w:vAnchor="text" w:hAnchor="text"/>
        <w:spacing w:line="547" w:lineRule="exact"/>
        <w:textAlignment w:val="baseline"/>
        <w:rPr>
          <w:position w:val="-5"/>
          <w:sz w:val="50"/>
        </w:rPr>
      </w:pPr>
      <w:r>
        <w:rPr>
          <w:position w:val="-5"/>
          <w:sz w:val="50"/>
        </w:rPr>
        <w:t>Э</w:t>
      </w:r>
    </w:p>
    <w:p w:rsidR="00F65C80" w:rsidRDefault="00F65C80" w:rsidP="00A43C2A">
      <w:r>
        <w:t>то текст с буквицей. Это текст с буквицей. Это текст с буквицей. Это текст с буквицей. Это текст с буквицей. Это текст с буквицей. Это текст с буквицей. Это текст с буквицей. Это текст с буквицей.</w:t>
      </w:r>
    </w:p>
    <w:p w:rsidR="00F65C80" w:rsidRDefault="00F65C80">
      <w:r>
        <w:br w:type="page"/>
      </w:r>
    </w:p>
    <w:p w:rsidR="00F65C80" w:rsidRPr="00A43C2A" w:rsidRDefault="00F65C80" w:rsidP="00036B82">
      <w:pPr>
        <w:jc w:val="right"/>
        <w:rPr>
          <w:rFonts w:cs="Times New Roman"/>
          <w:b/>
          <w:szCs w:val="24"/>
        </w:rPr>
      </w:pPr>
      <w:r w:rsidRPr="00A43C2A">
        <w:rPr>
          <w:rFonts w:cs="Times New Roman"/>
          <w:b/>
          <w:szCs w:val="24"/>
        </w:rPr>
        <w:t xml:space="preserve">Приложение </w:t>
      </w:r>
      <w:r>
        <w:rPr>
          <w:rFonts w:cs="Times New Roman"/>
          <w:b/>
          <w:szCs w:val="24"/>
        </w:rPr>
        <w:t>2</w:t>
      </w:r>
    </w:p>
    <w:p w:rsidR="00F65C80" w:rsidRDefault="00F65C80" w:rsidP="00036B82">
      <w:pPr>
        <w:pStyle w:val="Heading1"/>
      </w:pPr>
      <w:r>
        <w:t>ПОЛИТИЧЕСКИЙ СТРОЙ И ФИНАНСЫ</w:t>
      </w:r>
    </w:p>
    <w:p w:rsidR="00F65C80" w:rsidRDefault="00F65C80" w:rsidP="00036B82">
      <w:pPr>
        <w:pStyle w:val="Heading2"/>
      </w:pPr>
      <w:r>
        <w:t>Государственное устройство</w:t>
      </w:r>
    </w:p>
    <w:p w:rsidR="00F65C80" w:rsidRDefault="00F65C80" w:rsidP="00036B82">
      <w:pPr>
        <w:pStyle w:val="Heading3"/>
        <w:sectPr w:rsidR="00F65C80" w:rsidSect="003F4B65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720" w:right="720" w:bottom="720" w:left="720" w:header="709" w:footer="709" w:gutter="0"/>
          <w:cols w:space="708"/>
          <w:titlePg/>
          <w:rtlGutter/>
          <w:docGrid w:linePitch="360"/>
        </w:sectPr>
      </w:pPr>
      <w:bookmarkStart w:id="0" w:name="_Toc469317201"/>
    </w:p>
    <w:p w:rsidR="00F65C80" w:rsidRDefault="00F65C80" w:rsidP="00036B82">
      <w:pPr>
        <w:pStyle w:val="Heading3"/>
      </w:pPr>
      <w:r>
        <w:t>Верховная власть</w:t>
      </w:r>
      <w:bookmarkEnd w:id="0"/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Петр Великий сосредоточил в своих руках и юридически, и в действи</w:t>
      </w:r>
      <w:r>
        <w:rPr>
          <w:sz w:val="26"/>
        </w:rPr>
        <w:softHyphen/>
        <w:t>тельности абсолютную неограни</w:t>
      </w:r>
      <w:r>
        <w:rPr>
          <w:sz w:val="26"/>
        </w:rPr>
        <w:softHyphen/>
        <w:t>ченную власть, устранив те два учреждения (патриаршество и бояр</w:t>
      </w:r>
      <w:r>
        <w:rPr>
          <w:sz w:val="26"/>
        </w:rPr>
        <w:softHyphen/>
        <w:t>скую думу), в которых так или ина</w:t>
      </w:r>
      <w:r>
        <w:rPr>
          <w:sz w:val="26"/>
        </w:rPr>
        <w:softHyphen/>
        <w:t>че могло проявляться противодей</w:t>
      </w:r>
      <w:r>
        <w:rPr>
          <w:sz w:val="26"/>
        </w:rPr>
        <w:softHyphen/>
        <w:t>ствие самодержавию государя. В царствование его эта власть впе</w:t>
      </w:r>
      <w:bookmarkStart w:id="1" w:name="OCRUncertain001"/>
      <w:r>
        <w:rPr>
          <w:sz w:val="26"/>
        </w:rPr>
        <w:t>р</w:t>
      </w:r>
      <w:bookmarkEnd w:id="1"/>
      <w:r>
        <w:rPr>
          <w:sz w:val="26"/>
        </w:rPr>
        <w:t xml:space="preserve">вые была формулирована в законе </w:t>
      </w:r>
      <w:r>
        <w:rPr>
          <w:noProof/>
          <w:sz w:val="26"/>
        </w:rPr>
        <w:t>—</w:t>
      </w:r>
      <w:r>
        <w:rPr>
          <w:sz w:val="26"/>
        </w:rPr>
        <w:t xml:space="preserve"> в Воинском Уставе и Духовном регламенте,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что хотя и не могло отразиться на существе власти мо</w:t>
      </w:r>
      <w:r>
        <w:rPr>
          <w:sz w:val="26"/>
        </w:rPr>
        <w:softHyphen/>
        <w:t>нарха, но, несомненно, имело серь</w:t>
      </w:r>
      <w:r>
        <w:rPr>
          <w:sz w:val="26"/>
        </w:rPr>
        <w:softHyphen/>
        <w:t>езное практическое значение, внося точность и определенность в облас</w:t>
      </w:r>
      <w:r>
        <w:rPr>
          <w:sz w:val="26"/>
        </w:rPr>
        <w:softHyphen/>
        <w:t>ти, которые до тех пор нормирова</w:t>
      </w:r>
      <w:r>
        <w:rPr>
          <w:sz w:val="26"/>
        </w:rPr>
        <w:softHyphen/>
        <w:t>лись лишь общим народным право</w:t>
      </w:r>
      <w:r>
        <w:rPr>
          <w:sz w:val="26"/>
        </w:rPr>
        <w:softHyphen/>
        <w:t>сознанием, выражавшимся доволь</w:t>
      </w:r>
      <w:r>
        <w:rPr>
          <w:sz w:val="26"/>
        </w:rPr>
        <w:softHyphen/>
        <w:t>но сбивчиво в обычном праве. В то же царствование появляется офици</w:t>
      </w:r>
      <w:r>
        <w:rPr>
          <w:sz w:val="26"/>
        </w:rPr>
        <w:softHyphen/>
        <w:t xml:space="preserve">ально теоретическое обоснование прав неограниченного императора, в виде написанного Феофаном </w:t>
      </w:r>
      <w:bookmarkStart w:id="2" w:name="OCRUncertain002"/>
      <w:r>
        <w:rPr>
          <w:sz w:val="26"/>
        </w:rPr>
        <w:t>Прокоповичем,</w:t>
      </w:r>
      <w:bookmarkEnd w:id="2"/>
      <w:r>
        <w:rPr>
          <w:sz w:val="26"/>
        </w:rPr>
        <w:t xml:space="preserve"> по поручению Петра, трактата: «Правда води Монаршей».</w:t>
      </w:r>
    </w:p>
    <w:p w:rsidR="00F65C80" w:rsidRDefault="00F65C80" w:rsidP="00036B82">
      <w:pPr>
        <w:pStyle w:val="Heading3"/>
      </w:pPr>
      <w:bookmarkStart w:id="3" w:name="_Toc469317202"/>
      <w:r>
        <w:t>Центральные учреждения</w:t>
      </w:r>
      <w:bookmarkEnd w:id="3"/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В начале царствования Петра</w:t>
      </w:r>
      <w:r>
        <w:rPr>
          <w:noProof/>
          <w:sz w:val="26"/>
        </w:rPr>
        <w:t xml:space="preserve"> 1 </w:t>
      </w:r>
      <w:r>
        <w:rPr>
          <w:sz w:val="26"/>
        </w:rPr>
        <w:t>высшим государственным учрежде</w:t>
      </w:r>
      <w:r>
        <w:rPr>
          <w:sz w:val="26"/>
        </w:rPr>
        <w:softHyphen/>
        <w:t>нием продолжает быть боярская дума, которая в</w:t>
      </w:r>
      <w:r>
        <w:rPr>
          <w:noProof/>
          <w:sz w:val="26"/>
        </w:rPr>
        <w:t xml:space="preserve"> </w:t>
      </w:r>
      <w:smartTag w:uri="urn:schemas-microsoft-com:office:smarttags" w:element="metricconverter">
        <w:smartTagPr>
          <w:attr w:name="ProductID" w:val="1701 г"/>
        </w:smartTagPr>
        <w:r>
          <w:rPr>
            <w:noProof/>
            <w:sz w:val="26"/>
          </w:rPr>
          <w:t>1701</w:t>
        </w:r>
        <w:r>
          <w:rPr>
            <w:sz w:val="26"/>
          </w:rPr>
          <w:t xml:space="preserve"> г</w:t>
        </w:r>
      </w:smartTag>
      <w:r>
        <w:rPr>
          <w:sz w:val="26"/>
        </w:rPr>
        <w:t>. Начинает называться ближней канцелярией. Приблизительно с</w:t>
      </w:r>
      <w:r>
        <w:rPr>
          <w:noProof/>
          <w:sz w:val="26"/>
        </w:rPr>
        <w:t xml:space="preserve"> </w:t>
      </w:r>
      <w:smartTag w:uri="urn:schemas-microsoft-com:office:smarttags" w:element="metricconverter">
        <w:smartTagPr>
          <w:attr w:name="ProductID" w:val="1704 г"/>
        </w:smartTagPr>
        <w:r>
          <w:rPr>
            <w:noProof/>
            <w:sz w:val="26"/>
          </w:rPr>
          <w:t>1704</w:t>
        </w:r>
        <w:r>
          <w:rPr>
            <w:sz w:val="26"/>
          </w:rPr>
          <w:t xml:space="preserve"> г</w:t>
        </w:r>
      </w:smartTag>
      <w:r>
        <w:rPr>
          <w:sz w:val="26"/>
        </w:rPr>
        <w:t>. Обязанности ее переходили в канцелярию министров, которая из органа, со</w:t>
      </w:r>
      <w:r>
        <w:rPr>
          <w:sz w:val="26"/>
        </w:rPr>
        <w:softHyphen/>
        <w:t>стоящего   непосредственно   при государе и действующего совместно с ним, постепенно обращается в орган самостоятельный. В</w:t>
      </w:r>
      <w:r>
        <w:rPr>
          <w:noProof/>
          <w:sz w:val="26"/>
        </w:rPr>
        <w:t xml:space="preserve"> </w:t>
      </w:r>
      <w:smartTag w:uri="urn:schemas-microsoft-com:office:smarttags" w:element="metricconverter">
        <w:smartTagPr>
          <w:attr w:name="ProductID" w:val="1711 г"/>
        </w:smartTagPr>
        <w:r>
          <w:rPr>
            <w:noProof/>
            <w:sz w:val="26"/>
          </w:rPr>
          <w:t>17</w:t>
        </w:r>
        <w:bookmarkStart w:id="4" w:name="OCRUncertain003"/>
        <w:r>
          <w:rPr>
            <w:noProof/>
            <w:sz w:val="26"/>
          </w:rPr>
          <w:t>1</w:t>
        </w:r>
        <w:bookmarkEnd w:id="4"/>
        <w:r>
          <w:rPr>
            <w:noProof/>
            <w:sz w:val="26"/>
          </w:rPr>
          <w:t>1</w:t>
        </w:r>
        <w:r>
          <w:rPr>
            <w:sz w:val="26"/>
          </w:rPr>
          <w:t xml:space="preserve"> г</w:t>
        </w:r>
      </w:smartTag>
      <w:r>
        <w:rPr>
          <w:sz w:val="26"/>
        </w:rPr>
        <w:t xml:space="preserve">. </w:t>
      </w:r>
      <w:r>
        <w:rPr>
          <w:noProof/>
          <w:sz w:val="26"/>
        </w:rPr>
        <w:t>(22</w:t>
      </w:r>
      <w:r>
        <w:rPr>
          <w:sz w:val="26"/>
        </w:rPr>
        <w:t xml:space="preserve"> февраля) учреждается сенат,</w:t>
      </w:r>
      <w:r>
        <w:t xml:space="preserve"> </w:t>
      </w:r>
      <w:r>
        <w:rPr>
          <w:sz w:val="26"/>
        </w:rPr>
        <w:t>сначала на случай отлучки государя</w:t>
      </w:r>
      <w:r>
        <w:t xml:space="preserve"> </w:t>
      </w:r>
      <w:r>
        <w:rPr>
          <w:sz w:val="26"/>
        </w:rPr>
        <w:t>(турецкая война), как орган, вре</w:t>
      </w:r>
      <w:r>
        <w:rPr>
          <w:sz w:val="26"/>
        </w:rPr>
        <w:softHyphen/>
        <w:t>менно его заменяющий, потом, по возвращении государя, как посто</w:t>
      </w:r>
      <w:r>
        <w:rPr>
          <w:sz w:val="26"/>
        </w:rPr>
        <w:softHyphen/>
        <w:t>янный высший орган государствен</w:t>
      </w:r>
      <w:r>
        <w:rPr>
          <w:sz w:val="26"/>
        </w:rPr>
        <w:softHyphen/>
        <w:t>ного  управления,  подчиненный лишь государю и закону.</w:t>
      </w:r>
    </w:p>
    <w:p w:rsidR="00F65C80" w:rsidRDefault="00F65C80" w:rsidP="00036B82">
      <w:pPr>
        <w:pStyle w:val="Heading3"/>
      </w:pPr>
      <w:r>
        <w:t>Местное управление</w:t>
      </w:r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Со времени Петра Великого у нас существуют три системы местного управления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бюрократическая</w:t>
      </w:r>
      <w:bookmarkStart w:id="5" w:name="OCRUncertain004"/>
      <w:r>
        <w:rPr>
          <w:noProof/>
          <w:sz w:val="26"/>
        </w:rPr>
        <w:t xml:space="preserve">, </w:t>
      </w:r>
      <w:bookmarkEnd w:id="5"/>
      <w:r>
        <w:rPr>
          <w:sz w:val="26"/>
        </w:rPr>
        <w:t>земская и сословная, переплетаясь друг с другом и нередко утрачивая свой  первоначальный характер: органы чисто сословные исполняли обязанности по общему управле</w:t>
      </w:r>
      <w:r>
        <w:rPr>
          <w:sz w:val="26"/>
        </w:rPr>
        <w:softHyphen/>
        <w:t>нию; органы, по своему происхож</w:t>
      </w:r>
      <w:r>
        <w:rPr>
          <w:sz w:val="26"/>
        </w:rPr>
        <w:softHyphen/>
        <w:t>дению земские, по служебному положению и характеру деятельно</w:t>
      </w:r>
      <w:r>
        <w:rPr>
          <w:sz w:val="26"/>
        </w:rPr>
        <w:softHyphen/>
        <w:t>сти иногда не отличались от бюро</w:t>
      </w:r>
      <w:r>
        <w:rPr>
          <w:sz w:val="26"/>
        </w:rPr>
        <w:softHyphen/>
        <w:t>кратических.</w:t>
      </w:r>
    </w:p>
    <w:p w:rsidR="00F65C80" w:rsidRDefault="00F65C80" w:rsidP="00036B82">
      <w:pPr>
        <w:widowControl w:val="0"/>
      </w:pPr>
      <w:r>
        <w:rPr>
          <w:sz w:val="26"/>
        </w:rPr>
        <w:t>Существующее административное деление империи установилось в общих чертах при Петре</w:t>
      </w:r>
      <w:r>
        <w:rPr>
          <w:noProof/>
          <w:sz w:val="26"/>
        </w:rPr>
        <w:t xml:space="preserve"> 1,</w:t>
      </w:r>
      <w:r>
        <w:rPr>
          <w:sz w:val="26"/>
        </w:rPr>
        <w:t xml:space="preserve"> в первый раз разделившего Росс</w:t>
      </w:r>
      <w:bookmarkStart w:id="6" w:name="OCRUncertain005"/>
      <w:r>
        <w:rPr>
          <w:sz w:val="26"/>
        </w:rPr>
        <w:t>и</w:t>
      </w:r>
      <w:bookmarkEnd w:id="6"/>
      <w:r>
        <w:rPr>
          <w:sz w:val="26"/>
        </w:rPr>
        <w:t>ю на губер</w:t>
      </w:r>
      <w:r>
        <w:rPr>
          <w:sz w:val="26"/>
        </w:rPr>
        <w:softHyphen/>
        <w:t xml:space="preserve">нии. Единицами, аналогичными губерниям, в России являются </w:t>
      </w:r>
      <w:bookmarkStart w:id="7" w:name="OCRUncertain006"/>
      <w:r>
        <w:rPr>
          <w:sz w:val="26"/>
        </w:rPr>
        <w:t>(пре</w:t>
      </w:r>
      <w:bookmarkEnd w:id="7"/>
      <w:r>
        <w:rPr>
          <w:sz w:val="26"/>
        </w:rPr>
        <w:t>имущественно на окраинах) облас</w:t>
      </w:r>
      <w:r>
        <w:rPr>
          <w:sz w:val="26"/>
        </w:rPr>
        <w:softHyphen/>
        <w:t>ти, округи, отделы, а также градо</w:t>
      </w:r>
      <w:r>
        <w:rPr>
          <w:sz w:val="26"/>
        </w:rPr>
        <w:softHyphen/>
        <w:t>начальства. Более крупную едини</w:t>
      </w:r>
      <w:r>
        <w:rPr>
          <w:sz w:val="26"/>
        </w:rPr>
        <w:softHyphen/>
        <w:t>цу, объединяющую несколько гу</w:t>
      </w:r>
      <w:r>
        <w:rPr>
          <w:sz w:val="26"/>
        </w:rPr>
        <w:softHyphen/>
        <w:t>берний (обыкновенно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на окраи</w:t>
      </w:r>
      <w:r>
        <w:rPr>
          <w:sz w:val="26"/>
        </w:rPr>
        <w:softHyphen/>
        <w:t>нах), составляют генерал-губернаторства.</w:t>
      </w:r>
    </w:p>
    <w:p w:rsidR="00F65C80" w:rsidRDefault="00F65C80" w:rsidP="00036B82">
      <w:pPr>
        <w:pStyle w:val="Heading3"/>
        <w:rPr>
          <w:noProof/>
        </w:rPr>
      </w:pPr>
      <w:bookmarkStart w:id="8" w:name="OCRUncertain008"/>
      <w:bookmarkStart w:id="9" w:name="_Toc469317203"/>
      <w:r>
        <w:t>Судоустройство</w:t>
      </w:r>
      <w:bookmarkEnd w:id="8"/>
      <w:bookmarkEnd w:id="9"/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При Петре</w:t>
      </w:r>
      <w:r>
        <w:rPr>
          <w:noProof/>
          <w:sz w:val="26"/>
        </w:rPr>
        <w:t xml:space="preserve"> 1</w:t>
      </w:r>
      <w:r>
        <w:rPr>
          <w:sz w:val="26"/>
        </w:rPr>
        <w:t xml:space="preserve"> сделаны были первые шаги к отделению суда от админи</w:t>
      </w:r>
      <w:r>
        <w:rPr>
          <w:sz w:val="26"/>
        </w:rPr>
        <w:softHyphen/>
        <w:t>страции: созданы были должности и учреждения, которые должны были ведать только суд, но судебные органы поставлены были под кон</w:t>
      </w:r>
      <w:r>
        <w:rPr>
          <w:sz w:val="26"/>
        </w:rPr>
        <w:softHyphen/>
        <w:t>троль администрации.</w:t>
      </w:r>
    </w:p>
    <w:p w:rsidR="00F65C80" w:rsidRDefault="00F65C80" w:rsidP="00036B82">
      <w:pPr>
        <w:widowControl w:val="0"/>
      </w:pPr>
    </w:p>
    <w:p w:rsidR="00F65C80" w:rsidRDefault="00F65C80" w:rsidP="00036B82">
      <w:pPr>
        <w:widowControl w:val="0"/>
        <w:sectPr w:rsidR="00F65C80">
          <w:type w:val="continuous"/>
          <w:pgSz w:w="11906" w:h="16838" w:code="9"/>
          <w:pgMar w:top="1134" w:right="1134" w:bottom="1134" w:left="1134" w:header="709" w:footer="709" w:gutter="0"/>
          <w:cols w:num="2" w:sep="1" w:space="708" w:equalWidth="0">
            <w:col w:w="4465" w:space="708"/>
            <w:col w:w="4465"/>
          </w:cols>
          <w:docGrid w:linePitch="360"/>
        </w:sectPr>
      </w:pPr>
    </w:p>
    <w:p w:rsidR="00F65C80" w:rsidRDefault="00F65C80" w:rsidP="00036B82">
      <w:pPr>
        <w:pStyle w:val="Heading2"/>
      </w:pPr>
      <w:bookmarkStart w:id="10" w:name="_Toc469317204"/>
      <w:r>
        <w:br w:type="page"/>
        <w:t>Церковь</w:t>
      </w:r>
      <w:bookmarkEnd w:id="10"/>
    </w:p>
    <w:p w:rsidR="00F65C80" w:rsidRDefault="00F65C80" w:rsidP="00036B82">
      <w:pPr>
        <w:pStyle w:val="Heading3"/>
        <w:sectPr w:rsidR="00F65C8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1" w:name="_Toc469317205"/>
    </w:p>
    <w:p w:rsidR="00F65C80" w:rsidRDefault="00F65C80" w:rsidP="00036B82">
      <w:pPr>
        <w:pStyle w:val="Heading3"/>
      </w:pPr>
      <w:r>
        <w:t>Русская православная цер</w:t>
      </w:r>
      <w:r>
        <w:softHyphen/>
        <w:t>ковь</w:t>
      </w:r>
      <w:bookmarkEnd w:id="11"/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Русская православная церковь от</w:t>
      </w:r>
      <w:bookmarkStart w:id="12" w:name="OCRUncertain010"/>
      <w:r>
        <w:rPr>
          <w:sz w:val="26"/>
        </w:rPr>
        <w:t>личается</w:t>
      </w:r>
      <w:bookmarkEnd w:id="12"/>
      <w:r>
        <w:rPr>
          <w:sz w:val="26"/>
        </w:rPr>
        <w:t xml:space="preserve"> от всех других поместных православных и </w:t>
      </w:r>
      <w:bookmarkStart w:id="13" w:name="OCRUncertain011"/>
      <w:r>
        <w:rPr>
          <w:sz w:val="26"/>
        </w:rPr>
        <w:t xml:space="preserve">вероисповедальных </w:t>
      </w:r>
      <w:bookmarkEnd w:id="13"/>
      <w:r>
        <w:rPr>
          <w:sz w:val="26"/>
        </w:rPr>
        <w:t>хр</w:t>
      </w:r>
      <w:bookmarkStart w:id="14" w:name="OCRUncertain012"/>
      <w:r>
        <w:rPr>
          <w:sz w:val="26"/>
        </w:rPr>
        <w:t>и</w:t>
      </w:r>
      <w:bookmarkEnd w:id="14"/>
      <w:r>
        <w:rPr>
          <w:sz w:val="26"/>
        </w:rPr>
        <w:t>стианских церквей, за исключе</w:t>
      </w:r>
      <w:r>
        <w:rPr>
          <w:sz w:val="26"/>
        </w:rPr>
        <w:softHyphen/>
        <w:t>нием римско-католической, много</w:t>
      </w:r>
      <w:r>
        <w:rPr>
          <w:sz w:val="26"/>
        </w:rPr>
        <w:softHyphen/>
        <w:t>миллионным составом своих чле</w:t>
      </w:r>
      <w:r>
        <w:rPr>
          <w:sz w:val="26"/>
        </w:rPr>
        <w:softHyphen/>
        <w:t>нов, обширностью занимаемого ею пространства, разнообразием на</w:t>
      </w:r>
      <w:r>
        <w:rPr>
          <w:sz w:val="26"/>
        </w:rPr>
        <w:softHyphen/>
        <w:t>родностей, к которым принадлежат ее члены, множеством установле</w:t>
      </w:r>
      <w:r>
        <w:rPr>
          <w:sz w:val="26"/>
        </w:rPr>
        <w:softHyphen/>
        <w:t>ний, входящих в ее устройство, многостороннею самостоятельною деятельностью и отношениями и отношениями к различным помест</w:t>
      </w:r>
      <w:r>
        <w:rPr>
          <w:sz w:val="26"/>
        </w:rPr>
        <w:softHyphen/>
        <w:t>ным церквям. Русская церковь ос</w:t>
      </w:r>
      <w:r>
        <w:rPr>
          <w:sz w:val="26"/>
        </w:rPr>
        <w:softHyphen/>
        <w:t>нована в</w:t>
      </w:r>
      <w:r>
        <w:rPr>
          <w:noProof/>
          <w:sz w:val="26"/>
        </w:rPr>
        <w:t xml:space="preserve"> </w:t>
      </w:r>
      <w:smartTag w:uri="urn:schemas-microsoft-com:office:smarttags" w:element="metricconverter">
        <w:smartTagPr>
          <w:attr w:name="ProductID" w:val="988 г"/>
        </w:smartTagPr>
        <w:r>
          <w:rPr>
            <w:noProof/>
            <w:sz w:val="26"/>
          </w:rPr>
          <w:t>988</w:t>
        </w:r>
        <w:r>
          <w:rPr>
            <w:sz w:val="26"/>
          </w:rPr>
          <w:t xml:space="preserve"> г</w:t>
        </w:r>
      </w:smartTag>
      <w:r>
        <w:rPr>
          <w:sz w:val="26"/>
        </w:rPr>
        <w:t>. Получив первона</w:t>
      </w:r>
      <w:r>
        <w:rPr>
          <w:sz w:val="26"/>
        </w:rPr>
        <w:softHyphen/>
        <w:t xml:space="preserve">чальное иерархическое устройство от константинопольской церкви, она, в течение более чем </w:t>
      </w:r>
      <w:bookmarkStart w:id="15" w:name="OCRUncertain013"/>
      <w:r>
        <w:rPr>
          <w:sz w:val="26"/>
        </w:rPr>
        <w:t xml:space="preserve">9-веков </w:t>
      </w:r>
      <w:bookmarkEnd w:id="15"/>
      <w:r>
        <w:rPr>
          <w:sz w:val="26"/>
        </w:rPr>
        <w:t>своего существования, постепенно увеличивалась в своем составе,</w:t>
      </w:r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развивалась в своем строе, приобре</w:t>
      </w:r>
      <w:r>
        <w:rPr>
          <w:sz w:val="26"/>
        </w:rPr>
        <w:softHyphen/>
        <w:t>тала самостоятельность и независи</w:t>
      </w:r>
      <w:r>
        <w:rPr>
          <w:sz w:val="26"/>
        </w:rPr>
        <w:softHyphen/>
        <w:t>мость и в</w:t>
      </w:r>
      <w:r>
        <w:rPr>
          <w:noProof/>
          <w:sz w:val="26"/>
        </w:rPr>
        <w:t xml:space="preserve"> XV -</w:t>
      </w:r>
      <w:r>
        <w:rPr>
          <w:sz w:val="26"/>
        </w:rPr>
        <w:t xml:space="preserve"> веке стала автоке</w:t>
      </w:r>
      <w:r>
        <w:rPr>
          <w:sz w:val="26"/>
        </w:rPr>
        <w:softHyphen/>
        <w:t>фальной.</w:t>
      </w:r>
    </w:p>
    <w:p w:rsidR="00F65C80" w:rsidRDefault="00F65C80" w:rsidP="00036B82">
      <w:pPr>
        <w:pStyle w:val="Heading3"/>
      </w:pPr>
      <w:bookmarkStart w:id="16" w:name="OCRUncertain014"/>
      <w:r>
        <w:t>Инославные</w:t>
      </w:r>
      <w:bookmarkEnd w:id="16"/>
      <w:r>
        <w:t xml:space="preserve"> и иноверные исповедания в России.</w:t>
      </w:r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Все существующие в России и со</w:t>
      </w:r>
      <w:r>
        <w:rPr>
          <w:sz w:val="26"/>
        </w:rPr>
        <w:softHyphen/>
        <w:t>стоящие из русских подданных христианские инославные церкви, т.е. неправославного, а иных испо</w:t>
      </w:r>
      <w:r>
        <w:rPr>
          <w:sz w:val="26"/>
        </w:rPr>
        <w:softHyphen/>
        <w:t xml:space="preserve">веданий (римско-католического, армяно-католического, </w:t>
      </w:r>
      <w:bookmarkStart w:id="17" w:name="OCRUncertain015"/>
      <w:r>
        <w:rPr>
          <w:sz w:val="26"/>
        </w:rPr>
        <w:t>армяно-грегорианского,</w:t>
      </w:r>
      <w:bookmarkEnd w:id="17"/>
      <w:r>
        <w:rPr>
          <w:sz w:val="26"/>
        </w:rPr>
        <w:t xml:space="preserve"> евангелическо-лютеранского и прочего), а также лица нехристианских иноверных вероисповеданий (караимы и евреи, магометане, </w:t>
      </w:r>
      <w:bookmarkStart w:id="18" w:name="OCRUncertain016"/>
      <w:r>
        <w:rPr>
          <w:sz w:val="26"/>
        </w:rPr>
        <w:t>ламаиты</w:t>
      </w:r>
      <w:bookmarkEnd w:id="18"/>
      <w:r>
        <w:rPr>
          <w:sz w:val="26"/>
        </w:rPr>
        <w:t xml:space="preserve"> и другие язычники) пользуются правом сво</w:t>
      </w:r>
      <w:r>
        <w:rPr>
          <w:sz w:val="26"/>
        </w:rPr>
        <w:softHyphen/>
        <w:t>бодного исповедания своей рели</w:t>
      </w:r>
      <w:r>
        <w:rPr>
          <w:sz w:val="26"/>
        </w:rPr>
        <w:softHyphen/>
        <w:t>гии, но без права проповеди своего вероучения</w:t>
      </w:r>
    </w:p>
    <w:p w:rsidR="00F65C80" w:rsidRDefault="00F65C80" w:rsidP="00036B82">
      <w:pPr>
        <w:pStyle w:val="Heading2"/>
        <w:sectPr w:rsidR="00F65C80">
          <w:type w:val="continuous"/>
          <w:pgSz w:w="11906" w:h="16838"/>
          <w:pgMar w:top="1134" w:right="1134" w:bottom="1134" w:left="1134" w:header="709" w:footer="709" w:gutter="0"/>
          <w:cols w:num="2" w:sep="1" w:space="709"/>
          <w:docGrid w:linePitch="360"/>
        </w:sectPr>
      </w:pPr>
      <w:bookmarkStart w:id="19" w:name="_Toc469317206"/>
    </w:p>
    <w:p w:rsidR="00F65C80" w:rsidRDefault="00F65C80" w:rsidP="00036B82">
      <w:pPr>
        <w:pStyle w:val="Heading2"/>
      </w:pPr>
      <w:r>
        <w:t>Вооруже</w:t>
      </w:r>
      <w:bookmarkStart w:id="20" w:name="OCRUncertain017"/>
      <w:r>
        <w:t>н</w:t>
      </w:r>
      <w:bookmarkEnd w:id="20"/>
      <w:r>
        <w:t>ные силы</w:t>
      </w:r>
      <w:bookmarkEnd w:id="19"/>
    </w:p>
    <w:p w:rsidR="00F65C80" w:rsidRDefault="00F65C80" w:rsidP="00036B82">
      <w:pPr>
        <w:pStyle w:val="Heading3"/>
        <w:sectPr w:rsidR="00F65C8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21" w:name="_Toc469317207"/>
    </w:p>
    <w:p w:rsidR="00F65C80" w:rsidRDefault="00F65C80" w:rsidP="00036B82">
      <w:pPr>
        <w:pStyle w:val="Heading3"/>
      </w:pPr>
      <w:r>
        <w:t>Сухопутное войско</w:t>
      </w:r>
      <w:bookmarkEnd w:id="21"/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Главными элементами вооружен</w:t>
      </w:r>
      <w:r>
        <w:rPr>
          <w:sz w:val="26"/>
        </w:rPr>
        <w:softHyphen/>
        <w:t>ных сил древней России были кня</w:t>
      </w:r>
      <w:r>
        <w:rPr>
          <w:sz w:val="26"/>
        </w:rPr>
        <w:softHyphen/>
        <w:t>жеская дружина и народное ополчение. Содержавшаяся князем на счет военной добычи и дани, соби</w:t>
      </w:r>
      <w:r>
        <w:rPr>
          <w:sz w:val="26"/>
        </w:rPr>
        <w:softHyphen/>
        <w:t>раемой с народа, дружина находи</w:t>
      </w:r>
      <w:r>
        <w:rPr>
          <w:sz w:val="26"/>
        </w:rPr>
        <w:softHyphen/>
        <w:t xml:space="preserve">лась в постоянном полном </w:t>
      </w:r>
      <w:bookmarkStart w:id="22" w:name="OCRUncertain018"/>
      <w:r>
        <w:rPr>
          <w:sz w:val="26"/>
        </w:rPr>
        <w:t>распо</w:t>
      </w:r>
      <w:bookmarkStart w:id="23" w:name="OCRUncertain019"/>
      <w:bookmarkEnd w:id="22"/>
      <w:r>
        <w:rPr>
          <w:sz w:val="26"/>
        </w:rPr>
        <w:t>ряжении</w:t>
      </w:r>
      <w:bookmarkEnd w:id="23"/>
      <w:r>
        <w:rPr>
          <w:sz w:val="26"/>
        </w:rPr>
        <w:t xml:space="preserve"> князя и представляла со</w:t>
      </w:r>
      <w:r>
        <w:rPr>
          <w:sz w:val="26"/>
        </w:rPr>
        <w:softHyphen/>
        <w:t>бой как бы ядро вооруженных сил. Народное ополчение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или род </w:t>
      </w:r>
      <w:bookmarkStart w:id="24" w:name="OCRUncertain020"/>
      <w:r>
        <w:rPr>
          <w:sz w:val="26"/>
        </w:rPr>
        <w:t>полчный</w:t>
      </w:r>
      <w:bookmarkEnd w:id="24"/>
      <w:r>
        <w:rPr>
          <w:sz w:val="26"/>
        </w:rPr>
        <w:t xml:space="preserve"> (так называемые «вои»)</w:t>
      </w:r>
      <w:r>
        <w:rPr>
          <w:noProof/>
          <w:sz w:val="26"/>
        </w:rPr>
        <w:t xml:space="preserve"> — </w:t>
      </w:r>
      <w:r>
        <w:rPr>
          <w:sz w:val="26"/>
        </w:rPr>
        <w:t>созывалось лишь с согласия народа, или прямо выраженного на вече, или подразумевавшегося</w:t>
      </w:r>
      <w:bookmarkStart w:id="25" w:name="OCRUncertain021"/>
      <w:r>
        <w:rPr>
          <w:noProof/>
          <w:sz w:val="26"/>
        </w:rPr>
        <w:t>,</w:t>
      </w:r>
      <w:bookmarkEnd w:id="25"/>
      <w:r>
        <w:rPr>
          <w:sz w:val="26"/>
        </w:rPr>
        <w:t xml:space="preserve"> когда князь был любим народом и народ охотно следовал его призыву.</w:t>
      </w:r>
    </w:p>
    <w:p w:rsidR="00F65C80" w:rsidRDefault="00F65C80" w:rsidP="00036B82">
      <w:pPr>
        <w:pStyle w:val="Heading3"/>
      </w:pPr>
      <w:r>
        <w:br w:type="column"/>
        <w:t xml:space="preserve">Русский </w:t>
      </w:r>
      <w:bookmarkStart w:id="26" w:name="OCRUncertain022"/>
      <w:r>
        <w:t>ф</w:t>
      </w:r>
      <w:bookmarkEnd w:id="26"/>
      <w:r>
        <w:t>лот</w:t>
      </w:r>
    </w:p>
    <w:p w:rsidR="00F65C80" w:rsidRDefault="00F65C80" w:rsidP="00036B82">
      <w:pPr>
        <w:widowControl w:val="0"/>
        <w:rPr>
          <w:sz w:val="26"/>
        </w:rPr>
      </w:pPr>
      <w:r>
        <w:rPr>
          <w:sz w:val="26"/>
        </w:rPr>
        <w:t>До</w:t>
      </w:r>
      <w:r>
        <w:rPr>
          <w:noProof/>
          <w:sz w:val="26"/>
        </w:rPr>
        <w:t xml:space="preserve"> XVII</w:t>
      </w:r>
      <w:r>
        <w:rPr>
          <w:sz w:val="26"/>
        </w:rPr>
        <w:t xml:space="preserve"> века русские не имели</w:t>
      </w:r>
      <w:r>
        <w:t xml:space="preserve"> </w:t>
      </w:r>
      <w:r>
        <w:rPr>
          <w:sz w:val="26"/>
        </w:rPr>
        <w:t>специально военных судов и для переправы через реки, озера и т.п. пользовались небольшими бе</w:t>
      </w:r>
      <w:bookmarkStart w:id="27" w:name="OCRUncertain023"/>
      <w:r>
        <w:rPr>
          <w:sz w:val="26"/>
        </w:rPr>
        <w:t>с</w:t>
      </w:r>
      <w:bookmarkEnd w:id="27"/>
      <w:r>
        <w:rPr>
          <w:sz w:val="26"/>
        </w:rPr>
        <w:t>па</w:t>
      </w:r>
      <w:r>
        <w:rPr>
          <w:sz w:val="26"/>
        </w:rPr>
        <w:softHyphen/>
        <w:t>лубными судами (ладьями, струга</w:t>
      </w:r>
      <w:r>
        <w:rPr>
          <w:sz w:val="26"/>
        </w:rPr>
        <w:softHyphen/>
        <w:t xml:space="preserve">ми и т.п.), на которых отваживались даже переплывать через Черное море (во время Олега). При царе Михаиле Федоровиче был построен </w:t>
      </w:r>
      <w:bookmarkStart w:id="28" w:name="OCRUncertain024"/>
      <w:r>
        <w:rPr>
          <w:sz w:val="26"/>
        </w:rPr>
        <w:t>голштинцами</w:t>
      </w:r>
      <w:bookmarkEnd w:id="28"/>
      <w:r>
        <w:rPr>
          <w:sz w:val="26"/>
        </w:rPr>
        <w:t xml:space="preserve"> первый военный ко</w:t>
      </w:r>
      <w:r>
        <w:rPr>
          <w:sz w:val="26"/>
        </w:rPr>
        <w:softHyphen/>
        <w:t>рабль, «Фредерик», для охранения купцов от разбоев на Волге и Кас</w:t>
      </w:r>
      <w:r>
        <w:rPr>
          <w:sz w:val="26"/>
        </w:rPr>
        <w:softHyphen/>
        <w:t>пийском море, по выходе в Каспий</w:t>
      </w:r>
      <w:r>
        <w:rPr>
          <w:sz w:val="26"/>
        </w:rPr>
        <w:softHyphen/>
        <w:t>ское море он погиб у берегов Даге</w:t>
      </w:r>
      <w:r>
        <w:rPr>
          <w:sz w:val="26"/>
        </w:rPr>
        <w:softHyphen/>
        <w:t>стана. Создание флота сделалось возможном лишь при таком энер</w:t>
      </w:r>
      <w:r>
        <w:rPr>
          <w:sz w:val="26"/>
        </w:rPr>
        <w:softHyphen/>
        <w:t>гичном государе, каким был Петр Великий, который дал возможность России утвердиться на трех морях.</w:t>
      </w:r>
    </w:p>
    <w:p w:rsidR="00F65C80" w:rsidRDefault="00F65C80" w:rsidP="00036B82">
      <w:pPr>
        <w:widowControl w:val="0"/>
        <w:rPr>
          <w:sz w:val="26"/>
        </w:rPr>
      </w:pPr>
    </w:p>
    <w:p w:rsidR="00F65C80" w:rsidRDefault="00F65C80" w:rsidP="00036B82">
      <w:pPr>
        <w:widowControl w:val="0"/>
        <w:rPr>
          <w:sz w:val="26"/>
        </w:rPr>
        <w:sectPr w:rsidR="00F65C80">
          <w:type w:val="continuous"/>
          <w:pgSz w:w="11906" w:h="16838"/>
          <w:pgMar w:top="1134" w:right="1134" w:bottom="1134" w:left="1134" w:header="709" w:footer="709" w:gutter="0"/>
          <w:cols w:num="2" w:sep="1" w:space="709"/>
          <w:docGrid w:linePitch="360"/>
        </w:sectPr>
      </w:pPr>
    </w:p>
    <w:p w:rsidR="00F65C80" w:rsidRDefault="00F65C80" w:rsidP="00036B82">
      <w:pPr>
        <w:widowControl w:val="0"/>
      </w:pPr>
    </w:p>
    <w:p w:rsidR="00F65C80" w:rsidRDefault="00F65C80" w:rsidP="00036B82">
      <w:pPr>
        <w:sectPr w:rsidR="00F65C80" w:rsidSect="00817F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5C80" w:rsidRDefault="00F65C80" w:rsidP="005663C6">
      <w:pPr>
        <w:jc w:val="right"/>
        <w:rPr>
          <w:rStyle w:val="apple-style-span"/>
          <w:b/>
          <w:szCs w:val="24"/>
        </w:rPr>
      </w:pPr>
      <w:r>
        <w:rPr>
          <w:rStyle w:val="apple-style-span"/>
          <w:b/>
          <w:szCs w:val="24"/>
        </w:rPr>
        <w:t>Приложение 3</w:t>
      </w:r>
    </w:p>
    <w:p w:rsidR="00F65C80" w:rsidRDefault="00F65C80" w:rsidP="005663C6">
      <w:pPr>
        <w:jc w:val="right"/>
        <w:rPr>
          <w:rStyle w:val="apple-style-span"/>
          <w:b/>
          <w:szCs w:val="24"/>
        </w:rPr>
      </w:pPr>
    </w:p>
    <w:p w:rsidR="00F65C80" w:rsidRDefault="00F65C80" w:rsidP="005663C6">
      <w:pPr>
        <w:jc w:val="right"/>
        <w:rPr>
          <w:rStyle w:val="apple-style-span"/>
          <w:b/>
          <w:szCs w:val="24"/>
        </w:rPr>
      </w:pPr>
    </w:p>
    <w:p w:rsidR="00F65C80" w:rsidRDefault="00F65C80" w:rsidP="00F26BF2">
      <w:pPr>
        <w:rPr>
          <w:rStyle w:val="apple-style-span"/>
          <w:b/>
          <w:szCs w:val="24"/>
        </w:rPr>
        <w:sectPr w:rsidR="00F65C80" w:rsidSect="005663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65C80" w:rsidRPr="00F26BF2" w:rsidRDefault="00F65C80" w:rsidP="00F26BF2">
      <w:pPr>
        <w:rPr>
          <w:rStyle w:val="apple-style-span"/>
          <w:b/>
          <w:szCs w:val="24"/>
        </w:rPr>
      </w:pPr>
      <w:r w:rsidRPr="00F26BF2">
        <w:rPr>
          <w:rStyle w:val="apple-style-span"/>
          <w:b/>
          <w:szCs w:val="24"/>
        </w:rPr>
        <w:t>Список профессий:</w:t>
      </w:r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1" w:history="1">
        <w:r w:rsidRPr="00F26BF2">
          <w:rPr>
            <w:rStyle w:val="Hyperlink"/>
            <w:color w:val="auto"/>
            <w:szCs w:val="24"/>
            <w:u w:val="none"/>
          </w:rPr>
          <w:t>Эволюционисты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2" w:history="1">
        <w:r w:rsidRPr="00F26BF2">
          <w:rPr>
            <w:rStyle w:val="Hyperlink"/>
            <w:color w:val="auto"/>
            <w:szCs w:val="24"/>
            <w:u w:val="none"/>
          </w:rPr>
          <w:t>Экипировщики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3" w:history="1">
        <w:r w:rsidRPr="00F26BF2">
          <w:rPr>
            <w:rStyle w:val="Hyperlink"/>
            <w:color w:val="auto"/>
            <w:szCs w:val="24"/>
            <w:u w:val="none"/>
          </w:rPr>
          <w:t>Экологи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4" w:history="1">
        <w:r w:rsidRPr="00F26BF2">
          <w:rPr>
            <w:rStyle w:val="Hyperlink"/>
            <w:color w:val="auto"/>
            <w:szCs w:val="24"/>
            <w:u w:val="none"/>
          </w:rPr>
          <w:t>Экономисты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5" w:history="1">
        <w:r w:rsidRPr="00F26BF2">
          <w:rPr>
            <w:rStyle w:val="Hyperlink"/>
            <w:color w:val="auto"/>
            <w:szCs w:val="24"/>
            <w:u w:val="none"/>
          </w:rPr>
          <w:t>Экономисты вычислительного  центра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6" w:history="1">
        <w:r w:rsidRPr="00F26BF2">
          <w:rPr>
            <w:rStyle w:val="Hyperlink"/>
            <w:color w:val="auto"/>
            <w:szCs w:val="24"/>
            <w:u w:val="none"/>
          </w:rPr>
          <w:t>Экономисты по планированию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7" w:history="1">
        <w:r w:rsidRPr="00F26BF2">
          <w:rPr>
            <w:rStyle w:val="Hyperlink"/>
            <w:color w:val="auto"/>
            <w:szCs w:val="24"/>
            <w:u w:val="none"/>
          </w:rPr>
          <w:t>Экономисты по сбыту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8" w:history="1">
        <w:r w:rsidRPr="00F26BF2">
          <w:rPr>
            <w:rStyle w:val="Hyperlink"/>
            <w:color w:val="auto"/>
            <w:szCs w:val="24"/>
            <w:u w:val="none"/>
          </w:rPr>
          <w:t>Экономисты по труду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19" w:history="1">
        <w:r w:rsidRPr="00F26BF2">
          <w:rPr>
            <w:rStyle w:val="Hyperlink"/>
            <w:color w:val="auto"/>
            <w:szCs w:val="24"/>
            <w:u w:val="none"/>
          </w:rPr>
          <w:t>Экономисты по финансовой работе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20" w:history="1">
        <w:r w:rsidRPr="00F26BF2">
          <w:rPr>
            <w:rStyle w:val="Hyperlink"/>
            <w:color w:val="auto"/>
            <w:szCs w:val="24"/>
            <w:u w:val="none"/>
          </w:rPr>
          <w:t>Экскурсоводы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21" w:history="1">
        <w:r w:rsidRPr="00F26BF2">
          <w:rPr>
            <w:rStyle w:val="Hyperlink"/>
            <w:color w:val="auto"/>
            <w:szCs w:val="24"/>
            <w:u w:val="none"/>
          </w:rPr>
          <w:t>Экспедиторы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22" w:history="1">
        <w:r w:rsidRPr="00F26BF2">
          <w:rPr>
            <w:rStyle w:val="Hyperlink"/>
            <w:color w:val="auto"/>
            <w:szCs w:val="24"/>
            <w:u w:val="none"/>
          </w:rPr>
          <w:t>Экспедиторы по перевозке грузов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Style w:val="apple-style-span"/>
          <w:szCs w:val="24"/>
        </w:rPr>
      </w:pPr>
      <w:hyperlink r:id="rId23" w:history="1">
        <w:r w:rsidRPr="00F26BF2">
          <w:rPr>
            <w:rStyle w:val="Hyperlink"/>
            <w:color w:val="auto"/>
            <w:szCs w:val="24"/>
            <w:u w:val="none"/>
          </w:rPr>
          <w:t>Эксперты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2"/>
        </w:numPr>
        <w:ind w:left="0" w:firstLine="0"/>
        <w:rPr>
          <w:rFonts w:cs="Times New Roman"/>
          <w:szCs w:val="24"/>
        </w:rPr>
      </w:pPr>
      <w:hyperlink r:id="rId24" w:history="1">
        <w:r w:rsidRPr="00F26BF2">
          <w:rPr>
            <w:rStyle w:val="Hyperlink"/>
            <w:color w:val="auto"/>
            <w:szCs w:val="24"/>
            <w:u w:val="none"/>
          </w:rPr>
          <w:t>Эксперты по загородной недвижимости</w:t>
        </w:r>
      </w:hyperlink>
    </w:p>
    <w:p w:rsidR="00F65C80" w:rsidRDefault="00F65C80"/>
    <w:p w:rsidR="00F65C80" w:rsidRDefault="00F65C80"/>
    <w:p w:rsidR="00F65C80" w:rsidRPr="00F26BF2" w:rsidRDefault="00F65C80" w:rsidP="00F26BF2">
      <w:pPr>
        <w:rPr>
          <w:rStyle w:val="apple-style-span"/>
          <w:b/>
          <w:szCs w:val="24"/>
        </w:rPr>
      </w:pPr>
      <w:r>
        <w:rPr>
          <w:rStyle w:val="apple-style-span"/>
          <w:szCs w:val="24"/>
        </w:rPr>
        <w:br w:type="column"/>
      </w:r>
      <w:r w:rsidRPr="00F26BF2">
        <w:rPr>
          <w:rStyle w:val="apple-style-span"/>
          <w:b/>
          <w:szCs w:val="24"/>
        </w:rPr>
        <w:t>Список профессий:</w:t>
      </w:r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25" w:history="1">
        <w:r w:rsidRPr="00F26BF2">
          <w:rPr>
            <w:rStyle w:val="Hyperlink"/>
            <w:color w:val="auto"/>
            <w:szCs w:val="24"/>
            <w:u w:val="none"/>
          </w:rPr>
          <w:t>Эволюционисты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26" w:history="1">
        <w:r w:rsidRPr="00F26BF2">
          <w:rPr>
            <w:rStyle w:val="Hyperlink"/>
            <w:color w:val="auto"/>
            <w:szCs w:val="24"/>
            <w:u w:val="none"/>
          </w:rPr>
          <w:t>Экипировщики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27" w:history="1">
        <w:r w:rsidRPr="00F26BF2">
          <w:rPr>
            <w:rStyle w:val="Hyperlink"/>
            <w:color w:val="auto"/>
            <w:szCs w:val="24"/>
            <w:u w:val="none"/>
          </w:rPr>
          <w:t>Экологи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28" w:history="1">
        <w:r w:rsidRPr="00F26BF2">
          <w:rPr>
            <w:rStyle w:val="Hyperlink"/>
            <w:color w:val="auto"/>
            <w:szCs w:val="24"/>
            <w:u w:val="none"/>
          </w:rPr>
          <w:t>Экономисты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29" w:history="1">
        <w:r w:rsidRPr="00F26BF2">
          <w:rPr>
            <w:rStyle w:val="Hyperlink"/>
            <w:color w:val="auto"/>
            <w:szCs w:val="24"/>
            <w:u w:val="none"/>
          </w:rPr>
          <w:t>Экономисты вычислительного  центра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0" w:history="1">
        <w:r w:rsidRPr="00F26BF2">
          <w:rPr>
            <w:rStyle w:val="Hyperlink"/>
            <w:color w:val="auto"/>
            <w:szCs w:val="24"/>
            <w:u w:val="none"/>
          </w:rPr>
          <w:t>Экономисты по планированию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1" w:history="1">
        <w:r w:rsidRPr="00F26BF2">
          <w:rPr>
            <w:rStyle w:val="Hyperlink"/>
            <w:color w:val="auto"/>
            <w:szCs w:val="24"/>
            <w:u w:val="none"/>
          </w:rPr>
          <w:t>Экономисты по сбыту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2" w:history="1">
        <w:r w:rsidRPr="00F26BF2">
          <w:rPr>
            <w:rStyle w:val="Hyperlink"/>
            <w:color w:val="auto"/>
            <w:szCs w:val="24"/>
            <w:u w:val="none"/>
          </w:rPr>
          <w:t>Экономисты по труду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3" w:history="1">
        <w:r w:rsidRPr="00F26BF2">
          <w:rPr>
            <w:rStyle w:val="Hyperlink"/>
            <w:color w:val="auto"/>
            <w:szCs w:val="24"/>
            <w:u w:val="none"/>
          </w:rPr>
          <w:t>Экономисты по финансовой работе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4" w:history="1">
        <w:r w:rsidRPr="00F26BF2">
          <w:rPr>
            <w:rStyle w:val="Hyperlink"/>
            <w:color w:val="auto"/>
            <w:szCs w:val="24"/>
            <w:u w:val="none"/>
          </w:rPr>
          <w:t>Экскурсоводы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5" w:history="1">
        <w:r w:rsidRPr="00F26BF2">
          <w:rPr>
            <w:rStyle w:val="Hyperlink"/>
            <w:color w:val="auto"/>
            <w:szCs w:val="24"/>
            <w:u w:val="none"/>
          </w:rPr>
          <w:t>Экспедиторы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6" w:history="1">
        <w:r w:rsidRPr="00F26BF2">
          <w:rPr>
            <w:rStyle w:val="Hyperlink"/>
            <w:color w:val="auto"/>
            <w:szCs w:val="24"/>
            <w:u w:val="none"/>
          </w:rPr>
          <w:t>Экспедиторы по перевозке грузов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Style w:val="apple-style-span"/>
          <w:szCs w:val="24"/>
        </w:rPr>
      </w:pPr>
      <w:hyperlink r:id="rId37" w:history="1">
        <w:r w:rsidRPr="00F26BF2">
          <w:rPr>
            <w:rStyle w:val="Hyperlink"/>
            <w:color w:val="auto"/>
            <w:szCs w:val="24"/>
            <w:u w:val="none"/>
          </w:rPr>
          <w:t>Эксперты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3"/>
        </w:numPr>
        <w:ind w:left="0" w:firstLine="0"/>
        <w:rPr>
          <w:rFonts w:cs="Times New Roman"/>
          <w:szCs w:val="24"/>
        </w:rPr>
      </w:pPr>
      <w:hyperlink r:id="rId38" w:history="1">
        <w:r w:rsidRPr="00F26BF2">
          <w:rPr>
            <w:rStyle w:val="Hyperlink"/>
            <w:color w:val="auto"/>
            <w:szCs w:val="24"/>
            <w:u w:val="none"/>
          </w:rPr>
          <w:t>Эксперты по загородной недвижимости</w:t>
        </w:r>
      </w:hyperlink>
    </w:p>
    <w:p w:rsidR="00F65C80" w:rsidRDefault="00F65C80"/>
    <w:p w:rsidR="00F65C80" w:rsidRDefault="00F65C80"/>
    <w:p w:rsidR="00F65C80" w:rsidRPr="00F26BF2" w:rsidRDefault="00F65C80" w:rsidP="00F26BF2">
      <w:pPr>
        <w:rPr>
          <w:rStyle w:val="apple-style-span"/>
          <w:b/>
          <w:szCs w:val="24"/>
        </w:rPr>
      </w:pPr>
      <w:r>
        <w:rPr>
          <w:rStyle w:val="apple-style-span"/>
          <w:szCs w:val="24"/>
        </w:rPr>
        <w:br w:type="column"/>
      </w:r>
      <w:r w:rsidRPr="00F26BF2">
        <w:rPr>
          <w:rStyle w:val="apple-style-span"/>
          <w:b/>
          <w:szCs w:val="24"/>
        </w:rPr>
        <w:t>Список профессий:</w:t>
      </w:r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39" w:history="1">
        <w:r w:rsidRPr="00F26BF2">
          <w:rPr>
            <w:rStyle w:val="Hyperlink"/>
            <w:color w:val="auto"/>
            <w:szCs w:val="24"/>
            <w:u w:val="none"/>
          </w:rPr>
          <w:t>Эволюционисты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0" w:history="1">
        <w:r w:rsidRPr="00F26BF2">
          <w:rPr>
            <w:rStyle w:val="Hyperlink"/>
            <w:color w:val="auto"/>
            <w:szCs w:val="24"/>
            <w:u w:val="none"/>
          </w:rPr>
          <w:t>Экипировщики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1" w:history="1">
        <w:r w:rsidRPr="00F26BF2">
          <w:rPr>
            <w:rStyle w:val="Hyperlink"/>
            <w:color w:val="auto"/>
            <w:szCs w:val="24"/>
            <w:u w:val="none"/>
          </w:rPr>
          <w:t>Экологи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2" w:history="1">
        <w:r w:rsidRPr="00F26BF2">
          <w:rPr>
            <w:rStyle w:val="Hyperlink"/>
            <w:color w:val="auto"/>
            <w:szCs w:val="24"/>
            <w:u w:val="none"/>
          </w:rPr>
          <w:t>Экономисты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3" w:history="1">
        <w:r w:rsidRPr="00F26BF2">
          <w:rPr>
            <w:rStyle w:val="Hyperlink"/>
            <w:color w:val="auto"/>
            <w:szCs w:val="24"/>
            <w:u w:val="none"/>
          </w:rPr>
          <w:t>Экономисты вычислительного  центра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4" w:history="1">
        <w:r w:rsidRPr="00F26BF2">
          <w:rPr>
            <w:rStyle w:val="Hyperlink"/>
            <w:color w:val="auto"/>
            <w:szCs w:val="24"/>
            <w:u w:val="none"/>
          </w:rPr>
          <w:t>Экономисты по планированию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5" w:history="1">
        <w:r w:rsidRPr="00F26BF2">
          <w:rPr>
            <w:rStyle w:val="Hyperlink"/>
            <w:color w:val="auto"/>
            <w:szCs w:val="24"/>
            <w:u w:val="none"/>
          </w:rPr>
          <w:t>Экономисты по сбыту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6" w:history="1">
        <w:r w:rsidRPr="00F26BF2">
          <w:rPr>
            <w:rStyle w:val="Hyperlink"/>
            <w:color w:val="auto"/>
            <w:szCs w:val="24"/>
            <w:u w:val="none"/>
          </w:rPr>
          <w:t>Экономисты по труду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7" w:history="1">
        <w:r w:rsidRPr="00F26BF2">
          <w:rPr>
            <w:rStyle w:val="Hyperlink"/>
            <w:color w:val="auto"/>
            <w:szCs w:val="24"/>
            <w:u w:val="none"/>
          </w:rPr>
          <w:t>Экономисты по финансовой работе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8" w:history="1">
        <w:r w:rsidRPr="00F26BF2">
          <w:rPr>
            <w:rStyle w:val="Hyperlink"/>
            <w:color w:val="auto"/>
            <w:szCs w:val="24"/>
            <w:u w:val="none"/>
          </w:rPr>
          <w:t>Экскурсоводы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49" w:history="1">
        <w:r w:rsidRPr="00F26BF2">
          <w:rPr>
            <w:rStyle w:val="Hyperlink"/>
            <w:color w:val="auto"/>
            <w:szCs w:val="24"/>
            <w:u w:val="none"/>
          </w:rPr>
          <w:t>Экспедиторы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50" w:history="1">
        <w:r w:rsidRPr="00F26BF2">
          <w:rPr>
            <w:rStyle w:val="Hyperlink"/>
            <w:color w:val="auto"/>
            <w:szCs w:val="24"/>
            <w:u w:val="none"/>
          </w:rPr>
          <w:t>Экспедиторы по перевозке грузов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Style w:val="apple-style-span"/>
          <w:szCs w:val="24"/>
        </w:rPr>
      </w:pPr>
      <w:hyperlink r:id="rId51" w:history="1">
        <w:r w:rsidRPr="00F26BF2">
          <w:rPr>
            <w:rStyle w:val="Hyperlink"/>
            <w:color w:val="auto"/>
            <w:szCs w:val="24"/>
            <w:u w:val="none"/>
          </w:rPr>
          <w:t>Эксперты</w:t>
        </w:r>
      </w:hyperlink>
    </w:p>
    <w:p w:rsidR="00F65C80" w:rsidRPr="00F26BF2" w:rsidRDefault="00F65C80" w:rsidP="00F26BF2">
      <w:pPr>
        <w:pStyle w:val="ListParagraph"/>
        <w:numPr>
          <w:ilvl w:val="0"/>
          <w:numId w:val="14"/>
        </w:numPr>
        <w:ind w:left="0" w:firstLine="0"/>
        <w:rPr>
          <w:rFonts w:cs="Times New Roman"/>
          <w:szCs w:val="24"/>
        </w:rPr>
      </w:pPr>
      <w:hyperlink r:id="rId52" w:history="1">
        <w:r w:rsidRPr="00F26BF2">
          <w:rPr>
            <w:rStyle w:val="Hyperlink"/>
            <w:color w:val="auto"/>
            <w:szCs w:val="24"/>
            <w:u w:val="none"/>
          </w:rPr>
          <w:t>Эксперты по загородной недвижимости</w:t>
        </w:r>
      </w:hyperlink>
    </w:p>
    <w:p w:rsidR="00F65C80" w:rsidRDefault="00F65C80"/>
    <w:sectPr w:rsidR="00F65C80" w:rsidSect="005663C6">
      <w:type w:val="continuous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C80" w:rsidRDefault="00F65C80" w:rsidP="0046494C">
      <w:r>
        <w:separator/>
      </w:r>
    </w:p>
  </w:endnote>
  <w:endnote w:type="continuationSeparator" w:id="0">
    <w:p w:rsidR="00F65C80" w:rsidRDefault="00F65C80" w:rsidP="0046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0" w:rsidRDefault="00F65C8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65C80" w:rsidRDefault="00F65C8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0" w:rsidRDefault="00F65C8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C80" w:rsidRDefault="00F65C80" w:rsidP="0046494C">
      <w:r>
        <w:separator/>
      </w:r>
    </w:p>
  </w:footnote>
  <w:footnote w:type="continuationSeparator" w:id="0">
    <w:p w:rsidR="00F65C80" w:rsidRDefault="00F65C80" w:rsidP="00464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0" w:rsidRDefault="00F65C80">
    <w:pPr>
      <w:pStyle w:val="Head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4</w:t>
    </w:r>
    <w:r>
      <w:rPr>
        <w:rStyle w:val="PageNumber"/>
        <w:rFonts w:cs="Courier New"/>
      </w:rPr>
      <w:fldChar w:fldCharType="end"/>
    </w:r>
  </w:p>
  <w:p w:rsidR="00F65C80" w:rsidRDefault="00F65C80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0" w:rsidRDefault="00F65C80">
    <w:pPr>
      <w:pStyle w:val="Header"/>
      <w:jc w:val="right"/>
    </w:pPr>
    <w:fldSimple w:instr=" PAGE   \* MERGEFORMAT ">
      <w:r>
        <w:rPr>
          <w:noProof/>
        </w:rPr>
        <w:t>4</w:t>
      </w:r>
    </w:fldSimple>
  </w:p>
  <w:p w:rsidR="00F65C80" w:rsidRDefault="00F65C8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8EE"/>
    <w:multiLevelType w:val="hybridMultilevel"/>
    <w:tmpl w:val="15A259A8"/>
    <w:lvl w:ilvl="0" w:tplc="DAC073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7C6995"/>
    <w:multiLevelType w:val="hybridMultilevel"/>
    <w:tmpl w:val="10AAC0BA"/>
    <w:lvl w:ilvl="0" w:tplc="1B7CD202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50EDD"/>
    <w:multiLevelType w:val="hybridMultilevel"/>
    <w:tmpl w:val="AF8AE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1D64A4"/>
    <w:multiLevelType w:val="singleLevel"/>
    <w:tmpl w:val="94C8309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4">
    <w:nsid w:val="22056398"/>
    <w:multiLevelType w:val="hybridMultilevel"/>
    <w:tmpl w:val="3074625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68C7DA4"/>
    <w:multiLevelType w:val="hybridMultilevel"/>
    <w:tmpl w:val="7EB087C0"/>
    <w:lvl w:ilvl="0" w:tplc="A650F40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150194"/>
    <w:multiLevelType w:val="hybridMultilevel"/>
    <w:tmpl w:val="5794283E"/>
    <w:lvl w:ilvl="0" w:tplc="A650F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C26B3"/>
    <w:multiLevelType w:val="hybridMultilevel"/>
    <w:tmpl w:val="DBD642FC"/>
    <w:lvl w:ilvl="0" w:tplc="A650F4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084656"/>
    <w:multiLevelType w:val="hybridMultilevel"/>
    <w:tmpl w:val="4F72232C"/>
    <w:lvl w:ilvl="0" w:tplc="04190011">
      <w:start w:val="1"/>
      <w:numFmt w:val="decimal"/>
      <w:lvlText w:val="ЭТАП 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AE4065"/>
    <w:multiLevelType w:val="hybridMultilevel"/>
    <w:tmpl w:val="6058900A"/>
    <w:lvl w:ilvl="0" w:tplc="04190001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CB825E5"/>
    <w:multiLevelType w:val="singleLevel"/>
    <w:tmpl w:val="94C8309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1">
    <w:nsid w:val="46753477"/>
    <w:multiLevelType w:val="hybridMultilevel"/>
    <w:tmpl w:val="D1D69B94"/>
    <w:lvl w:ilvl="0" w:tplc="0419000F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353979"/>
    <w:multiLevelType w:val="hybridMultilevel"/>
    <w:tmpl w:val="18C6DFF0"/>
    <w:lvl w:ilvl="0" w:tplc="A6EAFD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7829A8"/>
    <w:multiLevelType w:val="hybridMultilevel"/>
    <w:tmpl w:val="C778FE88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>
    <w:nsid w:val="7E2B0B98"/>
    <w:multiLevelType w:val="hybridMultilevel"/>
    <w:tmpl w:val="D0D8819C"/>
    <w:lvl w:ilvl="0" w:tplc="F64412CA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8"/>
  </w:num>
  <w:num w:numId="5">
    <w:abstractNumId w:val="0"/>
  </w:num>
  <w:num w:numId="6">
    <w:abstractNumId w:val="1"/>
  </w:num>
  <w:num w:numId="7">
    <w:abstractNumId w:val="1"/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14"/>
  </w:num>
  <w:num w:numId="13">
    <w:abstractNumId w:val="5"/>
  </w:num>
  <w:num w:numId="14">
    <w:abstractNumId w:val="6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2"/>
  </w:num>
  <w:num w:numId="22">
    <w:abstractNumId w:val="1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0E2"/>
    <w:rsid w:val="000100D9"/>
    <w:rsid w:val="00010976"/>
    <w:rsid w:val="00012FAF"/>
    <w:rsid w:val="000139A6"/>
    <w:rsid w:val="000162AC"/>
    <w:rsid w:val="00017BA2"/>
    <w:rsid w:val="0002043D"/>
    <w:rsid w:val="00020C74"/>
    <w:rsid w:val="00020F17"/>
    <w:rsid w:val="00023673"/>
    <w:rsid w:val="000252F0"/>
    <w:rsid w:val="000276E9"/>
    <w:rsid w:val="00027EEA"/>
    <w:rsid w:val="00033BE7"/>
    <w:rsid w:val="00035EC8"/>
    <w:rsid w:val="00036B82"/>
    <w:rsid w:val="0004664D"/>
    <w:rsid w:val="00052425"/>
    <w:rsid w:val="00057D95"/>
    <w:rsid w:val="0006084A"/>
    <w:rsid w:val="00064D5C"/>
    <w:rsid w:val="0006648C"/>
    <w:rsid w:val="00066813"/>
    <w:rsid w:val="00067E1D"/>
    <w:rsid w:val="000724DB"/>
    <w:rsid w:val="00072DD4"/>
    <w:rsid w:val="00074291"/>
    <w:rsid w:val="00075623"/>
    <w:rsid w:val="00075908"/>
    <w:rsid w:val="0008256F"/>
    <w:rsid w:val="00084C5E"/>
    <w:rsid w:val="000854BA"/>
    <w:rsid w:val="00085D83"/>
    <w:rsid w:val="000869FC"/>
    <w:rsid w:val="00091B8F"/>
    <w:rsid w:val="00093026"/>
    <w:rsid w:val="00095BA9"/>
    <w:rsid w:val="00096203"/>
    <w:rsid w:val="000A31DE"/>
    <w:rsid w:val="000A3A32"/>
    <w:rsid w:val="000B2696"/>
    <w:rsid w:val="000B3D6E"/>
    <w:rsid w:val="000C4B9F"/>
    <w:rsid w:val="000C71EB"/>
    <w:rsid w:val="000D010E"/>
    <w:rsid w:val="000E027C"/>
    <w:rsid w:val="000E3CAC"/>
    <w:rsid w:val="000E4A3F"/>
    <w:rsid w:val="000E5679"/>
    <w:rsid w:val="000E6B0A"/>
    <w:rsid w:val="000F09A1"/>
    <w:rsid w:val="000F3106"/>
    <w:rsid w:val="000F5631"/>
    <w:rsid w:val="000F5DCB"/>
    <w:rsid w:val="00104B52"/>
    <w:rsid w:val="00104E6F"/>
    <w:rsid w:val="00104FDD"/>
    <w:rsid w:val="001104F9"/>
    <w:rsid w:val="00110535"/>
    <w:rsid w:val="0011290C"/>
    <w:rsid w:val="00117D28"/>
    <w:rsid w:val="00117FD7"/>
    <w:rsid w:val="00120FD5"/>
    <w:rsid w:val="001221B8"/>
    <w:rsid w:val="001245FA"/>
    <w:rsid w:val="0012585E"/>
    <w:rsid w:val="00126B0C"/>
    <w:rsid w:val="00134FB7"/>
    <w:rsid w:val="001352E4"/>
    <w:rsid w:val="001416BA"/>
    <w:rsid w:val="001434D0"/>
    <w:rsid w:val="00145A7D"/>
    <w:rsid w:val="001563D0"/>
    <w:rsid w:val="00160814"/>
    <w:rsid w:val="00162F6E"/>
    <w:rsid w:val="00164F6E"/>
    <w:rsid w:val="001714EC"/>
    <w:rsid w:val="00171DD2"/>
    <w:rsid w:val="00180778"/>
    <w:rsid w:val="001864EE"/>
    <w:rsid w:val="00190FCA"/>
    <w:rsid w:val="00192E77"/>
    <w:rsid w:val="00194420"/>
    <w:rsid w:val="001974BC"/>
    <w:rsid w:val="001A1049"/>
    <w:rsid w:val="001A1AC6"/>
    <w:rsid w:val="001A29EC"/>
    <w:rsid w:val="001A5877"/>
    <w:rsid w:val="001A7BF9"/>
    <w:rsid w:val="001B1C00"/>
    <w:rsid w:val="001B44B6"/>
    <w:rsid w:val="001B4AB6"/>
    <w:rsid w:val="001B7D62"/>
    <w:rsid w:val="001C2BCC"/>
    <w:rsid w:val="001C322B"/>
    <w:rsid w:val="001C67FA"/>
    <w:rsid w:val="001D2424"/>
    <w:rsid w:val="001D4E7F"/>
    <w:rsid w:val="001D5507"/>
    <w:rsid w:val="001E07F8"/>
    <w:rsid w:val="001E6CEB"/>
    <w:rsid w:val="001F09D3"/>
    <w:rsid w:val="001F187D"/>
    <w:rsid w:val="001F62D6"/>
    <w:rsid w:val="00200852"/>
    <w:rsid w:val="00206B49"/>
    <w:rsid w:val="00212877"/>
    <w:rsid w:val="00216E1C"/>
    <w:rsid w:val="002236A0"/>
    <w:rsid w:val="002271E3"/>
    <w:rsid w:val="002279EF"/>
    <w:rsid w:val="00232A0C"/>
    <w:rsid w:val="0023360A"/>
    <w:rsid w:val="00242569"/>
    <w:rsid w:val="002429C7"/>
    <w:rsid w:val="00253760"/>
    <w:rsid w:val="002638C3"/>
    <w:rsid w:val="00265572"/>
    <w:rsid w:val="00266A42"/>
    <w:rsid w:val="0027324A"/>
    <w:rsid w:val="002753DC"/>
    <w:rsid w:val="002776A1"/>
    <w:rsid w:val="002848D9"/>
    <w:rsid w:val="00287A8D"/>
    <w:rsid w:val="00291376"/>
    <w:rsid w:val="00293730"/>
    <w:rsid w:val="00296884"/>
    <w:rsid w:val="00296E51"/>
    <w:rsid w:val="002974C6"/>
    <w:rsid w:val="002A3AAD"/>
    <w:rsid w:val="002A4B50"/>
    <w:rsid w:val="002B2D32"/>
    <w:rsid w:val="002B4F28"/>
    <w:rsid w:val="002B6C3F"/>
    <w:rsid w:val="002B712F"/>
    <w:rsid w:val="002B75E6"/>
    <w:rsid w:val="002B7DD5"/>
    <w:rsid w:val="002C3648"/>
    <w:rsid w:val="002C44D6"/>
    <w:rsid w:val="002D0D6B"/>
    <w:rsid w:val="002D1FB5"/>
    <w:rsid w:val="002D27BA"/>
    <w:rsid w:val="002D3A81"/>
    <w:rsid w:val="002D56F4"/>
    <w:rsid w:val="002D73EA"/>
    <w:rsid w:val="002D7773"/>
    <w:rsid w:val="002E00BD"/>
    <w:rsid w:val="002E0C06"/>
    <w:rsid w:val="002E3771"/>
    <w:rsid w:val="002E3F87"/>
    <w:rsid w:val="002F0622"/>
    <w:rsid w:val="002F1D5F"/>
    <w:rsid w:val="002F2277"/>
    <w:rsid w:val="002F3EA6"/>
    <w:rsid w:val="002F743A"/>
    <w:rsid w:val="002F7F7C"/>
    <w:rsid w:val="003002C5"/>
    <w:rsid w:val="003008AC"/>
    <w:rsid w:val="00306F5D"/>
    <w:rsid w:val="00315346"/>
    <w:rsid w:val="00321F7C"/>
    <w:rsid w:val="00322CC5"/>
    <w:rsid w:val="00322F30"/>
    <w:rsid w:val="00327D92"/>
    <w:rsid w:val="00330157"/>
    <w:rsid w:val="003365E5"/>
    <w:rsid w:val="00340292"/>
    <w:rsid w:val="00345C61"/>
    <w:rsid w:val="00347414"/>
    <w:rsid w:val="00350343"/>
    <w:rsid w:val="00351E79"/>
    <w:rsid w:val="003528B4"/>
    <w:rsid w:val="003565E0"/>
    <w:rsid w:val="0035701D"/>
    <w:rsid w:val="0036226D"/>
    <w:rsid w:val="003641F7"/>
    <w:rsid w:val="00365FD7"/>
    <w:rsid w:val="00367842"/>
    <w:rsid w:val="00370857"/>
    <w:rsid w:val="0038009B"/>
    <w:rsid w:val="00385FCA"/>
    <w:rsid w:val="00386116"/>
    <w:rsid w:val="00390F32"/>
    <w:rsid w:val="00391246"/>
    <w:rsid w:val="00391CC9"/>
    <w:rsid w:val="00393150"/>
    <w:rsid w:val="00393E0E"/>
    <w:rsid w:val="00396C8F"/>
    <w:rsid w:val="00397218"/>
    <w:rsid w:val="003973E1"/>
    <w:rsid w:val="003A14EF"/>
    <w:rsid w:val="003A3D43"/>
    <w:rsid w:val="003A4C67"/>
    <w:rsid w:val="003A7FB6"/>
    <w:rsid w:val="003B0391"/>
    <w:rsid w:val="003B0EE1"/>
    <w:rsid w:val="003B72A8"/>
    <w:rsid w:val="003C25CD"/>
    <w:rsid w:val="003C42FA"/>
    <w:rsid w:val="003C5305"/>
    <w:rsid w:val="003C6888"/>
    <w:rsid w:val="003D1832"/>
    <w:rsid w:val="003D54A0"/>
    <w:rsid w:val="003D6D7E"/>
    <w:rsid w:val="003E3825"/>
    <w:rsid w:val="003E70F6"/>
    <w:rsid w:val="003E7995"/>
    <w:rsid w:val="003F0E97"/>
    <w:rsid w:val="003F1F31"/>
    <w:rsid w:val="003F4B65"/>
    <w:rsid w:val="003F70AA"/>
    <w:rsid w:val="00401A44"/>
    <w:rsid w:val="004027AE"/>
    <w:rsid w:val="0040569D"/>
    <w:rsid w:val="00406547"/>
    <w:rsid w:val="00410B0A"/>
    <w:rsid w:val="004117E4"/>
    <w:rsid w:val="00411805"/>
    <w:rsid w:val="0041538C"/>
    <w:rsid w:val="004166C1"/>
    <w:rsid w:val="004245A2"/>
    <w:rsid w:val="00424751"/>
    <w:rsid w:val="0042722F"/>
    <w:rsid w:val="00430CFC"/>
    <w:rsid w:val="004377C0"/>
    <w:rsid w:val="00441618"/>
    <w:rsid w:val="004429CB"/>
    <w:rsid w:val="00443613"/>
    <w:rsid w:val="0044440F"/>
    <w:rsid w:val="004449B1"/>
    <w:rsid w:val="004518EE"/>
    <w:rsid w:val="00451D3B"/>
    <w:rsid w:val="00455D64"/>
    <w:rsid w:val="0045654F"/>
    <w:rsid w:val="00462CF2"/>
    <w:rsid w:val="0046494C"/>
    <w:rsid w:val="00465D41"/>
    <w:rsid w:val="00467C42"/>
    <w:rsid w:val="00470D5A"/>
    <w:rsid w:val="00471538"/>
    <w:rsid w:val="0047379A"/>
    <w:rsid w:val="00481BE8"/>
    <w:rsid w:val="00486397"/>
    <w:rsid w:val="00490826"/>
    <w:rsid w:val="004A0A51"/>
    <w:rsid w:val="004A5732"/>
    <w:rsid w:val="004A72E9"/>
    <w:rsid w:val="004B2ACB"/>
    <w:rsid w:val="004B5BF0"/>
    <w:rsid w:val="004D00C0"/>
    <w:rsid w:val="004D1519"/>
    <w:rsid w:val="004D4D8B"/>
    <w:rsid w:val="004D5EA5"/>
    <w:rsid w:val="004D7087"/>
    <w:rsid w:val="004E07BA"/>
    <w:rsid w:val="004E2D7A"/>
    <w:rsid w:val="004E4F24"/>
    <w:rsid w:val="004E6075"/>
    <w:rsid w:val="004F00FF"/>
    <w:rsid w:val="004F2FE7"/>
    <w:rsid w:val="004F3D29"/>
    <w:rsid w:val="005023E2"/>
    <w:rsid w:val="005064D8"/>
    <w:rsid w:val="00513E3E"/>
    <w:rsid w:val="005147D1"/>
    <w:rsid w:val="00516C88"/>
    <w:rsid w:val="00517EA4"/>
    <w:rsid w:val="0052359E"/>
    <w:rsid w:val="00525A66"/>
    <w:rsid w:val="00530B78"/>
    <w:rsid w:val="00532333"/>
    <w:rsid w:val="0053393F"/>
    <w:rsid w:val="00534DA7"/>
    <w:rsid w:val="005418DC"/>
    <w:rsid w:val="005430DF"/>
    <w:rsid w:val="0054513D"/>
    <w:rsid w:val="00547018"/>
    <w:rsid w:val="00553420"/>
    <w:rsid w:val="0055483B"/>
    <w:rsid w:val="00556AC2"/>
    <w:rsid w:val="00557A45"/>
    <w:rsid w:val="00560177"/>
    <w:rsid w:val="005602AB"/>
    <w:rsid w:val="00565F02"/>
    <w:rsid w:val="005663C6"/>
    <w:rsid w:val="00567D30"/>
    <w:rsid w:val="00572E03"/>
    <w:rsid w:val="005746C0"/>
    <w:rsid w:val="005776B7"/>
    <w:rsid w:val="00583540"/>
    <w:rsid w:val="00584AB4"/>
    <w:rsid w:val="00585126"/>
    <w:rsid w:val="00586057"/>
    <w:rsid w:val="00586132"/>
    <w:rsid w:val="00586356"/>
    <w:rsid w:val="00592615"/>
    <w:rsid w:val="00592E80"/>
    <w:rsid w:val="00596C1A"/>
    <w:rsid w:val="005971F3"/>
    <w:rsid w:val="005973DF"/>
    <w:rsid w:val="005A26F5"/>
    <w:rsid w:val="005A3C9B"/>
    <w:rsid w:val="005A4ECA"/>
    <w:rsid w:val="005B38F4"/>
    <w:rsid w:val="005B3F34"/>
    <w:rsid w:val="005B719E"/>
    <w:rsid w:val="005C32B1"/>
    <w:rsid w:val="005C4C11"/>
    <w:rsid w:val="005C598C"/>
    <w:rsid w:val="005C5E52"/>
    <w:rsid w:val="005C6168"/>
    <w:rsid w:val="005C640A"/>
    <w:rsid w:val="005C7429"/>
    <w:rsid w:val="005C7DFE"/>
    <w:rsid w:val="005D0308"/>
    <w:rsid w:val="005D0A10"/>
    <w:rsid w:val="005D206D"/>
    <w:rsid w:val="005D4EDC"/>
    <w:rsid w:val="005D5F1C"/>
    <w:rsid w:val="005E2AC3"/>
    <w:rsid w:val="005E3959"/>
    <w:rsid w:val="005E3B83"/>
    <w:rsid w:val="005E70E2"/>
    <w:rsid w:val="005F019F"/>
    <w:rsid w:val="005F12BC"/>
    <w:rsid w:val="005F1BAD"/>
    <w:rsid w:val="005F2720"/>
    <w:rsid w:val="005F7CE3"/>
    <w:rsid w:val="006000C2"/>
    <w:rsid w:val="00611321"/>
    <w:rsid w:val="006152F2"/>
    <w:rsid w:val="0061632B"/>
    <w:rsid w:val="00617A8A"/>
    <w:rsid w:val="0062088D"/>
    <w:rsid w:val="006252D3"/>
    <w:rsid w:val="00627876"/>
    <w:rsid w:val="00633252"/>
    <w:rsid w:val="006421DF"/>
    <w:rsid w:val="006447C4"/>
    <w:rsid w:val="00646213"/>
    <w:rsid w:val="006465C9"/>
    <w:rsid w:val="0065144C"/>
    <w:rsid w:val="006517A0"/>
    <w:rsid w:val="00654051"/>
    <w:rsid w:val="00655AC0"/>
    <w:rsid w:val="00664E11"/>
    <w:rsid w:val="00670502"/>
    <w:rsid w:val="00671A6F"/>
    <w:rsid w:val="00673EB1"/>
    <w:rsid w:val="0068437C"/>
    <w:rsid w:val="00686C27"/>
    <w:rsid w:val="00696D41"/>
    <w:rsid w:val="006A0B5D"/>
    <w:rsid w:val="006A0C21"/>
    <w:rsid w:val="006A5AE1"/>
    <w:rsid w:val="006B51AA"/>
    <w:rsid w:val="006B6261"/>
    <w:rsid w:val="006C1C17"/>
    <w:rsid w:val="006C24B2"/>
    <w:rsid w:val="006C3CC0"/>
    <w:rsid w:val="006C5CBC"/>
    <w:rsid w:val="006D1B3F"/>
    <w:rsid w:val="006D759A"/>
    <w:rsid w:val="006E11D7"/>
    <w:rsid w:val="006E1E12"/>
    <w:rsid w:val="006E25A1"/>
    <w:rsid w:val="006E56E2"/>
    <w:rsid w:val="006F05AF"/>
    <w:rsid w:val="006F38AF"/>
    <w:rsid w:val="006F3F32"/>
    <w:rsid w:val="006F5E68"/>
    <w:rsid w:val="00700997"/>
    <w:rsid w:val="00704EE1"/>
    <w:rsid w:val="007106C0"/>
    <w:rsid w:val="00713703"/>
    <w:rsid w:val="00714F02"/>
    <w:rsid w:val="0071542C"/>
    <w:rsid w:val="007163D2"/>
    <w:rsid w:val="0072229E"/>
    <w:rsid w:val="0072440E"/>
    <w:rsid w:val="0072478E"/>
    <w:rsid w:val="00730843"/>
    <w:rsid w:val="00736AB2"/>
    <w:rsid w:val="00736CBC"/>
    <w:rsid w:val="007378FA"/>
    <w:rsid w:val="0075389F"/>
    <w:rsid w:val="007568DA"/>
    <w:rsid w:val="00763211"/>
    <w:rsid w:val="00771E61"/>
    <w:rsid w:val="00772679"/>
    <w:rsid w:val="00772F6D"/>
    <w:rsid w:val="007730D5"/>
    <w:rsid w:val="007742CD"/>
    <w:rsid w:val="007753E9"/>
    <w:rsid w:val="00775548"/>
    <w:rsid w:val="00777952"/>
    <w:rsid w:val="007803AE"/>
    <w:rsid w:val="007821B2"/>
    <w:rsid w:val="007826A6"/>
    <w:rsid w:val="00792D30"/>
    <w:rsid w:val="007935F0"/>
    <w:rsid w:val="00796990"/>
    <w:rsid w:val="00797E4D"/>
    <w:rsid w:val="007A12FB"/>
    <w:rsid w:val="007A1CF5"/>
    <w:rsid w:val="007B3800"/>
    <w:rsid w:val="007B46C9"/>
    <w:rsid w:val="007B4D76"/>
    <w:rsid w:val="007B56E3"/>
    <w:rsid w:val="007B6A6C"/>
    <w:rsid w:val="007B7E95"/>
    <w:rsid w:val="007C09F1"/>
    <w:rsid w:val="007C172A"/>
    <w:rsid w:val="007C2AE8"/>
    <w:rsid w:val="007C3C7D"/>
    <w:rsid w:val="007C6763"/>
    <w:rsid w:val="007D12AA"/>
    <w:rsid w:val="007D1B1C"/>
    <w:rsid w:val="007D3E4C"/>
    <w:rsid w:val="007D4985"/>
    <w:rsid w:val="007D5C44"/>
    <w:rsid w:val="007E11C6"/>
    <w:rsid w:val="007E2665"/>
    <w:rsid w:val="007E2F35"/>
    <w:rsid w:val="007E4BAA"/>
    <w:rsid w:val="007E7016"/>
    <w:rsid w:val="007E77F0"/>
    <w:rsid w:val="007F1560"/>
    <w:rsid w:val="007F38CD"/>
    <w:rsid w:val="007F5CA2"/>
    <w:rsid w:val="007F7ED2"/>
    <w:rsid w:val="00800268"/>
    <w:rsid w:val="00804D93"/>
    <w:rsid w:val="00806D1F"/>
    <w:rsid w:val="008110E6"/>
    <w:rsid w:val="00811F26"/>
    <w:rsid w:val="008139D0"/>
    <w:rsid w:val="00817F96"/>
    <w:rsid w:val="00820BB3"/>
    <w:rsid w:val="00830BDA"/>
    <w:rsid w:val="00831C23"/>
    <w:rsid w:val="00834BF4"/>
    <w:rsid w:val="00845B0F"/>
    <w:rsid w:val="00845F09"/>
    <w:rsid w:val="0084706A"/>
    <w:rsid w:val="00851AA6"/>
    <w:rsid w:val="0085496E"/>
    <w:rsid w:val="008566A8"/>
    <w:rsid w:val="0085684B"/>
    <w:rsid w:val="00857FB0"/>
    <w:rsid w:val="00860634"/>
    <w:rsid w:val="00861D25"/>
    <w:rsid w:val="00865794"/>
    <w:rsid w:val="00867C71"/>
    <w:rsid w:val="00867CCD"/>
    <w:rsid w:val="0088071F"/>
    <w:rsid w:val="00882FE6"/>
    <w:rsid w:val="00884EC4"/>
    <w:rsid w:val="00886753"/>
    <w:rsid w:val="008909B6"/>
    <w:rsid w:val="008916FE"/>
    <w:rsid w:val="008920ED"/>
    <w:rsid w:val="0089637C"/>
    <w:rsid w:val="0089704F"/>
    <w:rsid w:val="008A1836"/>
    <w:rsid w:val="008A2549"/>
    <w:rsid w:val="008A54B5"/>
    <w:rsid w:val="008B52B0"/>
    <w:rsid w:val="008B57BE"/>
    <w:rsid w:val="008B6BA4"/>
    <w:rsid w:val="008B6CDF"/>
    <w:rsid w:val="008C17FE"/>
    <w:rsid w:val="008C19FB"/>
    <w:rsid w:val="008C1E44"/>
    <w:rsid w:val="008C4347"/>
    <w:rsid w:val="008C48DD"/>
    <w:rsid w:val="008C4AD3"/>
    <w:rsid w:val="008C52A5"/>
    <w:rsid w:val="008C6555"/>
    <w:rsid w:val="008D2041"/>
    <w:rsid w:val="008D26CA"/>
    <w:rsid w:val="008D417B"/>
    <w:rsid w:val="008D6BA8"/>
    <w:rsid w:val="008E0275"/>
    <w:rsid w:val="008E06C4"/>
    <w:rsid w:val="008E0FF1"/>
    <w:rsid w:val="008E1D75"/>
    <w:rsid w:val="008E4A89"/>
    <w:rsid w:val="008E7380"/>
    <w:rsid w:val="008F048B"/>
    <w:rsid w:val="008F0F06"/>
    <w:rsid w:val="008F4765"/>
    <w:rsid w:val="008F495D"/>
    <w:rsid w:val="00901D92"/>
    <w:rsid w:val="009021E9"/>
    <w:rsid w:val="00907B78"/>
    <w:rsid w:val="0091095C"/>
    <w:rsid w:val="00911469"/>
    <w:rsid w:val="0091174A"/>
    <w:rsid w:val="0092418E"/>
    <w:rsid w:val="00925099"/>
    <w:rsid w:val="0092561D"/>
    <w:rsid w:val="009260DC"/>
    <w:rsid w:val="00927239"/>
    <w:rsid w:val="009307FE"/>
    <w:rsid w:val="00931181"/>
    <w:rsid w:val="009320D4"/>
    <w:rsid w:val="00932AEE"/>
    <w:rsid w:val="00935A9A"/>
    <w:rsid w:val="00937BB0"/>
    <w:rsid w:val="009444AA"/>
    <w:rsid w:val="00944CE4"/>
    <w:rsid w:val="00944D22"/>
    <w:rsid w:val="00946A3A"/>
    <w:rsid w:val="00953D72"/>
    <w:rsid w:val="0095426E"/>
    <w:rsid w:val="0096336B"/>
    <w:rsid w:val="00966175"/>
    <w:rsid w:val="00967173"/>
    <w:rsid w:val="009715A7"/>
    <w:rsid w:val="00971BDD"/>
    <w:rsid w:val="009733E4"/>
    <w:rsid w:val="00974439"/>
    <w:rsid w:val="009757EA"/>
    <w:rsid w:val="00976863"/>
    <w:rsid w:val="00976F4F"/>
    <w:rsid w:val="00981A43"/>
    <w:rsid w:val="00981EF5"/>
    <w:rsid w:val="009862D5"/>
    <w:rsid w:val="009870B5"/>
    <w:rsid w:val="00991211"/>
    <w:rsid w:val="009A00D4"/>
    <w:rsid w:val="009A409D"/>
    <w:rsid w:val="009A53C0"/>
    <w:rsid w:val="009A7D5C"/>
    <w:rsid w:val="009B1813"/>
    <w:rsid w:val="009C2FFB"/>
    <w:rsid w:val="009C39AA"/>
    <w:rsid w:val="009C4996"/>
    <w:rsid w:val="009C5B81"/>
    <w:rsid w:val="009C65FC"/>
    <w:rsid w:val="009D1467"/>
    <w:rsid w:val="009E1C84"/>
    <w:rsid w:val="009E278A"/>
    <w:rsid w:val="009E3095"/>
    <w:rsid w:val="009E7BEE"/>
    <w:rsid w:val="009F0AFA"/>
    <w:rsid w:val="009F0EDA"/>
    <w:rsid w:val="009F135D"/>
    <w:rsid w:val="009F1DF3"/>
    <w:rsid w:val="009F371E"/>
    <w:rsid w:val="00A01119"/>
    <w:rsid w:val="00A03F1B"/>
    <w:rsid w:val="00A050FB"/>
    <w:rsid w:val="00A10ED5"/>
    <w:rsid w:val="00A12EF4"/>
    <w:rsid w:val="00A12F27"/>
    <w:rsid w:val="00A14063"/>
    <w:rsid w:val="00A17A52"/>
    <w:rsid w:val="00A20AA1"/>
    <w:rsid w:val="00A21252"/>
    <w:rsid w:val="00A2225C"/>
    <w:rsid w:val="00A236B0"/>
    <w:rsid w:val="00A2783E"/>
    <w:rsid w:val="00A31391"/>
    <w:rsid w:val="00A31E93"/>
    <w:rsid w:val="00A33593"/>
    <w:rsid w:val="00A35D06"/>
    <w:rsid w:val="00A362A9"/>
    <w:rsid w:val="00A36657"/>
    <w:rsid w:val="00A36F14"/>
    <w:rsid w:val="00A37471"/>
    <w:rsid w:val="00A40899"/>
    <w:rsid w:val="00A41605"/>
    <w:rsid w:val="00A430D9"/>
    <w:rsid w:val="00A43C2A"/>
    <w:rsid w:val="00A43C5D"/>
    <w:rsid w:val="00A43C92"/>
    <w:rsid w:val="00A4480F"/>
    <w:rsid w:val="00A4679C"/>
    <w:rsid w:val="00A478E9"/>
    <w:rsid w:val="00A502C2"/>
    <w:rsid w:val="00A57AF3"/>
    <w:rsid w:val="00A57B78"/>
    <w:rsid w:val="00A61551"/>
    <w:rsid w:val="00A64761"/>
    <w:rsid w:val="00A65D82"/>
    <w:rsid w:val="00A6637E"/>
    <w:rsid w:val="00A70F19"/>
    <w:rsid w:val="00A70F45"/>
    <w:rsid w:val="00A73E60"/>
    <w:rsid w:val="00A74303"/>
    <w:rsid w:val="00A82A3E"/>
    <w:rsid w:val="00A848EC"/>
    <w:rsid w:val="00A866F4"/>
    <w:rsid w:val="00A87437"/>
    <w:rsid w:val="00A935DE"/>
    <w:rsid w:val="00AA0657"/>
    <w:rsid w:val="00AA15C6"/>
    <w:rsid w:val="00AA1F36"/>
    <w:rsid w:val="00AA62B0"/>
    <w:rsid w:val="00AB0C79"/>
    <w:rsid w:val="00AB0F2D"/>
    <w:rsid w:val="00AB1112"/>
    <w:rsid w:val="00AB115C"/>
    <w:rsid w:val="00AB785E"/>
    <w:rsid w:val="00AC2413"/>
    <w:rsid w:val="00AC3A1F"/>
    <w:rsid w:val="00AC4023"/>
    <w:rsid w:val="00AD39D4"/>
    <w:rsid w:val="00AD7D83"/>
    <w:rsid w:val="00AE0B8D"/>
    <w:rsid w:val="00AE3ADD"/>
    <w:rsid w:val="00AF34C4"/>
    <w:rsid w:val="00B008FD"/>
    <w:rsid w:val="00B00E13"/>
    <w:rsid w:val="00B01028"/>
    <w:rsid w:val="00B061AB"/>
    <w:rsid w:val="00B12B0B"/>
    <w:rsid w:val="00B140BC"/>
    <w:rsid w:val="00B14AEE"/>
    <w:rsid w:val="00B2027D"/>
    <w:rsid w:val="00B2510E"/>
    <w:rsid w:val="00B27198"/>
    <w:rsid w:val="00B31B1F"/>
    <w:rsid w:val="00B35CFB"/>
    <w:rsid w:val="00B372F3"/>
    <w:rsid w:val="00B37594"/>
    <w:rsid w:val="00B40040"/>
    <w:rsid w:val="00B41D7B"/>
    <w:rsid w:val="00B41F46"/>
    <w:rsid w:val="00B4319D"/>
    <w:rsid w:val="00B455F3"/>
    <w:rsid w:val="00B479C4"/>
    <w:rsid w:val="00B50712"/>
    <w:rsid w:val="00B51D47"/>
    <w:rsid w:val="00B550F2"/>
    <w:rsid w:val="00B71748"/>
    <w:rsid w:val="00B71B7B"/>
    <w:rsid w:val="00B7588B"/>
    <w:rsid w:val="00B772D8"/>
    <w:rsid w:val="00B80439"/>
    <w:rsid w:val="00B8322D"/>
    <w:rsid w:val="00B84802"/>
    <w:rsid w:val="00B87C3A"/>
    <w:rsid w:val="00B91BB0"/>
    <w:rsid w:val="00B932F1"/>
    <w:rsid w:val="00BB5AD7"/>
    <w:rsid w:val="00BC304D"/>
    <w:rsid w:val="00BC5503"/>
    <w:rsid w:val="00BC62AA"/>
    <w:rsid w:val="00BD47FC"/>
    <w:rsid w:val="00BD6043"/>
    <w:rsid w:val="00BD60ED"/>
    <w:rsid w:val="00BD7892"/>
    <w:rsid w:val="00BE086E"/>
    <w:rsid w:val="00BE3597"/>
    <w:rsid w:val="00BE37CE"/>
    <w:rsid w:val="00BE65D0"/>
    <w:rsid w:val="00BF2F87"/>
    <w:rsid w:val="00BF5FF4"/>
    <w:rsid w:val="00BF76A9"/>
    <w:rsid w:val="00C03A69"/>
    <w:rsid w:val="00C06EB0"/>
    <w:rsid w:val="00C12342"/>
    <w:rsid w:val="00C15A2C"/>
    <w:rsid w:val="00C1658F"/>
    <w:rsid w:val="00C21DB2"/>
    <w:rsid w:val="00C22ED7"/>
    <w:rsid w:val="00C23DE1"/>
    <w:rsid w:val="00C25121"/>
    <w:rsid w:val="00C25B9D"/>
    <w:rsid w:val="00C30151"/>
    <w:rsid w:val="00C3294D"/>
    <w:rsid w:val="00C337E1"/>
    <w:rsid w:val="00C37C97"/>
    <w:rsid w:val="00C41233"/>
    <w:rsid w:val="00C429C4"/>
    <w:rsid w:val="00C44152"/>
    <w:rsid w:val="00C44F58"/>
    <w:rsid w:val="00C45351"/>
    <w:rsid w:val="00C45CCE"/>
    <w:rsid w:val="00C521DE"/>
    <w:rsid w:val="00C52CFE"/>
    <w:rsid w:val="00C555A5"/>
    <w:rsid w:val="00C5618B"/>
    <w:rsid w:val="00C56986"/>
    <w:rsid w:val="00C6077C"/>
    <w:rsid w:val="00C65828"/>
    <w:rsid w:val="00C65D40"/>
    <w:rsid w:val="00C663D5"/>
    <w:rsid w:val="00C70073"/>
    <w:rsid w:val="00C70E73"/>
    <w:rsid w:val="00C72132"/>
    <w:rsid w:val="00C76C95"/>
    <w:rsid w:val="00C81F73"/>
    <w:rsid w:val="00C82A4A"/>
    <w:rsid w:val="00C832FD"/>
    <w:rsid w:val="00C84689"/>
    <w:rsid w:val="00C85A5E"/>
    <w:rsid w:val="00C87896"/>
    <w:rsid w:val="00C9354C"/>
    <w:rsid w:val="00C93C14"/>
    <w:rsid w:val="00C956A0"/>
    <w:rsid w:val="00C95F69"/>
    <w:rsid w:val="00C973A3"/>
    <w:rsid w:val="00CA37DF"/>
    <w:rsid w:val="00CA408C"/>
    <w:rsid w:val="00CA505E"/>
    <w:rsid w:val="00CB5EE2"/>
    <w:rsid w:val="00CC093A"/>
    <w:rsid w:val="00CC1DAB"/>
    <w:rsid w:val="00CD04D6"/>
    <w:rsid w:val="00CD248D"/>
    <w:rsid w:val="00CD2B4E"/>
    <w:rsid w:val="00CD4A30"/>
    <w:rsid w:val="00CD4E38"/>
    <w:rsid w:val="00CD6E48"/>
    <w:rsid w:val="00CE0B67"/>
    <w:rsid w:val="00CE0F59"/>
    <w:rsid w:val="00CE2DC6"/>
    <w:rsid w:val="00CE49BB"/>
    <w:rsid w:val="00CE5ABA"/>
    <w:rsid w:val="00CE770C"/>
    <w:rsid w:val="00D03F98"/>
    <w:rsid w:val="00D137EB"/>
    <w:rsid w:val="00D1393C"/>
    <w:rsid w:val="00D1410A"/>
    <w:rsid w:val="00D14E42"/>
    <w:rsid w:val="00D16297"/>
    <w:rsid w:val="00D16792"/>
    <w:rsid w:val="00D22848"/>
    <w:rsid w:val="00D24F14"/>
    <w:rsid w:val="00D33D56"/>
    <w:rsid w:val="00D342FC"/>
    <w:rsid w:val="00D35E81"/>
    <w:rsid w:val="00D377D7"/>
    <w:rsid w:val="00D422AD"/>
    <w:rsid w:val="00D42400"/>
    <w:rsid w:val="00D44603"/>
    <w:rsid w:val="00D4744D"/>
    <w:rsid w:val="00D50959"/>
    <w:rsid w:val="00D53960"/>
    <w:rsid w:val="00D55632"/>
    <w:rsid w:val="00D608E8"/>
    <w:rsid w:val="00D63553"/>
    <w:rsid w:val="00D63A93"/>
    <w:rsid w:val="00D6650F"/>
    <w:rsid w:val="00D677C6"/>
    <w:rsid w:val="00D70A33"/>
    <w:rsid w:val="00D70BF0"/>
    <w:rsid w:val="00D74CD6"/>
    <w:rsid w:val="00D758B6"/>
    <w:rsid w:val="00D80C75"/>
    <w:rsid w:val="00D97A23"/>
    <w:rsid w:val="00DA0206"/>
    <w:rsid w:val="00DA55B5"/>
    <w:rsid w:val="00DA5F36"/>
    <w:rsid w:val="00DB00C3"/>
    <w:rsid w:val="00DB03C7"/>
    <w:rsid w:val="00DB0BE9"/>
    <w:rsid w:val="00DB3A49"/>
    <w:rsid w:val="00DC25A8"/>
    <w:rsid w:val="00DC2A32"/>
    <w:rsid w:val="00DC57AA"/>
    <w:rsid w:val="00DC7972"/>
    <w:rsid w:val="00DD1D62"/>
    <w:rsid w:val="00DD3332"/>
    <w:rsid w:val="00DD6F6C"/>
    <w:rsid w:val="00DD7C67"/>
    <w:rsid w:val="00DE386D"/>
    <w:rsid w:val="00DE5CF8"/>
    <w:rsid w:val="00DE621E"/>
    <w:rsid w:val="00DF5019"/>
    <w:rsid w:val="00E0031E"/>
    <w:rsid w:val="00E0278F"/>
    <w:rsid w:val="00E069FE"/>
    <w:rsid w:val="00E111D6"/>
    <w:rsid w:val="00E1482C"/>
    <w:rsid w:val="00E1629E"/>
    <w:rsid w:val="00E16E60"/>
    <w:rsid w:val="00E172A0"/>
    <w:rsid w:val="00E21950"/>
    <w:rsid w:val="00E243FF"/>
    <w:rsid w:val="00E268A9"/>
    <w:rsid w:val="00E26D60"/>
    <w:rsid w:val="00E35708"/>
    <w:rsid w:val="00E427DB"/>
    <w:rsid w:val="00E451FD"/>
    <w:rsid w:val="00E467CF"/>
    <w:rsid w:val="00E5299E"/>
    <w:rsid w:val="00E55B1D"/>
    <w:rsid w:val="00E6158F"/>
    <w:rsid w:val="00E63C31"/>
    <w:rsid w:val="00E65299"/>
    <w:rsid w:val="00E66AB9"/>
    <w:rsid w:val="00E70344"/>
    <w:rsid w:val="00E7287F"/>
    <w:rsid w:val="00E7476B"/>
    <w:rsid w:val="00E74800"/>
    <w:rsid w:val="00E77579"/>
    <w:rsid w:val="00E77E1C"/>
    <w:rsid w:val="00E82B45"/>
    <w:rsid w:val="00E87972"/>
    <w:rsid w:val="00E91166"/>
    <w:rsid w:val="00E97A02"/>
    <w:rsid w:val="00EA18DD"/>
    <w:rsid w:val="00EA2DEB"/>
    <w:rsid w:val="00EA60B2"/>
    <w:rsid w:val="00EA69DC"/>
    <w:rsid w:val="00EB1D35"/>
    <w:rsid w:val="00EB5D3E"/>
    <w:rsid w:val="00EB7F47"/>
    <w:rsid w:val="00EC607F"/>
    <w:rsid w:val="00ED076C"/>
    <w:rsid w:val="00ED0961"/>
    <w:rsid w:val="00ED0B8F"/>
    <w:rsid w:val="00EE4039"/>
    <w:rsid w:val="00EE4058"/>
    <w:rsid w:val="00EE40D2"/>
    <w:rsid w:val="00EE4466"/>
    <w:rsid w:val="00EE486C"/>
    <w:rsid w:val="00EE5D7A"/>
    <w:rsid w:val="00EF1F42"/>
    <w:rsid w:val="00EF7ED8"/>
    <w:rsid w:val="00F0223C"/>
    <w:rsid w:val="00F075B9"/>
    <w:rsid w:val="00F11C0C"/>
    <w:rsid w:val="00F11EB0"/>
    <w:rsid w:val="00F13C33"/>
    <w:rsid w:val="00F14132"/>
    <w:rsid w:val="00F15A0D"/>
    <w:rsid w:val="00F17B6E"/>
    <w:rsid w:val="00F26BF2"/>
    <w:rsid w:val="00F275F6"/>
    <w:rsid w:val="00F33D1F"/>
    <w:rsid w:val="00F36D50"/>
    <w:rsid w:val="00F41E55"/>
    <w:rsid w:val="00F422F1"/>
    <w:rsid w:val="00F426F8"/>
    <w:rsid w:val="00F427B2"/>
    <w:rsid w:val="00F602E2"/>
    <w:rsid w:val="00F6197E"/>
    <w:rsid w:val="00F6337B"/>
    <w:rsid w:val="00F65C80"/>
    <w:rsid w:val="00F73386"/>
    <w:rsid w:val="00F73AE3"/>
    <w:rsid w:val="00F74598"/>
    <w:rsid w:val="00F76009"/>
    <w:rsid w:val="00F84E10"/>
    <w:rsid w:val="00F84F92"/>
    <w:rsid w:val="00F8660A"/>
    <w:rsid w:val="00F86CFD"/>
    <w:rsid w:val="00F86FC5"/>
    <w:rsid w:val="00F87C94"/>
    <w:rsid w:val="00F9531E"/>
    <w:rsid w:val="00FA00F9"/>
    <w:rsid w:val="00FA7C15"/>
    <w:rsid w:val="00FB0863"/>
    <w:rsid w:val="00FB12BF"/>
    <w:rsid w:val="00FB676F"/>
    <w:rsid w:val="00FC4C99"/>
    <w:rsid w:val="00FC7B0A"/>
    <w:rsid w:val="00FD5DE2"/>
    <w:rsid w:val="00FD6106"/>
    <w:rsid w:val="00FD7AE6"/>
    <w:rsid w:val="00FD7B18"/>
    <w:rsid w:val="00FE3A85"/>
    <w:rsid w:val="00FE42E6"/>
    <w:rsid w:val="00FE663D"/>
    <w:rsid w:val="00FF037C"/>
    <w:rsid w:val="00FF34DD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E70E2"/>
    <w:pPr>
      <w:jc w:val="both"/>
    </w:pPr>
    <w:rPr>
      <w:rFonts w:cs="Courier New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36B82"/>
    <w:pPr>
      <w:keepNext/>
      <w:keepLines/>
      <w:spacing w:before="240"/>
      <w:jc w:val="center"/>
      <w:outlineLvl w:val="0"/>
    </w:pPr>
    <w:rPr>
      <w:rFonts w:eastAsia="Times New Roman" w:cs="Times New Roman"/>
      <w:b/>
      <w:i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036B82"/>
    <w:pPr>
      <w:keepNext/>
      <w:spacing w:before="240" w:after="60"/>
      <w:jc w:val="center"/>
      <w:outlineLvl w:val="1"/>
    </w:pPr>
    <w:rPr>
      <w:rFonts w:eastAsia="Times New Roman" w:cs="Times New Roman"/>
      <w:b/>
      <w:iCs/>
      <w:sz w:val="30"/>
      <w:lang w:eastAsia="ru-RU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036B82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15A7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6B82"/>
    <w:rPr>
      <w:rFonts w:eastAsia="Times New Roman" w:cs="Times New Roman"/>
      <w:b/>
      <w:i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6B82"/>
    <w:rPr>
      <w:rFonts w:eastAsia="Times New Roman" w:cs="Times New Roman"/>
      <w:b/>
      <w:iCs/>
      <w:color w:val="auto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36B82"/>
    <w:rPr>
      <w:rFonts w:ascii="Arial" w:hAnsi="Arial" w:cs="Times New Roman"/>
      <w:b/>
      <w:bCs/>
      <w:color w:val="auto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715A7"/>
    <w:rPr>
      <w:rFonts w:ascii="Cambria" w:hAnsi="Cambria" w:cs="Times New Roman"/>
      <w:color w:val="243F60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9715A7"/>
    <w:pPr>
      <w:keepNext/>
      <w:spacing w:before="240" w:after="60"/>
    </w:pPr>
    <w:rPr>
      <w:i/>
      <w:kern w:val="28"/>
      <w:sz w:val="32"/>
    </w:rPr>
  </w:style>
  <w:style w:type="paragraph" w:styleId="Caption">
    <w:name w:val="caption"/>
    <w:basedOn w:val="Normal"/>
    <w:next w:val="Normal"/>
    <w:autoRedefine/>
    <w:uiPriority w:val="99"/>
    <w:qFormat/>
    <w:rsid w:val="001563D0"/>
    <w:pPr>
      <w:jc w:val="center"/>
    </w:pPr>
    <w:rPr>
      <w:b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71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5A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autoRedefine/>
    <w:uiPriority w:val="99"/>
    <w:qFormat/>
    <w:rsid w:val="00A43C2A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9715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15A7"/>
    <w:rPr>
      <w:rFonts w:ascii="t" w:hAnsi="t" w:cs="Courier New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715A7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  <w:szCs w:val="2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15A7"/>
    <w:rPr>
      <w:rFonts w:eastAsia="Times New Roman" w:cs="Times New Roman"/>
      <w:color w:val="auto"/>
      <w:sz w:val="22"/>
      <w:szCs w:val="22"/>
      <w:lang w:eastAsia="ru-RU"/>
    </w:rPr>
  </w:style>
  <w:style w:type="paragraph" w:styleId="PlainText">
    <w:name w:val="Plain Text"/>
    <w:basedOn w:val="Normal"/>
    <w:link w:val="PlainTextChar"/>
    <w:uiPriority w:val="99"/>
    <w:rsid w:val="009715A7"/>
    <w:pPr>
      <w:jc w:val="left"/>
    </w:pPr>
    <w:rPr>
      <w:rFonts w:ascii="Courier New" w:eastAsia="Times New Roman" w:hAnsi="Courier New"/>
      <w:sz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715A7"/>
    <w:rPr>
      <w:rFonts w:ascii="Courier New" w:hAnsi="Courier New" w:cs="Courier New"/>
      <w:color w:val="auto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9715A7"/>
    <w:pPr>
      <w:jc w:val="center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715A7"/>
    <w:rPr>
      <w:rFonts w:cs="Times New Roman"/>
      <w:color w:val="808080"/>
    </w:rPr>
  </w:style>
  <w:style w:type="table" w:customStyle="1" w:styleId="10">
    <w:name w:val="Сетка таблицы1"/>
    <w:uiPriority w:val="99"/>
    <w:rsid w:val="009715A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817F9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17F9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17F9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036B82"/>
    <w:pPr>
      <w:tabs>
        <w:tab w:val="center" w:pos="4677"/>
        <w:tab w:val="right" w:pos="9355"/>
      </w:tabs>
      <w:jc w:val="left"/>
    </w:pPr>
    <w:rPr>
      <w:rFonts w:eastAsia="Times New Roman" w:cs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6B82"/>
    <w:rPr>
      <w:rFonts w:eastAsia="Times New Roman" w:cs="Times New Roman"/>
      <w:color w:val="auto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semiHidden/>
    <w:rsid w:val="00036B82"/>
    <w:rPr>
      <w:rFonts w:cs="Times New Roman"/>
    </w:rPr>
  </w:style>
  <w:style w:type="paragraph" w:customStyle="1" w:styleId="a">
    <w:name w:val="указатель"/>
    <w:basedOn w:val="Normal"/>
    <w:next w:val="Normal"/>
    <w:uiPriority w:val="99"/>
    <w:rsid w:val="005602AB"/>
    <w:pPr>
      <w:ind w:firstLine="709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f.biografguru.ru/about/ekologi/?q=3000&amp;dp=6618" TargetMode="External"/><Relationship Id="rId18" Type="http://schemas.openxmlformats.org/officeDocument/2006/relationships/hyperlink" Target="http://prof.biografguru.ru/about/ekonomisti-po-trudu/?q=3000&amp;dp=6626" TargetMode="External"/><Relationship Id="rId26" Type="http://schemas.openxmlformats.org/officeDocument/2006/relationships/hyperlink" Target="http://prof.biografguru.ru/about/ekipirovschiki/?q=3000&amp;dp=6617" TargetMode="External"/><Relationship Id="rId39" Type="http://schemas.openxmlformats.org/officeDocument/2006/relationships/hyperlink" Target="http://prof.biografguru.ru/about/evolucionist/?q=3000&amp;dp=1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f.biografguru.ru/about/ekspeditori/?q=3000&amp;dp=6629" TargetMode="External"/><Relationship Id="rId34" Type="http://schemas.openxmlformats.org/officeDocument/2006/relationships/hyperlink" Target="http://prof.biografguru.ru/about/ekskursovodi/?q=3000&amp;dp=664" TargetMode="External"/><Relationship Id="rId42" Type="http://schemas.openxmlformats.org/officeDocument/2006/relationships/hyperlink" Target="http://prof.biografguru.ru/about/ekonomist/?q=3000&amp;dp=171" TargetMode="External"/><Relationship Id="rId47" Type="http://schemas.openxmlformats.org/officeDocument/2006/relationships/hyperlink" Target="http://prof.biografguru.ru/about/ekonomisti-po-finansovoy-rabote/?q=3000&amp;dp=6627" TargetMode="External"/><Relationship Id="rId50" Type="http://schemas.openxmlformats.org/officeDocument/2006/relationships/hyperlink" Target="http://prof.biografguru.ru/about/ekspeditori-po-perevozke-gruzov/?q=3000&amp;dp=6630" TargetMode="External"/><Relationship Id="rId7" Type="http://schemas.openxmlformats.org/officeDocument/2006/relationships/header" Target="header1.xml"/><Relationship Id="rId12" Type="http://schemas.openxmlformats.org/officeDocument/2006/relationships/hyperlink" Target="http://prof.biografguru.ru/about/ekipirovschiki/?q=3000&amp;dp=6617" TargetMode="External"/><Relationship Id="rId17" Type="http://schemas.openxmlformats.org/officeDocument/2006/relationships/hyperlink" Target="http://prof.biografguru.ru/about/ekonomisti-po-sbitu/?q=3000&amp;dp=6625" TargetMode="External"/><Relationship Id="rId25" Type="http://schemas.openxmlformats.org/officeDocument/2006/relationships/hyperlink" Target="http://prof.biografguru.ru/about/evolucionist/?q=3000&amp;dp=169" TargetMode="External"/><Relationship Id="rId33" Type="http://schemas.openxmlformats.org/officeDocument/2006/relationships/hyperlink" Target="http://prof.biografguru.ru/about/ekonomisti-po-finansovoy-rabote/?q=3000&amp;dp=6627" TargetMode="External"/><Relationship Id="rId38" Type="http://schemas.openxmlformats.org/officeDocument/2006/relationships/hyperlink" Target="http://prof.biografguru.ru/about/eksperti-po-zagorodnoy-nedvizhimosti/?q=3000&amp;dp=6632" TargetMode="External"/><Relationship Id="rId46" Type="http://schemas.openxmlformats.org/officeDocument/2006/relationships/hyperlink" Target="http://prof.biografguru.ru/about/ekonomisti-po-trudu/?q=3000&amp;dp=6626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f.biografguru.ru/about/ekonomisti-po-planirovaniyu/?q=3000&amp;dp=6624" TargetMode="External"/><Relationship Id="rId20" Type="http://schemas.openxmlformats.org/officeDocument/2006/relationships/hyperlink" Target="http://prof.biografguru.ru/about/ekskursovodi/?q=3000&amp;dp=664" TargetMode="External"/><Relationship Id="rId29" Type="http://schemas.openxmlformats.org/officeDocument/2006/relationships/hyperlink" Target="http://prof.biografguru.ru/about/ekonomisti-vichislitelnogo-informacionno-vichislit/?q=3000&amp;dp=6620" TargetMode="External"/><Relationship Id="rId41" Type="http://schemas.openxmlformats.org/officeDocument/2006/relationships/hyperlink" Target="http://prof.biografguru.ru/about/ekologi/?q=3000&amp;dp=661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f.biografguru.ru/about/evolucionist/?q=3000&amp;dp=169" TargetMode="External"/><Relationship Id="rId24" Type="http://schemas.openxmlformats.org/officeDocument/2006/relationships/hyperlink" Target="http://prof.biografguru.ru/about/eksperti-po-zagorodnoy-nedvizhimosti/?q=3000&amp;dp=6632" TargetMode="External"/><Relationship Id="rId32" Type="http://schemas.openxmlformats.org/officeDocument/2006/relationships/hyperlink" Target="http://prof.biografguru.ru/about/ekonomisti-po-trudu/?q=3000&amp;dp=6626" TargetMode="External"/><Relationship Id="rId37" Type="http://schemas.openxmlformats.org/officeDocument/2006/relationships/hyperlink" Target="http://prof.biografguru.ru/about/eksperti/?q=3000&amp;dp=6631" TargetMode="External"/><Relationship Id="rId40" Type="http://schemas.openxmlformats.org/officeDocument/2006/relationships/hyperlink" Target="http://prof.biografguru.ru/about/ekipirovschiki/?q=3000&amp;dp=6617" TargetMode="External"/><Relationship Id="rId45" Type="http://schemas.openxmlformats.org/officeDocument/2006/relationships/hyperlink" Target="http://prof.biografguru.ru/about/ekonomisti-po-sbitu/?q=3000&amp;dp=6625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rof.biografguru.ru/about/ekonomisti-vichislitelnogo-informacionno-vichislit/?q=3000&amp;dp=6620" TargetMode="External"/><Relationship Id="rId23" Type="http://schemas.openxmlformats.org/officeDocument/2006/relationships/hyperlink" Target="http://prof.biografguru.ru/about/eksperti/?q=3000&amp;dp=6631" TargetMode="External"/><Relationship Id="rId28" Type="http://schemas.openxmlformats.org/officeDocument/2006/relationships/hyperlink" Target="http://prof.biografguru.ru/about/ekonomist/?q=3000&amp;dp=171" TargetMode="External"/><Relationship Id="rId36" Type="http://schemas.openxmlformats.org/officeDocument/2006/relationships/hyperlink" Target="http://prof.biografguru.ru/about/ekspeditori-po-perevozke-gruzov/?q=3000&amp;dp=6630" TargetMode="External"/><Relationship Id="rId49" Type="http://schemas.openxmlformats.org/officeDocument/2006/relationships/hyperlink" Target="http://prof.biografguru.ru/about/ekspeditori/?q=3000&amp;dp=6629" TargetMode="External"/><Relationship Id="rId10" Type="http://schemas.openxmlformats.org/officeDocument/2006/relationships/footer" Target="footer2.xml"/><Relationship Id="rId19" Type="http://schemas.openxmlformats.org/officeDocument/2006/relationships/hyperlink" Target="http://prof.biografguru.ru/about/ekonomisti-po-finansovoy-rabote/?q=3000&amp;dp=6627" TargetMode="External"/><Relationship Id="rId31" Type="http://schemas.openxmlformats.org/officeDocument/2006/relationships/hyperlink" Target="http://prof.biografguru.ru/about/ekonomisti-po-sbitu/?q=3000&amp;dp=6625" TargetMode="External"/><Relationship Id="rId44" Type="http://schemas.openxmlformats.org/officeDocument/2006/relationships/hyperlink" Target="http://prof.biografguru.ru/about/ekonomisti-po-planirovaniyu/?q=3000&amp;dp=6624" TargetMode="External"/><Relationship Id="rId52" Type="http://schemas.openxmlformats.org/officeDocument/2006/relationships/hyperlink" Target="http://prof.biografguru.ru/about/eksperti-po-zagorodnoy-nedvizhimosti/?q=3000&amp;dp=663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prof.biografguru.ru/about/ekonomist/?q=3000&amp;dp=171" TargetMode="External"/><Relationship Id="rId22" Type="http://schemas.openxmlformats.org/officeDocument/2006/relationships/hyperlink" Target="http://prof.biografguru.ru/about/ekspeditori-po-perevozke-gruzov/?q=3000&amp;dp=6630" TargetMode="External"/><Relationship Id="rId27" Type="http://schemas.openxmlformats.org/officeDocument/2006/relationships/hyperlink" Target="http://prof.biografguru.ru/about/ekologi/?q=3000&amp;dp=6618" TargetMode="External"/><Relationship Id="rId30" Type="http://schemas.openxmlformats.org/officeDocument/2006/relationships/hyperlink" Target="http://prof.biografguru.ru/about/ekonomisti-po-planirovaniyu/?q=3000&amp;dp=6624" TargetMode="External"/><Relationship Id="rId35" Type="http://schemas.openxmlformats.org/officeDocument/2006/relationships/hyperlink" Target="http://prof.biografguru.ru/about/ekspeditori/?q=3000&amp;dp=6629" TargetMode="External"/><Relationship Id="rId43" Type="http://schemas.openxmlformats.org/officeDocument/2006/relationships/hyperlink" Target="http://prof.biografguru.ru/about/ekonomisti-vichislitelnogo-informacionno-vichislit/?q=3000&amp;dp=6620" TargetMode="External"/><Relationship Id="rId48" Type="http://schemas.openxmlformats.org/officeDocument/2006/relationships/hyperlink" Target="http://prof.biografguru.ru/about/ekskursovodi/?q=3000&amp;dp=664" TargetMode="External"/><Relationship Id="rId8" Type="http://schemas.openxmlformats.org/officeDocument/2006/relationships/header" Target="header2.xml"/><Relationship Id="rId51" Type="http://schemas.openxmlformats.org/officeDocument/2006/relationships/hyperlink" Target="http://prof.biografguru.ru/about/eksperti/?q=3000&amp;dp=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1310</Words>
  <Characters>10389</Characters>
  <Application>Microsoft Office Outlook</Application>
  <DocSecurity>0</DocSecurity>
  <Lines>0</Lines>
  <Paragraphs>0</Paragraphs>
  <ScaleCrop>false</ScaleCrop>
  <Company>SNG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Миша</dc:creator>
  <cp:keywords/>
  <dc:description/>
  <cp:lastModifiedBy>Adel</cp:lastModifiedBy>
  <cp:revision>2</cp:revision>
  <cp:lastPrinted>2012-04-23T05:13:00Z</cp:lastPrinted>
  <dcterms:created xsi:type="dcterms:W3CDTF">2013-01-06T17:12:00Z</dcterms:created>
  <dcterms:modified xsi:type="dcterms:W3CDTF">2013-01-06T17:12:00Z</dcterms:modified>
</cp:coreProperties>
</file>