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1E8F3">
    <v:background id="_x0000_s1025" o:bwmode="white" fillcolor="#11e8f3" o:targetscreensize="1024,768">
      <v:fill focus="100%" type="gradientRadial">
        <o:fill v:ext="view" type="gradientCenter"/>
      </v:fill>
    </v:background>
  </w:background>
  <w:body>
    <w:p w:rsidR="000A2F9C" w:rsidRPr="000A2F9C" w:rsidRDefault="000A2F9C" w:rsidP="000A2F9C">
      <w:pPr>
        <w:spacing w:line="240" w:lineRule="auto"/>
        <w:ind w:firstLine="567"/>
        <w:jc w:val="right"/>
        <w:rPr>
          <w:rFonts w:ascii="Times New Roman" w:hAnsi="Times New Roman" w:cs="Times New Roman"/>
          <w:b/>
          <w:i/>
          <w:color w:val="1F497D" w:themeColor="text2"/>
          <w:sz w:val="24"/>
          <w:szCs w:val="24"/>
        </w:rPr>
      </w:pPr>
      <w:r w:rsidRPr="000A2F9C">
        <w:rPr>
          <w:rFonts w:ascii="Times New Roman" w:hAnsi="Times New Roman" w:cs="Times New Roman"/>
          <w:b/>
          <w:i/>
          <w:color w:val="1F497D" w:themeColor="text2"/>
          <w:sz w:val="24"/>
          <w:szCs w:val="24"/>
        </w:rPr>
        <w:t>Приложение 2.</w:t>
      </w:r>
    </w:p>
    <w:p w:rsidR="009352F3" w:rsidRDefault="009352F3" w:rsidP="009352F3">
      <w:pPr>
        <w:tabs>
          <w:tab w:val="center" w:pos="854"/>
        </w:tabs>
        <w:ind w:firstLine="851"/>
        <w:jc w:val="center"/>
        <w:outlineLvl w:val="0"/>
        <w:rPr>
          <w:rFonts w:ascii="Times New Roman" w:hAnsi="Times New Roman" w:cs="Times New Roman"/>
          <w:b/>
          <w:color w:val="C0504D" w:themeColor="accent2"/>
          <w:sz w:val="24"/>
          <w:szCs w:val="24"/>
          <w:u w:val="double"/>
        </w:rPr>
      </w:pPr>
      <w:r w:rsidRPr="00B9739A">
        <w:rPr>
          <w:rFonts w:ascii="Times New Roman" w:hAnsi="Times New Roman" w:cs="Times New Roman"/>
          <w:b/>
          <w:color w:val="C0504D" w:themeColor="accent2"/>
          <w:sz w:val="24"/>
          <w:szCs w:val="24"/>
          <w:u w:val="double"/>
        </w:rPr>
        <w:t>Методическое обеспечение программы</w:t>
      </w:r>
    </w:p>
    <w:p w:rsidR="001F70F9" w:rsidRPr="001F70F9" w:rsidRDefault="001F70F9" w:rsidP="001F70F9">
      <w:pPr>
        <w:spacing w:line="240" w:lineRule="auto"/>
        <w:ind w:firstLine="567"/>
        <w:jc w:val="both"/>
        <w:rPr>
          <w:rFonts w:ascii="Times New Roman" w:hAnsi="Times New Roman" w:cs="Times New Roman"/>
          <w:color w:val="1F497D" w:themeColor="text2"/>
          <w:sz w:val="24"/>
          <w:szCs w:val="24"/>
        </w:rPr>
      </w:pPr>
      <w:r w:rsidRPr="001F70F9">
        <w:rPr>
          <w:rFonts w:ascii="Times New Roman" w:hAnsi="Times New Roman" w:cs="Times New Roman"/>
          <w:b/>
          <w:color w:val="1F497D" w:themeColor="text2"/>
          <w:sz w:val="24"/>
          <w:szCs w:val="24"/>
        </w:rPr>
        <w:t>Новизна образовательной программы «Студия танца. Хореография</w:t>
      </w:r>
      <w:proofErr w:type="gramStart"/>
      <w:r w:rsidRPr="001F70F9">
        <w:rPr>
          <w:rFonts w:ascii="Times New Roman" w:hAnsi="Times New Roman" w:cs="Times New Roman"/>
          <w:b/>
          <w:color w:val="1F497D" w:themeColor="text2"/>
          <w:sz w:val="24"/>
          <w:szCs w:val="24"/>
        </w:rPr>
        <w:t xml:space="preserve">.» </w:t>
      </w:r>
      <w:proofErr w:type="gramEnd"/>
      <w:r w:rsidRPr="001F70F9">
        <w:rPr>
          <w:rFonts w:ascii="Times New Roman" w:hAnsi="Times New Roman" w:cs="Times New Roman"/>
          <w:color w:val="1F497D" w:themeColor="text2"/>
          <w:sz w:val="24"/>
          <w:szCs w:val="24"/>
        </w:rPr>
        <w:t xml:space="preserve">заключается в комплексном использовании трех методов: </w:t>
      </w:r>
      <w:r w:rsidRPr="001F70F9">
        <w:rPr>
          <w:rFonts w:ascii="Times New Roman" w:hAnsi="Times New Roman" w:cs="Times New Roman"/>
          <w:b/>
          <w:color w:val="1F497D" w:themeColor="text2"/>
          <w:sz w:val="24"/>
          <w:szCs w:val="24"/>
        </w:rPr>
        <w:t xml:space="preserve">метода музыкального движения, метода </w:t>
      </w:r>
      <w:proofErr w:type="spellStart"/>
      <w:r w:rsidRPr="001F70F9">
        <w:rPr>
          <w:rFonts w:ascii="Times New Roman" w:hAnsi="Times New Roman" w:cs="Times New Roman"/>
          <w:b/>
          <w:color w:val="1F497D" w:themeColor="text2"/>
          <w:sz w:val="24"/>
          <w:szCs w:val="24"/>
        </w:rPr>
        <w:t>хореокорреции</w:t>
      </w:r>
      <w:proofErr w:type="spellEnd"/>
      <w:r w:rsidRPr="001F70F9">
        <w:rPr>
          <w:rFonts w:ascii="Times New Roman" w:hAnsi="Times New Roman" w:cs="Times New Roman"/>
          <w:b/>
          <w:color w:val="1F497D" w:themeColor="text2"/>
          <w:sz w:val="24"/>
          <w:szCs w:val="24"/>
        </w:rPr>
        <w:t xml:space="preserve"> и методики партерного экзерсиса</w:t>
      </w:r>
      <w:r w:rsidRPr="001F70F9">
        <w:rPr>
          <w:rFonts w:ascii="Times New Roman" w:hAnsi="Times New Roman" w:cs="Times New Roman"/>
          <w:color w:val="1F497D" w:themeColor="text2"/>
          <w:sz w:val="24"/>
          <w:szCs w:val="24"/>
        </w:rPr>
        <w:t>. Выбор основных методов обучения основан на возрастных и индивидуальных особенностях детей старшего дошкольного возраста.</w:t>
      </w:r>
    </w:p>
    <w:p w:rsidR="009352F3" w:rsidRPr="00B9739A" w:rsidRDefault="009352F3" w:rsidP="009352F3">
      <w:pPr>
        <w:tabs>
          <w:tab w:val="center" w:pos="854"/>
        </w:tabs>
        <w:spacing w:line="240" w:lineRule="auto"/>
        <w:ind w:firstLine="567"/>
        <w:jc w:val="both"/>
        <w:outlineLvl w:val="0"/>
        <w:rPr>
          <w:rFonts w:ascii="Times New Roman" w:hAnsi="Times New Roman" w:cs="Times New Roman"/>
          <w:b/>
          <w:color w:val="1F497D" w:themeColor="text2"/>
          <w:sz w:val="24"/>
          <w:szCs w:val="24"/>
          <w:u w:val="double"/>
        </w:rPr>
      </w:pPr>
      <w:r w:rsidRPr="00876B78">
        <w:rPr>
          <w:rFonts w:ascii="Times New Roman" w:hAnsi="Times New Roman" w:cs="Times New Roman"/>
          <w:b/>
          <w:bCs/>
          <w:color w:val="1F497D" w:themeColor="text2"/>
          <w:sz w:val="24"/>
          <w:szCs w:val="24"/>
          <w:u w:val="double"/>
        </w:rPr>
        <w:t>Метод обучения</w:t>
      </w:r>
      <w:r w:rsidRPr="00B9739A">
        <w:rPr>
          <w:rFonts w:ascii="Times New Roman" w:hAnsi="Times New Roman" w:cs="Times New Roman"/>
          <w:color w:val="1F497D" w:themeColor="text2"/>
          <w:sz w:val="24"/>
          <w:szCs w:val="24"/>
        </w:rPr>
        <w:t xml:space="preserve"> – это совокупность приемов и способов организации познавательной деятельности учащегося, развитие его умственных сил, обучающего взаимодействия педагога и учащихся, учащихся между собой, с природной и общественной средой. Метод обучения реализуется в единстве познавательной деятельности педагога и обучаемых, уяснении учащимися знаний, овладении умениями и навыками. Прием, конкретный способ представляет собой часть, элемент метода.</w:t>
      </w:r>
    </w:p>
    <w:p w:rsidR="009352F3" w:rsidRPr="00B9739A" w:rsidRDefault="009352F3" w:rsidP="009352F3">
      <w:pPr>
        <w:pStyle w:val="ae"/>
        <w:ind w:firstLine="567"/>
        <w:jc w:val="both"/>
        <w:rPr>
          <w:color w:val="1F497D" w:themeColor="text2"/>
        </w:rPr>
      </w:pPr>
      <w:r w:rsidRPr="00B9739A">
        <w:rPr>
          <w:color w:val="1F497D" w:themeColor="text2"/>
        </w:rPr>
        <w:t>Образовательная программа дополнительного образования детей «Студия танца. Хореография» дает возможность раскрыть методику ознакомления дошкольников с основами хореографии, вводит в большой и удивительный мир хореографического искусства, посредством игры знакомит с танцевальным искусством. Также поможет дошкольникам влиться в громадный мир музыки и попытаться проявить себя посредством пластики, близкой детям дошкольного возраста. Путем танцевальной импровизации под понравившуюся музыку у детей развивается способность к самостоятельному творческому самовыражению. Формируется умение передавать услышанный музыкальный образ в рисунке, пластике.</w:t>
      </w:r>
    </w:p>
    <w:p w:rsidR="009352F3" w:rsidRPr="00B9739A" w:rsidRDefault="009352F3" w:rsidP="009352F3">
      <w:pPr>
        <w:tabs>
          <w:tab w:val="center" w:pos="854"/>
        </w:tabs>
        <w:ind w:firstLine="567"/>
        <w:jc w:val="both"/>
        <w:outlineLvl w:val="0"/>
        <w:rPr>
          <w:rFonts w:ascii="Times New Roman" w:hAnsi="Times New Roman" w:cs="Times New Roman"/>
          <w:b/>
          <w:color w:val="C00000"/>
          <w:sz w:val="24"/>
          <w:szCs w:val="24"/>
        </w:rPr>
      </w:pPr>
      <w:r w:rsidRPr="00B9739A">
        <w:rPr>
          <w:rFonts w:ascii="Times New Roman" w:hAnsi="Times New Roman" w:cs="Times New Roman"/>
          <w:b/>
          <w:color w:val="C00000"/>
          <w:sz w:val="24"/>
          <w:szCs w:val="24"/>
        </w:rPr>
        <w:t>Методы, используемые педагогом для реализации ОП ДОД «Студия танца. Хореография»:</w:t>
      </w:r>
    </w:p>
    <w:p w:rsidR="0046718C" w:rsidRDefault="000A2F9C" w:rsidP="009C123F">
      <w:pPr>
        <w:spacing w:line="240" w:lineRule="auto"/>
        <w:ind w:firstLine="567"/>
        <w:jc w:val="both"/>
        <w:rPr>
          <w:rFonts w:ascii="Times New Roman" w:hAnsi="Times New Roman" w:cs="Times New Roman"/>
          <w:color w:val="1F497D" w:themeColor="text2"/>
          <w:sz w:val="24"/>
          <w:szCs w:val="24"/>
        </w:rPr>
      </w:pPr>
      <w:r w:rsidRPr="00E2381F">
        <w:rPr>
          <w:rFonts w:ascii="Times New Roman" w:hAnsi="Times New Roman" w:cs="Times New Roman"/>
          <w:b/>
          <w:color w:val="1F497D" w:themeColor="text2"/>
          <w:sz w:val="24"/>
          <w:szCs w:val="24"/>
          <w:u w:val="double"/>
        </w:rPr>
        <w:t>Метод музыкального движения</w:t>
      </w:r>
      <w:r w:rsidR="00B00EDD" w:rsidRPr="00846FFE">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(Метод Айседоры Дункан) применяется, в основном, на начальной стадии усвоения программы, когда дети знакомятся с музыкой, ритмом и, опираясь на свои внутренние эмоциональные ощущения, возникшие при прослушивании музыки, пытаются выразить свое настроение свободными танцевальными движениями.</w:t>
      </w:r>
    </w:p>
    <w:p w:rsidR="004C3DA6" w:rsidRPr="004C3DA6" w:rsidRDefault="004C3DA6" w:rsidP="004C3DA6">
      <w:pPr>
        <w:pStyle w:val="ae"/>
        <w:ind w:firstLine="567"/>
        <w:jc w:val="both"/>
        <w:rPr>
          <w:color w:val="1F497D" w:themeColor="text2"/>
        </w:rPr>
      </w:pPr>
      <w:r w:rsidRPr="004C3DA6">
        <w:rPr>
          <w:b/>
          <w:i/>
          <w:iCs/>
          <w:color w:val="1F497D" w:themeColor="text2"/>
        </w:rPr>
        <w:t>Музыкальное движение</w:t>
      </w:r>
      <w:r w:rsidRPr="004C3DA6">
        <w:rPr>
          <w:color w:val="1F497D" w:themeColor="text2"/>
        </w:rPr>
        <w:t xml:space="preserve"> – это метод музыкального воспитания, личностного развития и обучения свободному танцу. Он одинаково пригоден как для детей, так и для взрослых (метод адаптирован для разных возрастных групп) и рассчитан, главным образом, на здоровых людей, хотя есть успешные попытки применить его элементы в работе с проблемными детьми, например, страдающими аутизмом. Занятия проходят в группах, всегда под живую музыку (инструментальную или вокальную). В качестве музыкального материала используются специально подобранные фрагменты классических произведений и народных песен (музыка может быть разной, но исторически метод был разработан именно на таком музыкальном материале).</w:t>
      </w:r>
    </w:p>
    <w:p w:rsidR="004C3DA6" w:rsidRPr="004C3DA6" w:rsidRDefault="004C3DA6" w:rsidP="004C3DA6">
      <w:pPr>
        <w:pStyle w:val="ae"/>
        <w:ind w:firstLine="567"/>
        <w:jc w:val="both"/>
        <w:rPr>
          <w:color w:val="1F497D" w:themeColor="text2"/>
        </w:rPr>
      </w:pPr>
      <w:r w:rsidRPr="004C3DA6">
        <w:rPr>
          <w:color w:val="1F497D" w:themeColor="text2"/>
        </w:rPr>
        <w:t xml:space="preserve">От </w:t>
      </w:r>
      <w:proofErr w:type="gramStart"/>
      <w:r w:rsidRPr="004C3DA6">
        <w:rPr>
          <w:color w:val="1F497D" w:themeColor="text2"/>
        </w:rPr>
        <w:t>занимающегося</w:t>
      </w:r>
      <w:proofErr w:type="gramEnd"/>
      <w:r w:rsidRPr="004C3DA6">
        <w:rPr>
          <w:color w:val="1F497D" w:themeColor="text2"/>
        </w:rPr>
        <w:t xml:space="preserve"> требуется двигаться только вместе с музыкой: начинать движение с её началом и заканчивать точно с окончанием. Движение должно отражать характер музыкального фрагмента – контрастность, текучесть, порывистость и т.д., - иначе говоря, занимающийся должен найти в музыке угадывающееся там движение. Как показывает практика, почти никто из новичков это сделать не может; для обучения способности «двигаться в музыке» создатели метода разработали специальный тренаж: отобраны такие музыкальные фрагменты, в которых двигательный характер музыки </w:t>
      </w:r>
      <w:r w:rsidRPr="004C3DA6">
        <w:rPr>
          <w:color w:val="1F497D" w:themeColor="text2"/>
        </w:rPr>
        <w:lastRenderedPageBreak/>
        <w:t>проявляется особенно явно, и найдена пластическая форма, точно отражающая все особенности данного музыкального произведения.</w:t>
      </w:r>
    </w:p>
    <w:p w:rsidR="004C3DA6" w:rsidRPr="004C3DA6" w:rsidRDefault="004C3DA6" w:rsidP="00E3282B">
      <w:pPr>
        <w:pStyle w:val="ae"/>
        <w:ind w:firstLine="567"/>
        <w:jc w:val="both"/>
        <w:rPr>
          <w:color w:val="1F497D" w:themeColor="text2"/>
        </w:rPr>
      </w:pPr>
      <w:r w:rsidRPr="004C3DA6">
        <w:rPr>
          <w:color w:val="1F497D" w:themeColor="text2"/>
        </w:rPr>
        <w:t>Правильное выполнение упражнения заключается не в копировании двигательной формы, а в её воссоздании, для чего занимающийся должен услышать, прочувствовать и присвоить – «взять внутрь» - музыкальное произведение со всеми его особенностями. Только тогда пластический жест занимающегося совпадет с музыкальной интонацией произведения и отольется в эстетически совершенную и эмоционально убедительную музыкально-двигательную форму. Задача эмоционального выслушивания музыки и перевода её в движения собственного тела служит импульсом для развития музыкальности и личностного роста.</w:t>
      </w:r>
    </w:p>
    <w:p w:rsidR="004C3DA6" w:rsidRDefault="004C3DA6" w:rsidP="004C3DA6">
      <w:pPr>
        <w:pStyle w:val="ae"/>
        <w:ind w:firstLine="567"/>
        <w:jc w:val="both"/>
        <w:rPr>
          <w:color w:val="1F497D" w:themeColor="text2"/>
        </w:rPr>
      </w:pPr>
      <w:proofErr w:type="gramStart"/>
      <w:r w:rsidRPr="004C3DA6">
        <w:rPr>
          <w:color w:val="1F497D" w:themeColor="text2"/>
        </w:rPr>
        <w:t>Упражнения тренажа разделены по уровню сложности на три группы – от таких, в которых связь музыки с движением лежит на поверхности, до тех, где она не очевидна.</w:t>
      </w:r>
      <w:proofErr w:type="gramEnd"/>
      <w:r w:rsidRPr="004C3DA6">
        <w:rPr>
          <w:color w:val="1F497D" w:themeColor="text2"/>
        </w:rPr>
        <w:t xml:space="preserve"> Поднимаясь с одного уровня на другой, занимающийся в одно и то же время осваивает содержание все более сложных музыкальных фрагментов и овладевает более сложными движениями. Важной частью метода являются самостоятельные работы занимающихся – их собственная пластическая интерпретация предлагаемых музыкальных произведений. В созданной </w:t>
      </w:r>
      <w:proofErr w:type="spellStart"/>
      <w:r w:rsidRPr="004C3DA6">
        <w:rPr>
          <w:color w:val="1F497D" w:themeColor="text2"/>
        </w:rPr>
        <w:t>Гептахором</w:t>
      </w:r>
      <w:proofErr w:type="spellEnd"/>
      <w:r w:rsidRPr="004C3DA6">
        <w:rPr>
          <w:color w:val="1F497D" w:themeColor="text2"/>
        </w:rPr>
        <w:t xml:space="preserve"> пластике подчёркиваются центральные характеристики музыки – </w:t>
      </w:r>
      <w:proofErr w:type="spellStart"/>
      <w:r w:rsidRPr="004C3DA6">
        <w:rPr>
          <w:color w:val="1F497D" w:themeColor="text2"/>
        </w:rPr>
        <w:t>дыхательность</w:t>
      </w:r>
      <w:proofErr w:type="spellEnd"/>
      <w:r w:rsidRPr="004C3DA6">
        <w:rPr>
          <w:color w:val="1F497D" w:themeColor="text2"/>
        </w:rPr>
        <w:t xml:space="preserve">, текучесть, </w:t>
      </w:r>
      <w:proofErr w:type="spellStart"/>
      <w:r w:rsidRPr="004C3DA6">
        <w:rPr>
          <w:color w:val="1F497D" w:themeColor="text2"/>
        </w:rPr>
        <w:t>пружинность</w:t>
      </w:r>
      <w:proofErr w:type="spellEnd"/>
      <w:r w:rsidRPr="004C3DA6">
        <w:rPr>
          <w:color w:val="1F497D" w:themeColor="text2"/>
        </w:rPr>
        <w:t>. Метод, первоначально созданный как часть музыкального воспитания, используется также в танцевальных практиках, в особенности для обучения двигательной импровизации и свободному, или пластическому танцу.</w:t>
      </w:r>
    </w:p>
    <w:p w:rsidR="00A90E9A" w:rsidRDefault="00E2381F" w:rsidP="00A90E9A">
      <w:pPr>
        <w:pStyle w:val="snip1"/>
        <w:ind w:firstLine="567"/>
        <w:jc w:val="both"/>
        <w:rPr>
          <w:color w:val="1F497D" w:themeColor="text2"/>
        </w:rPr>
      </w:pPr>
      <w:r w:rsidRPr="00E2381F">
        <w:rPr>
          <w:b/>
          <w:color w:val="1F497D" w:themeColor="text2"/>
          <w:u w:val="double"/>
        </w:rPr>
        <w:t xml:space="preserve">Метод </w:t>
      </w:r>
      <w:proofErr w:type="spellStart"/>
      <w:r w:rsidRPr="00E2381F">
        <w:rPr>
          <w:b/>
          <w:color w:val="1F497D" w:themeColor="text2"/>
          <w:u w:val="double"/>
        </w:rPr>
        <w:t>хореокорреции</w:t>
      </w:r>
      <w:proofErr w:type="spellEnd"/>
      <w:r w:rsidR="00A90E9A" w:rsidRPr="00A90E9A">
        <w:rPr>
          <w:b/>
          <w:color w:val="1F497D" w:themeColor="text2"/>
        </w:rPr>
        <w:t xml:space="preserve"> </w:t>
      </w:r>
      <w:r w:rsidRPr="00A90E9A">
        <w:rPr>
          <w:b/>
          <w:color w:val="1F497D" w:themeColor="text2"/>
        </w:rPr>
        <w:t xml:space="preserve">- </w:t>
      </w:r>
      <w:r>
        <w:rPr>
          <w:color w:val="1F497D" w:themeColor="text2"/>
        </w:rPr>
        <w:t>это метод, позволяющий проводить коррекцию</w:t>
      </w:r>
      <w:r w:rsidRPr="00E2381F">
        <w:rPr>
          <w:color w:val="1F497D" w:themeColor="text2"/>
        </w:rPr>
        <w:t xml:space="preserve"> фигуры с помощью физических упражнений, при которых тело приобретает правильную и красивую форму, становится подтянутым</w:t>
      </w:r>
      <w:r>
        <w:rPr>
          <w:color w:val="1F497D" w:themeColor="text2"/>
        </w:rPr>
        <w:t>.</w:t>
      </w:r>
      <w:r w:rsidR="00A90E9A">
        <w:rPr>
          <w:color w:val="1F497D" w:themeColor="text2"/>
        </w:rPr>
        <w:t xml:space="preserve"> Происходит формирование осанки, профилактика плоскостопия. </w:t>
      </w:r>
    </w:p>
    <w:p w:rsidR="00A90E9A" w:rsidRDefault="00A90E9A" w:rsidP="00A90E9A">
      <w:pPr>
        <w:pStyle w:val="snip1"/>
        <w:ind w:firstLine="567"/>
        <w:jc w:val="both"/>
        <w:rPr>
          <w:color w:val="1F497D" w:themeColor="text2"/>
        </w:rPr>
      </w:pPr>
      <w:r>
        <w:rPr>
          <w:color w:val="1F497D" w:themeColor="text2"/>
        </w:rPr>
        <w:t>К</w:t>
      </w:r>
      <w:r w:rsidRPr="00A90E9A">
        <w:rPr>
          <w:bCs/>
          <w:color w:val="1F497D" w:themeColor="text2"/>
        </w:rPr>
        <w:t>оррекци</w:t>
      </w:r>
      <w:r>
        <w:rPr>
          <w:bCs/>
          <w:color w:val="1F497D" w:themeColor="text2"/>
        </w:rPr>
        <w:t>я</w:t>
      </w:r>
      <w:r w:rsidRPr="00A90E9A">
        <w:rPr>
          <w:color w:val="1F497D" w:themeColor="text2"/>
        </w:rPr>
        <w:t xml:space="preserve"> фигуры</w:t>
      </w:r>
      <w:r>
        <w:rPr>
          <w:color w:val="1F497D" w:themeColor="text2"/>
        </w:rPr>
        <w:t xml:space="preserve"> сопровождается</w:t>
      </w:r>
      <w:r w:rsidRPr="00A90E9A">
        <w:rPr>
          <w:color w:val="1F497D" w:themeColor="text2"/>
        </w:rPr>
        <w:t xml:space="preserve"> снижение</w:t>
      </w:r>
      <w:r>
        <w:rPr>
          <w:color w:val="1F497D" w:themeColor="text2"/>
        </w:rPr>
        <w:t>м избыточного</w:t>
      </w:r>
      <w:r w:rsidRPr="00A90E9A">
        <w:rPr>
          <w:color w:val="1F497D" w:themeColor="text2"/>
        </w:rPr>
        <w:t xml:space="preserve"> веса, </w:t>
      </w:r>
      <w:r>
        <w:rPr>
          <w:color w:val="1F497D" w:themeColor="text2"/>
        </w:rPr>
        <w:t xml:space="preserve">а также </w:t>
      </w:r>
      <w:r w:rsidRPr="00A90E9A">
        <w:rPr>
          <w:vanish/>
          <w:color w:val="1F497D" w:themeColor="text2"/>
        </w:rPr>
        <w:br/>
      </w:r>
      <w:r w:rsidRPr="00A90E9A">
        <w:rPr>
          <w:color w:val="1F497D" w:themeColor="text2"/>
        </w:rPr>
        <w:t>поднятие</w:t>
      </w:r>
      <w:r>
        <w:rPr>
          <w:color w:val="1F497D" w:themeColor="text2"/>
        </w:rPr>
        <w:t>м жизненного тонуса, хорошим</w:t>
      </w:r>
      <w:r w:rsidRPr="00A90E9A">
        <w:rPr>
          <w:color w:val="1F497D" w:themeColor="text2"/>
        </w:rPr>
        <w:t xml:space="preserve"> настроение</w:t>
      </w:r>
      <w:r>
        <w:rPr>
          <w:color w:val="1F497D" w:themeColor="text2"/>
        </w:rPr>
        <w:t xml:space="preserve">м ребенка. </w:t>
      </w:r>
      <w:r w:rsidRPr="00A90E9A">
        <w:rPr>
          <w:color w:val="1F497D" w:themeColor="text2"/>
        </w:rPr>
        <w:t>Все это достигается</w:t>
      </w:r>
      <w:r>
        <w:rPr>
          <w:color w:val="1F497D" w:themeColor="text2"/>
        </w:rPr>
        <w:t>,</w:t>
      </w:r>
      <w:r w:rsidRPr="00A90E9A">
        <w:rPr>
          <w:color w:val="1F497D" w:themeColor="text2"/>
        </w:rPr>
        <w:t xml:space="preserve"> благодаря объединенной музыкально-хореографической методике, в веселой, доброжелательной атмосфере, c опытными педагогами</w:t>
      </w:r>
      <w:r w:rsidR="003638E3">
        <w:rPr>
          <w:color w:val="1F497D" w:themeColor="text2"/>
        </w:rPr>
        <w:t>.</w:t>
      </w:r>
    </w:p>
    <w:p w:rsidR="003638E3" w:rsidRDefault="003638E3" w:rsidP="00A90E9A">
      <w:pPr>
        <w:pStyle w:val="snip1"/>
        <w:ind w:firstLine="567"/>
        <w:jc w:val="both"/>
        <w:rPr>
          <w:color w:val="1F497D" w:themeColor="text2"/>
        </w:rPr>
      </w:pPr>
      <w:r>
        <w:rPr>
          <w:color w:val="1F497D" w:themeColor="text2"/>
        </w:rPr>
        <w:t>Педагог подбирает специальную систему упражнений для каждого ребенка с учетом его индивидуальных особенностей и состояния здоровья, опираясь на данные медицинских обследований.</w:t>
      </w:r>
    </w:p>
    <w:p w:rsidR="00E3282B" w:rsidRDefault="00E3282B" w:rsidP="00A90E9A">
      <w:pPr>
        <w:pStyle w:val="snip1"/>
        <w:ind w:firstLine="567"/>
        <w:jc w:val="both"/>
        <w:rPr>
          <w:b/>
          <w:color w:val="1F497D" w:themeColor="text2"/>
          <w:u w:val="double"/>
        </w:rPr>
      </w:pPr>
      <w:r w:rsidRPr="00E3282B">
        <w:rPr>
          <w:b/>
          <w:color w:val="1F497D" w:themeColor="text2"/>
          <w:u w:val="double"/>
        </w:rPr>
        <w:t>Методика партерного экзерсиса</w:t>
      </w:r>
      <w:r>
        <w:rPr>
          <w:b/>
          <w:color w:val="1F497D" w:themeColor="text2"/>
          <w:u w:val="double"/>
        </w:rPr>
        <w:t xml:space="preserve"> </w:t>
      </w:r>
      <w:r w:rsidR="00D20CF8" w:rsidRPr="00AB681F">
        <w:rPr>
          <w:b/>
          <w:color w:val="1F497D" w:themeColor="text2"/>
          <w:u w:val="double"/>
        </w:rPr>
        <w:t>–</w:t>
      </w:r>
      <w:r w:rsidR="00AB681F" w:rsidRPr="00AB681F">
        <w:rPr>
          <w:b/>
          <w:color w:val="1F497D" w:themeColor="text2"/>
          <w:u w:val="double"/>
        </w:rPr>
        <w:t xml:space="preserve"> </w:t>
      </w:r>
      <w:r w:rsidR="00AB681F" w:rsidRPr="00AB681F">
        <w:rPr>
          <w:b/>
          <w:color w:val="1F497D" w:themeColor="text2"/>
        </w:rPr>
        <w:t>упражнения на полу</w:t>
      </w:r>
    </w:p>
    <w:p w:rsidR="00D20CF8" w:rsidRDefault="00D20CF8" w:rsidP="00D20CF8">
      <w:pPr>
        <w:pStyle w:val="snip1"/>
        <w:spacing w:line="240" w:lineRule="auto"/>
        <w:ind w:firstLine="567"/>
        <w:jc w:val="both"/>
        <w:rPr>
          <w:color w:val="1F497D" w:themeColor="text2"/>
        </w:rPr>
      </w:pPr>
      <w:r>
        <w:rPr>
          <w:color w:val="1F497D" w:themeColor="text2"/>
        </w:rPr>
        <w:t>Методика используется</w:t>
      </w:r>
      <w:r w:rsidRPr="00D20CF8">
        <w:rPr>
          <w:color w:val="1F497D" w:themeColor="text2"/>
        </w:rPr>
        <w:t xml:space="preserve"> с целью помочь формированию скелетно-мышечного аппарата ребенка, формированию осанки. Пока ребенку еще трудно координировать движения своего тела, включать в работу различные группы мышц, занятия в положении сидя и лежа облегчают ему эти задачи. </w:t>
      </w:r>
      <w:r w:rsidRPr="00D20CF8">
        <w:rPr>
          <w:color w:val="1F497D" w:themeColor="text2"/>
        </w:rPr>
        <w:br/>
        <w:t xml:space="preserve">Партерный экзерсис позволяет с наименьшими затратами энергии достичь сразу 3-х целей: </w:t>
      </w:r>
    </w:p>
    <w:p w:rsidR="00D20CF8" w:rsidRPr="00D20CF8" w:rsidRDefault="00D20CF8" w:rsidP="00DD6283">
      <w:pPr>
        <w:pStyle w:val="snip1"/>
        <w:numPr>
          <w:ilvl w:val="0"/>
          <w:numId w:val="2"/>
        </w:numPr>
        <w:spacing w:line="240" w:lineRule="auto"/>
        <w:ind w:left="567" w:hanging="567"/>
        <w:jc w:val="both"/>
        <w:rPr>
          <w:color w:val="1F497D" w:themeColor="text2"/>
          <w:u w:val="double"/>
        </w:rPr>
      </w:pPr>
      <w:r>
        <w:rPr>
          <w:color w:val="1F497D" w:themeColor="text2"/>
        </w:rPr>
        <w:t>п</w:t>
      </w:r>
      <w:r w:rsidRPr="00D20CF8">
        <w:rPr>
          <w:color w:val="1F497D" w:themeColor="text2"/>
        </w:rPr>
        <w:t xml:space="preserve">овысить гибкость суставов; </w:t>
      </w:r>
    </w:p>
    <w:p w:rsidR="00D20CF8" w:rsidRPr="00D20CF8" w:rsidRDefault="00D20CF8" w:rsidP="00DD6283">
      <w:pPr>
        <w:pStyle w:val="snip1"/>
        <w:numPr>
          <w:ilvl w:val="0"/>
          <w:numId w:val="2"/>
        </w:numPr>
        <w:spacing w:line="240" w:lineRule="auto"/>
        <w:ind w:left="567" w:hanging="567"/>
        <w:jc w:val="both"/>
        <w:rPr>
          <w:color w:val="1F497D" w:themeColor="text2"/>
          <w:u w:val="double"/>
        </w:rPr>
      </w:pPr>
      <w:r w:rsidRPr="00D20CF8">
        <w:rPr>
          <w:color w:val="1F497D" w:themeColor="text2"/>
        </w:rPr>
        <w:t xml:space="preserve">улучшить эластичность мышц и связок; </w:t>
      </w:r>
    </w:p>
    <w:p w:rsidR="00D20CF8" w:rsidRPr="00D20CF8" w:rsidRDefault="00D20CF8" w:rsidP="00DD6283">
      <w:pPr>
        <w:pStyle w:val="snip1"/>
        <w:numPr>
          <w:ilvl w:val="0"/>
          <w:numId w:val="2"/>
        </w:numPr>
        <w:spacing w:line="240" w:lineRule="auto"/>
        <w:ind w:left="567" w:hanging="567"/>
        <w:jc w:val="both"/>
        <w:rPr>
          <w:color w:val="1F497D" w:themeColor="text2"/>
          <w:u w:val="double"/>
        </w:rPr>
      </w:pPr>
      <w:r w:rsidRPr="00D20CF8">
        <w:rPr>
          <w:color w:val="1F497D" w:themeColor="text2"/>
        </w:rPr>
        <w:t xml:space="preserve">нарастить силу мышц. </w:t>
      </w:r>
    </w:p>
    <w:p w:rsidR="00D20CF8" w:rsidRDefault="00D20CF8" w:rsidP="00D20CF8">
      <w:pPr>
        <w:pStyle w:val="snip1"/>
        <w:spacing w:line="240" w:lineRule="auto"/>
        <w:ind w:left="567"/>
        <w:jc w:val="both"/>
        <w:rPr>
          <w:color w:val="1F497D" w:themeColor="text2"/>
        </w:rPr>
      </w:pPr>
      <w:r w:rsidRPr="00D20CF8">
        <w:rPr>
          <w:color w:val="1F497D" w:themeColor="text2"/>
        </w:rPr>
        <w:t xml:space="preserve">Упражнения партерной гимнастики на первом этапе позволяют: </w:t>
      </w:r>
    </w:p>
    <w:p w:rsidR="00D20CF8" w:rsidRPr="00D20CF8" w:rsidRDefault="00D20CF8" w:rsidP="00DD6283">
      <w:pPr>
        <w:pStyle w:val="snip1"/>
        <w:numPr>
          <w:ilvl w:val="0"/>
          <w:numId w:val="2"/>
        </w:numPr>
        <w:spacing w:line="240" w:lineRule="auto"/>
        <w:ind w:left="567" w:hanging="567"/>
        <w:jc w:val="both"/>
        <w:rPr>
          <w:color w:val="1F497D" w:themeColor="text2"/>
          <w:u w:val="double"/>
        </w:rPr>
      </w:pPr>
      <w:r w:rsidRPr="00D20CF8">
        <w:rPr>
          <w:color w:val="1F497D" w:themeColor="text2"/>
        </w:rPr>
        <w:t>приобрести навыки вытянутого носка, ровного и подтянутого корпуса, дадут первоначальное представление о работе мышц ног, рук, шеи, спины и т.д.;</w:t>
      </w:r>
    </w:p>
    <w:p w:rsidR="00D20CF8" w:rsidRPr="00D20CF8" w:rsidRDefault="00D20CF8" w:rsidP="00DD6283">
      <w:pPr>
        <w:pStyle w:val="snip1"/>
        <w:numPr>
          <w:ilvl w:val="0"/>
          <w:numId w:val="2"/>
        </w:numPr>
        <w:spacing w:line="240" w:lineRule="auto"/>
        <w:ind w:left="567" w:hanging="567"/>
        <w:jc w:val="both"/>
        <w:rPr>
          <w:color w:val="1F497D" w:themeColor="text2"/>
          <w:u w:val="double"/>
        </w:rPr>
      </w:pPr>
      <w:r w:rsidRPr="00D20CF8">
        <w:rPr>
          <w:color w:val="1F497D" w:themeColor="text2"/>
        </w:rPr>
        <w:lastRenderedPageBreak/>
        <w:t xml:space="preserve">начать работу по исправлению некоторых недостатков в осанке, а именно, асимметрии лопаток, увеличение прогиба в поясничном отделе позвоночника и др. </w:t>
      </w:r>
    </w:p>
    <w:p w:rsidR="00D20CF8" w:rsidRDefault="00D20CF8" w:rsidP="00D20CF8">
      <w:pPr>
        <w:pStyle w:val="snip1"/>
        <w:spacing w:line="240" w:lineRule="auto"/>
        <w:ind w:firstLine="567"/>
        <w:jc w:val="both"/>
        <w:rPr>
          <w:color w:val="1F497D" w:themeColor="text2"/>
        </w:rPr>
      </w:pPr>
      <w:r w:rsidRPr="00D20CF8">
        <w:rPr>
          <w:color w:val="1F497D" w:themeColor="text2"/>
        </w:rPr>
        <w:t xml:space="preserve">На втором этапе этой разработки заложено развитие двигательных функций (выворотности ног, подъема ног, гибкости корпуса, шага, прыжка). </w:t>
      </w:r>
      <w:r w:rsidRPr="00D20CF8">
        <w:rPr>
          <w:color w:val="1F497D" w:themeColor="text2"/>
        </w:rPr>
        <w:br/>
        <w:t>Особенно важно в процессе обучения учитывать физическую нагрузку детей, не допускать перенапряжения, а также учить их правильно дышать при исполнении упражнений, а далее – в танце.</w:t>
      </w:r>
    </w:p>
    <w:p w:rsidR="00EE61BA" w:rsidRPr="00EE61BA" w:rsidRDefault="00EE61BA" w:rsidP="00EE61BA">
      <w:pPr>
        <w:pStyle w:val="snip1"/>
        <w:spacing w:line="240" w:lineRule="auto"/>
        <w:ind w:left="567"/>
        <w:jc w:val="both"/>
        <w:rPr>
          <w:color w:val="1F497D" w:themeColor="text2"/>
          <w:u w:val="double"/>
        </w:rPr>
      </w:pPr>
      <w:r w:rsidRPr="00EE61BA">
        <w:rPr>
          <w:color w:val="1F497D" w:themeColor="text2"/>
        </w:rPr>
        <w:t xml:space="preserve">Выполняя эти упражнения, необходимо соблюдать следующие </w:t>
      </w:r>
      <w:r w:rsidRPr="00AB681F">
        <w:rPr>
          <w:b/>
          <w:color w:val="1F497D" w:themeColor="text2"/>
        </w:rPr>
        <w:t>правила</w:t>
      </w:r>
      <w:r w:rsidRPr="00EE61BA">
        <w:rPr>
          <w:color w:val="1F497D" w:themeColor="text2"/>
        </w:rPr>
        <w:t xml:space="preserve">: </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Главное – перед началом занятий хорошо разогреться, то есть сделать любые упражнения, пока в мышцах не появится ощущение тепла.</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 xml:space="preserve">Первоначальное обучение упражнениям лучше осуществлять вне занятий, при индивидуальной работе, чтобы помочь каждому ребенку. </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 xml:space="preserve">В процессе обучения каждый ребенок выполняет упражнение в меру своих физических возможностей, но при систематичности занятий, наглядности и поощрениях повышает свои возможности. </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Обязательно учитывать пол ребенка, его физиологические особенности, состояние о</w:t>
      </w:r>
      <w:r>
        <w:rPr>
          <w:color w:val="1F497D" w:themeColor="text2"/>
        </w:rPr>
        <w:t>порно</w:t>
      </w:r>
      <w:r w:rsidRPr="00EE61BA">
        <w:rPr>
          <w:color w:val="1F497D" w:themeColor="text2"/>
        </w:rPr>
        <w:t>-двигательного аппарата и физическую подготовленность.</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 xml:space="preserve">Упражнения на гибкость выполнять плавно, без рывков, в медленном темпе. </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Каждое упражнение выполнять до появления легкой болезненности.</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 xml:space="preserve">Все упражнение направлены на силовую работу различных групп мышц и обязательно должны чередоваться с упражнениями на расслабление. </w:t>
      </w:r>
    </w:p>
    <w:p w:rsidR="00EE61BA" w:rsidRPr="00EE61BA" w:rsidRDefault="00EE61BA" w:rsidP="00DD6283">
      <w:pPr>
        <w:pStyle w:val="snip1"/>
        <w:numPr>
          <w:ilvl w:val="0"/>
          <w:numId w:val="3"/>
        </w:numPr>
        <w:spacing w:line="240" w:lineRule="auto"/>
        <w:ind w:left="567" w:hanging="567"/>
        <w:jc w:val="both"/>
        <w:rPr>
          <w:color w:val="1F497D" w:themeColor="text2"/>
          <w:u w:val="double"/>
        </w:rPr>
      </w:pPr>
      <w:r w:rsidRPr="00EE61BA">
        <w:rPr>
          <w:color w:val="1F497D" w:themeColor="text2"/>
        </w:rPr>
        <w:t>Начинать растягиваться на «выдохе», затем дышать нормально. Заканчивать каждое упражнение «вдохом».</w:t>
      </w:r>
    </w:p>
    <w:p w:rsidR="00EE61BA" w:rsidRDefault="00EE61BA" w:rsidP="00EE61BA">
      <w:pPr>
        <w:pStyle w:val="snip1"/>
        <w:spacing w:line="240" w:lineRule="auto"/>
        <w:ind w:firstLine="567"/>
        <w:jc w:val="both"/>
        <w:rPr>
          <w:color w:val="1F497D" w:themeColor="text2"/>
        </w:rPr>
      </w:pPr>
    </w:p>
    <w:p w:rsidR="00EE61BA" w:rsidRDefault="00EE61BA" w:rsidP="00EE61BA">
      <w:pPr>
        <w:pStyle w:val="snip1"/>
        <w:spacing w:line="240" w:lineRule="auto"/>
        <w:ind w:firstLine="567"/>
        <w:jc w:val="both"/>
        <w:rPr>
          <w:color w:val="1F497D" w:themeColor="text2"/>
        </w:rPr>
      </w:pPr>
      <w:r w:rsidRPr="00EE61BA">
        <w:rPr>
          <w:color w:val="1F497D" w:themeColor="text2"/>
        </w:rPr>
        <w:t xml:space="preserve">Эти упражнения также способствуют исправлению некоторых недостатков в корпусе, ногах и помогают вырабатывать </w:t>
      </w:r>
      <w:proofErr w:type="spellStart"/>
      <w:r w:rsidRPr="00EE61BA">
        <w:rPr>
          <w:color w:val="1F497D" w:themeColor="text2"/>
        </w:rPr>
        <w:t>выворотность</w:t>
      </w:r>
      <w:proofErr w:type="spellEnd"/>
      <w:r w:rsidRPr="00EE61BA">
        <w:rPr>
          <w:color w:val="1F497D" w:themeColor="text2"/>
        </w:rPr>
        <w:t xml:space="preserve"> ног, развивать гибкость, эластичность стоп. </w:t>
      </w:r>
    </w:p>
    <w:p w:rsidR="00EE61BA" w:rsidRDefault="00EE61BA" w:rsidP="00DD6283">
      <w:pPr>
        <w:pStyle w:val="snip1"/>
        <w:numPr>
          <w:ilvl w:val="0"/>
          <w:numId w:val="4"/>
        </w:numPr>
        <w:spacing w:line="240" w:lineRule="auto"/>
        <w:ind w:left="567" w:hanging="425"/>
        <w:jc w:val="both"/>
        <w:rPr>
          <w:b/>
          <w:color w:val="1F497D" w:themeColor="text2"/>
        </w:rPr>
      </w:pPr>
      <w:r w:rsidRPr="0086605F">
        <w:rPr>
          <w:b/>
          <w:color w:val="1F497D" w:themeColor="text2"/>
        </w:rPr>
        <w:t xml:space="preserve">Упражнение на напряжение и расслабление мышц тела </w:t>
      </w:r>
    </w:p>
    <w:p w:rsidR="008234F0" w:rsidRPr="008234F0" w:rsidRDefault="00EE61BA" w:rsidP="0086605F">
      <w:pPr>
        <w:pStyle w:val="snip1"/>
        <w:spacing w:line="240" w:lineRule="auto"/>
        <w:ind w:firstLine="567"/>
        <w:jc w:val="both"/>
        <w:rPr>
          <w:b/>
          <w:color w:val="1F497D" w:themeColor="text2"/>
        </w:rPr>
      </w:pPr>
      <w:r w:rsidRPr="00EE61BA">
        <w:rPr>
          <w:color w:val="1F497D" w:themeColor="text2"/>
        </w:rPr>
        <w:t xml:space="preserve">Для обучения сознательному управлению своими мышцами применяются упражнения на напряжение и расслабление мышц тела. Упражнения выполняются лежа на спине, руки свободно лежат вдоль тела ладонями вниз, ноги свободно вытянуты, пятки вместе, все мышцы тела расслаблены. Выполняя упражнения, дети должны ощутить напряжение тех или иных мышц, затем следует их полное расслабление, которое также необходимо ощутить. Дыхание свободное. </w:t>
      </w:r>
      <w:r w:rsidRPr="00EE61BA">
        <w:rPr>
          <w:color w:val="1F497D" w:themeColor="text2"/>
        </w:rPr>
        <w:br/>
      </w:r>
      <w:r w:rsidRPr="00EE61BA">
        <w:rPr>
          <w:color w:val="1F497D" w:themeColor="text2"/>
        </w:rPr>
        <w:br/>
      </w:r>
      <w:r w:rsidRPr="008234F0">
        <w:rPr>
          <w:b/>
          <w:color w:val="1F497D" w:themeColor="text2"/>
        </w:rPr>
        <w:t>II</w:t>
      </w:r>
      <w:r w:rsidR="008234F0" w:rsidRPr="008234F0">
        <w:rPr>
          <w:b/>
          <w:color w:val="1F497D" w:themeColor="text2"/>
        </w:rPr>
        <w:t xml:space="preserve">.     Упражнения </w:t>
      </w:r>
      <w:r w:rsidRPr="008234F0">
        <w:rPr>
          <w:b/>
          <w:color w:val="1F497D" w:themeColor="text2"/>
        </w:rPr>
        <w:t xml:space="preserve">для улучшения эластичности мышц плеча и предплечья </w:t>
      </w:r>
    </w:p>
    <w:p w:rsidR="008234F0" w:rsidRPr="008234F0" w:rsidRDefault="00EE61BA" w:rsidP="0086605F">
      <w:pPr>
        <w:pStyle w:val="snip1"/>
        <w:spacing w:line="240" w:lineRule="auto"/>
        <w:ind w:firstLine="567"/>
        <w:jc w:val="both"/>
        <w:rPr>
          <w:b/>
          <w:color w:val="1F497D" w:themeColor="text2"/>
        </w:rPr>
      </w:pPr>
      <w:r w:rsidRPr="008234F0">
        <w:rPr>
          <w:b/>
          <w:color w:val="1F497D" w:themeColor="text2"/>
        </w:rPr>
        <w:t xml:space="preserve">Упражнение 1. </w:t>
      </w:r>
    </w:p>
    <w:p w:rsidR="008234F0" w:rsidRDefault="00EE61BA" w:rsidP="0086605F">
      <w:pPr>
        <w:pStyle w:val="snip1"/>
        <w:spacing w:line="240" w:lineRule="auto"/>
        <w:ind w:firstLine="567"/>
        <w:jc w:val="both"/>
        <w:rPr>
          <w:color w:val="1F497D" w:themeColor="text2"/>
        </w:rPr>
      </w:pPr>
      <w:r w:rsidRPr="00EE61BA">
        <w:rPr>
          <w:color w:val="1F497D" w:themeColor="text2"/>
        </w:rPr>
        <w:t xml:space="preserve">Повторить 6 - 8 раз. </w:t>
      </w:r>
    </w:p>
    <w:p w:rsidR="008234F0" w:rsidRDefault="00EE61BA" w:rsidP="0086605F">
      <w:pPr>
        <w:pStyle w:val="snip1"/>
        <w:spacing w:line="240" w:lineRule="auto"/>
        <w:ind w:firstLine="567"/>
        <w:jc w:val="both"/>
        <w:rPr>
          <w:color w:val="1F497D" w:themeColor="text2"/>
        </w:rPr>
      </w:pPr>
      <w:r w:rsidRPr="00EE61BA">
        <w:rPr>
          <w:color w:val="1F497D" w:themeColor="text2"/>
        </w:rPr>
        <w:t xml:space="preserve">И.П. – стоя на коленях, наклониться вперед, предплечья на полу. </w:t>
      </w:r>
    </w:p>
    <w:p w:rsidR="008234F0" w:rsidRDefault="00EE61BA" w:rsidP="0086605F">
      <w:pPr>
        <w:pStyle w:val="snip1"/>
        <w:spacing w:line="240" w:lineRule="auto"/>
        <w:ind w:firstLine="567"/>
        <w:jc w:val="both"/>
        <w:rPr>
          <w:color w:val="1F497D" w:themeColor="text2"/>
        </w:rPr>
      </w:pPr>
      <w:r w:rsidRPr="00EE61BA">
        <w:rPr>
          <w:color w:val="1F497D" w:themeColor="text2"/>
        </w:rPr>
        <w:t>«</w:t>
      </w:r>
      <w:proofErr w:type="gramStart"/>
      <w:r w:rsidRPr="00EE61BA">
        <w:rPr>
          <w:color w:val="1F497D" w:themeColor="text2"/>
        </w:rPr>
        <w:t>раз-четыре</w:t>
      </w:r>
      <w:proofErr w:type="gramEnd"/>
      <w:r w:rsidRPr="00EE61BA">
        <w:rPr>
          <w:color w:val="1F497D" w:themeColor="text2"/>
        </w:rPr>
        <w:t xml:space="preserve">» - потянуться плечами к полу. </w:t>
      </w:r>
    </w:p>
    <w:p w:rsidR="008234F0" w:rsidRDefault="00EE61BA" w:rsidP="0086605F">
      <w:pPr>
        <w:pStyle w:val="snip1"/>
        <w:spacing w:line="240" w:lineRule="auto"/>
        <w:ind w:firstLine="567"/>
        <w:jc w:val="both"/>
        <w:rPr>
          <w:color w:val="1F497D" w:themeColor="text2"/>
        </w:rPr>
      </w:pPr>
      <w:r w:rsidRPr="00EE61BA">
        <w:rPr>
          <w:color w:val="1F497D" w:themeColor="text2"/>
        </w:rPr>
        <w:t xml:space="preserve">«пять-восемь» - вернуться в И.П. </w:t>
      </w:r>
    </w:p>
    <w:p w:rsidR="00381CF2" w:rsidRPr="00381CF2" w:rsidRDefault="00EE61BA" w:rsidP="00381CF2">
      <w:pPr>
        <w:pStyle w:val="snip1"/>
        <w:spacing w:line="240" w:lineRule="auto"/>
        <w:ind w:left="567"/>
        <w:jc w:val="both"/>
        <w:rPr>
          <w:b/>
          <w:color w:val="1F497D" w:themeColor="text2"/>
        </w:rPr>
      </w:pPr>
      <w:r w:rsidRPr="00EE61BA">
        <w:rPr>
          <w:color w:val="1F497D" w:themeColor="text2"/>
        </w:rPr>
        <w:br/>
      </w:r>
      <w:r w:rsidRPr="00381CF2">
        <w:rPr>
          <w:b/>
          <w:color w:val="1F497D" w:themeColor="text2"/>
        </w:rPr>
        <w:t xml:space="preserve">Упражнение 2. </w:t>
      </w:r>
    </w:p>
    <w:p w:rsidR="00381CF2" w:rsidRDefault="00EE61BA" w:rsidP="00381CF2">
      <w:pPr>
        <w:pStyle w:val="snip1"/>
        <w:spacing w:line="240" w:lineRule="auto"/>
        <w:ind w:left="567"/>
        <w:jc w:val="both"/>
        <w:rPr>
          <w:color w:val="1F497D" w:themeColor="text2"/>
        </w:rPr>
      </w:pPr>
      <w:r w:rsidRPr="00EE61BA">
        <w:rPr>
          <w:color w:val="1F497D" w:themeColor="text2"/>
        </w:rPr>
        <w:t xml:space="preserve">Повторить 6 - 8 раз. </w:t>
      </w:r>
    </w:p>
    <w:p w:rsidR="00381CF2" w:rsidRDefault="00EE61BA" w:rsidP="00381CF2">
      <w:pPr>
        <w:pStyle w:val="snip1"/>
        <w:spacing w:line="240" w:lineRule="auto"/>
        <w:ind w:left="567"/>
        <w:jc w:val="both"/>
        <w:rPr>
          <w:color w:val="1F497D" w:themeColor="text2"/>
        </w:rPr>
      </w:pPr>
      <w:r w:rsidRPr="00EE61BA">
        <w:rPr>
          <w:color w:val="1F497D" w:themeColor="text2"/>
        </w:rPr>
        <w:t>И.П. – лежа на спине, руки вверх, кисти переплетены ладонями вверх.</w:t>
      </w:r>
    </w:p>
    <w:p w:rsidR="00381CF2" w:rsidRDefault="00EE61BA" w:rsidP="00381CF2">
      <w:pPr>
        <w:pStyle w:val="snip1"/>
        <w:spacing w:line="240" w:lineRule="auto"/>
        <w:ind w:left="567"/>
        <w:jc w:val="both"/>
        <w:rPr>
          <w:color w:val="1F497D" w:themeColor="text2"/>
        </w:rPr>
      </w:pPr>
      <w:r w:rsidRPr="00EE61BA">
        <w:rPr>
          <w:color w:val="1F497D" w:themeColor="text2"/>
        </w:rPr>
        <w:t xml:space="preserve"> «раз-два» - увести руки вправо. </w:t>
      </w:r>
    </w:p>
    <w:p w:rsidR="00381CF2" w:rsidRDefault="00EE61BA" w:rsidP="00381CF2">
      <w:pPr>
        <w:pStyle w:val="snip1"/>
        <w:spacing w:line="240" w:lineRule="auto"/>
        <w:ind w:left="567"/>
        <w:jc w:val="both"/>
        <w:rPr>
          <w:color w:val="1F497D" w:themeColor="text2"/>
        </w:rPr>
      </w:pPr>
      <w:r w:rsidRPr="00EE61BA">
        <w:rPr>
          <w:color w:val="1F497D" w:themeColor="text2"/>
        </w:rPr>
        <w:t>«три-шесть» - зафиксировать положение.</w:t>
      </w:r>
    </w:p>
    <w:p w:rsidR="00381CF2" w:rsidRDefault="00EE61BA" w:rsidP="00381CF2">
      <w:pPr>
        <w:pStyle w:val="snip1"/>
        <w:spacing w:line="240" w:lineRule="auto"/>
        <w:ind w:left="567"/>
        <w:jc w:val="both"/>
        <w:rPr>
          <w:color w:val="1F497D" w:themeColor="text2"/>
        </w:rPr>
      </w:pPr>
      <w:r w:rsidRPr="00EE61BA">
        <w:rPr>
          <w:color w:val="1F497D" w:themeColor="text2"/>
        </w:rPr>
        <w:t xml:space="preserve"> «семь-восемь» - вернуться в И.П. </w:t>
      </w:r>
    </w:p>
    <w:p w:rsidR="00381CF2" w:rsidRDefault="00EE61BA" w:rsidP="00381CF2">
      <w:pPr>
        <w:pStyle w:val="snip1"/>
        <w:spacing w:line="240" w:lineRule="auto"/>
        <w:ind w:left="567"/>
        <w:jc w:val="both"/>
        <w:rPr>
          <w:color w:val="1F497D" w:themeColor="text2"/>
        </w:rPr>
      </w:pPr>
      <w:r w:rsidRPr="00EE61BA">
        <w:rPr>
          <w:color w:val="1F497D" w:themeColor="text2"/>
        </w:rPr>
        <w:lastRenderedPageBreak/>
        <w:t>Повторить упражнение в другую сторону.</w:t>
      </w:r>
    </w:p>
    <w:p w:rsidR="00386BFA" w:rsidRDefault="00386BFA" w:rsidP="0086605F">
      <w:pPr>
        <w:pStyle w:val="snip1"/>
        <w:spacing w:line="240" w:lineRule="auto"/>
        <w:ind w:firstLine="567"/>
        <w:jc w:val="both"/>
        <w:rPr>
          <w:b/>
          <w:color w:val="1F497D" w:themeColor="text2"/>
        </w:rPr>
      </w:pPr>
    </w:p>
    <w:p w:rsidR="00386BFA" w:rsidRDefault="00EE61BA" w:rsidP="0086605F">
      <w:pPr>
        <w:pStyle w:val="snip1"/>
        <w:spacing w:line="240" w:lineRule="auto"/>
        <w:ind w:firstLine="567"/>
        <w:jc w:val="both"/>
        <w:rPr>
          <w:color w:val="1F497D" w:themeColor="text2"/>
        </w:rPr>
      </w:pPr>
      <w:r w:rsidRPr="00386BFA">
        <w:rPr>
          <w:b/>
          <w:color w:val="1F497D" w:themeColor="text2"/>
        </w:rPr>
        <w:t>Упражнение 3</w:t>
      </w:r>
      <w:r w:rsidRPr="00EE61BA">
        <w:rPr>
          <w:color w:val="1F497D" w:themeColor="text2"/>
        </w:rPr>
        <w:t>.</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Повторить 4 раза. </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И.П. – стоя на коленях, ноги врозь, взяться за пятки изнутри. </w:t>
      </w:r>
    </w:p>
    <w:p w:rsidR="00386BFA" w:rsidRDefault="00EE61BA" w:rsidP="0086605F">
      <w:pPr>
        <w:pStyle w:val="snip1"/>
        <w:spacing w:line="240" w:lineRule="auto"/>
        <w:ind w:firstLine="567"/>
        <w:jc w:val="both"/>
        <w:rPr>
          <w:color w:val="1F497D" w:themeColor="text2"/>
        </w:rPr>
      </w:pPr>
      <w:r w:rsidRPr="00EE61BA">
        <w:rPr>
          <w:color w:val="1F497D" w:themeColor="text2"/>
        </w:rPr>
        <w:t>«</w:t>
      </w:r>
      <w:proofErr w:type="gramStart"/>
      <w:r w:rsidRPr="00EE61BA">
        <w:rPr>
          <w:color w:val="1F497D" w:themeColor="text2"/>
        </w:rPr>
        <w:t>раз-четыре</w:t>
      </w:r>
      <w:proofErr w:type="gramEnd"/>
      <w:r w:rsidRPr="00EE61BA">
        <w:rPr>
          <w:color w:val="1F497D" w:themeColor="text2"/>
        </w:rPr>
        <w:t xml:space="preserve"> – подать таз вперед, развернуть плечи, прогнуться.</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«пять-восемь» - вернуться в И.П. </w:t>
      </w:r>
    </w:p>
    <w:p w:rsidR="00386BFA" w:rsidRPr="00386BFA" w:rsidRDefault="00EE61BA" w:rsidP="0086605F">
      <w:pPr>
        <w:pStyle w:val="snip1"/>
        <w:spacing w:line="240" w:lineRule="auto"/>
        <w:ind w:firstLine="567"/>
        <w:jc w:val="both"/>
        <w:rPr>
          <w:b/>
          <w:color w:val="1F497D" w:themeColor="text2"/>
        </w:rPr>
      </w:pPr>
      <w:r w:rsidRPr="00EE61BA">
        <w:rPr>
          <w:color w:val="1F497D" w:themeColor="text2"/>
        </w:rPr>
        <w:br/>
      </w:r>
      <w:bookmarkStart w:id="0" w:name="_GoBack"/>
      <w:bookmarkEnd w:id="0"/>
      <w:r w:rsidRPr="00386BFA">
        <w:rPr>
          <w:b/>
          <w:color w:val="1F497D" w:themeColor="text2"/>
        </w:rPr>
        <w:t>III.</w:t>
      </w:r>
      <w:r w:rsidR="00386BFA">
        <w:rPr>
          <w:b/>
          <w:color w:val="1F497D" w:themeColor="text2"/>
        </w:rPr>
        <w:t xml:space="preserve">  </w:t>
      </w:r>
      <w:r w:rsidRPr="00386BFA">
        <w:rPr>
          <w:b/>
          <w:color w:val="1F497D" w:themeColor="text2"/>
        </w:rPr>
        <w:t>Упражнения для развития гибкости плечевого и поясничного суставов</w:t>
      </w:r>
      <w:r w:rsidR="00386BFA" w:rsidRPr="00386BFA">
        <w:rPr>
          <w:b/>
          <w:color w:val="1F497D" w:themeColor="text2"/>
        </w:rPr>
        <w:t>.</w:t>
      </w:r>
      <w:r w:rsidRPr="00386BFA">
        <w:rPr>
          <w:b/>
          <w:color w:val="1F497D" w:themeColor="text2"/>
        </w:rPr>
        <w:t xml:space="preserve"> </w:t>
      </w:r>
      <w:r w:rsidRPr="00386BFA">
        <w:rPr>
          <w:b/>
          <w:color w:val="1F497D" w:themeColor="text2"/>
        </w:rPr>
        <w:br/>
      </w:r>
      <w:r w:rsidRPr="00386BFA">
        <w:rPr>
          <w:b/>
          <w:color w:val="1F497D" w:themeColor="text2"/>
        </w:rPr>
        <w:br/>
      </w:r>
      <w:r w:rsidR="00386BFA">
        <w:rPr>
          <w:b/>
          <w:color w:val="1F497D" w:themeColor="text2"/>
        </w:rPr>
        <w:t xml:space="preserve">         </w:t>
      </w:r>
      <w:r w:rsidRPr="00386BFA">
        <w:rPr>
          <w:b/>
          <w:color w:val="1F497D" w:themeColor="text2"/>
        </w:rPr>
        <w:t>Упражнение 1. «Верблюд»</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И.П. – стоя на коленях. </w:t>
      </w:r>
    </w:p>
    <w:p w:rsidR="00386BFA" w:rsidRDefault="00EE61BA" w:rsidP="00386BFA">
      <w:pPr>
        <w:pStyle w:val="snip1"/>
        <w:spacing w:line="240" w:lineRule="auto"/>
        <w:ind w:left="567"/>
        <w:jc w:val="both"/>
        <w:rPr>
          <w:color w:val="1F497D" w:themeColor="text2"/>
        </w:rPr>
      </w:pPr>
      <w:r w:rsidRPr="00EE61BA">
        <w:rPr>
          <w:color w:val="1F497D" w:themeColor="text2"/>
        </w:rPr>
        <w:t>Согнуть спину назад и вытянутыми руками достать до носка ног или до пола за носками ног. Медленно перебирая руками, взяться за колени, бедра при этом должны быть максимально выдвинуты вперед.</w:t>
      </w:r>
    </w:p>
    <w:p w:rsidR="00386BFA" w:rsidRPr="00386BFA" w:rsidRDefault="00EE61BA" w:rsidP="0086605F">
      <w:pPr>
        <w:pStyle w:val="snip1"/>
        <w:spacing w:line="240" w:lineRule="auto"/>
        <w:ind w:firstLine="567"/>
        <w:jc w:val="both"/>
        <w:rPr>
          <w:b/>
          <w:color w:val="1F497D" w:themeColor="text2"/>
        </w:rPr>
      </w:pPr>
      <w:r w:rsidRPr="00EE61BA">
        <w:rPr>
          <w:color w:val="1F497D" w:themeColor="text2"/>
        </w:rPr>
        <w:br/>
      </w:r>
      <w:r w:rsidR="00386BFA">
        <w:rPr>
          <w:color w:val="1F497D" w:themeColor="text2"/>
        </w:rPr>
        <w:t xml:space="preserve">         </w:t>
      </w:r>
      <w:r w:rsidRPr="00386BFA">
        <w:rPr>
          <w:b/>
          <w:color w:val="1F497D" w:themeColor="text2"/>
        </w:rPr>
        <w:t>Упражнение 2.</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Повторить 4 – 6 раз. </w:t>
      </w:r>
    </w:p>
    <w:p w:rsidR="00386BFA" w:rsidRDefault="00EE61BA" w:rsidP="0086605F">
      <w:pPr>
        <w:pStyle w:val="snip1"/>
        <w:spacing w:line="240" w:lineRule="auto"/>
        <w:ind w:firstLine="567"/>
        <w:jc w:val="both"/>
        <w:rPr>
          <w:color w:val="1F497D" w:themeColor="text2"/>
        </w:rPr>
      </w:pPr>
      <w:r w:rsidRPr="00EE61BA">
        <w:rPr>
          <w:color w:val="1F497D" w:themeColor="text2"/>
        </w:rPr>
        <w:t xml:space="preserve">И.П. – сидя на полу, колени и стопы вытянуты. </w:t>
      </w:r>
    </w:p>
    <w:p w:rsidR="00EE61BA" w:rsidRPr="00EE61BA" w:rsidRDefault="00EE61BA" w:rsidP="00386BFA">
      <w:pPr>
        <w:pStyle w:val="snip1"/>
        <w:spacing w:line="240" w:lineRule="auto"/>
        <w:ind w:left="567"/>
        <w:jc w:val="both"/>
        <w:rPr>
          <w:color w:val="1F497D" w:themeColor="text2"/>
          <w:u w:val="double"/>
        </w:rPr>
      </w:pPr>
      <w:r w:rsidRPr="00EE61BA">
        <w:rPr>
          <w:color w:val="1F497D" w:themeColor="text2"/>
        </w:rPr>
        <w:t>С абсолютно прямой спиной наклоняться вперед, к ногам. Следить за тем, чтобы спина не прогибалась.</w:t>
      </w:r>
    </w:p>
    <w:p w:rsidR="00A90E9A" w:rsidRDefault="00201B5D" w:rsidP="00A90E9A">
      <w:pPr>
        <w:pStyle w:val="snip1"/>
        <w:ind w:firstLine="567"/>
        <w:jc w:val="both"/>
        <w:rPr>
          <w:color w:val="1F497D" w:themeColor="text2"/>
        </w:rPr>
      </w:pPr>
      <w:r>
        <w:rPr>
          <w:color w:val="1F497D" w:themeColor="text2"/>
        </w:rPr>
        <w:t>Упражнения партерного экзерсиса приведены ниже:</w:t>
      </w:r>
    </w:p>
    <w:p w:rsidR="0059451D" w:rsidRDefault="0059451D" w:rsidP="00A90E9A">
      <w:pPr>
        <w:pStyle w:val="snip1"/>
        <w:ind w:firstLine="567"/>
        <w:jc w:val="both"/>
        <w:rPr>
          <w:color w:val="1F497D" w:themeColor="text2"/>
        </w:rPr>
      </w:pPr>
    </w:p>
    <w:p w:rsidR="00A90E9A" w:rsidRPr="004C3DA6" w:rsidRDefault="00A90E9A" w:rsidP="00A90E9A">
      <w:pPr>
        <w:spacing w:after="0" w:line="240" w:lineRule="auto"/>
        <w:ind w:firstLine="567"/>
        <w:rPr>
          <w:rFonts w:ascii="Times New Roman" w:eastAsia="Times New Roman" w:hAnsi="Times New Roman" w:cs="Times New Roman"/>
          <w:b/>
          <w:color w:val="1F497D" w:themeColor="text2"/>
          <w:u w:val="double"/>
          <w:lang w:eastAsia="ru-RU"/>
        </w:rPr>
      </w:pPr>
      <w:r w:rsidRPr="004C3DA6">
        <w:rPr>
          <w:rFonts w:ascii="Times New Roman" w:eastAsia="Times New Roman" w:hAnsi="Times New Roman" w:cs="Times New Roman"/>
          <w:b/>
          <w:color w:val="1F497D" w:themeColor="text2"/>
          <w:u w:val="double"/>
          <w:lang w:eastAsia="ru-RU"/>
        </w:rPr>
        <w:t>Литература:</w:t>
      </w:r>
    </w:p>
    <w:p w:rsidR="00A90E9A" w:rsidRDefault="00A90E9A" w:rsidP="00DD6283">
      <w:pPr>
        <w:pStyle w:val="a6"/>
        <w:numPr>
          <w:ilvl w:val="0"/>
          <w:numId w:val="1"/>
        </w:numPr>
        <w:spacing w:after="0" w:line="240" w:lineRule="auto"/>
        <w:ind w:left="567" w:hanging="567"/>
        <w:rPr>
          <w:color w:val="1F497D" w:themeColor="text2"/>
        </w:rPr>
      </w:pPr>
      <w:r w:rsidRPr="004C3DA6">
        <w:rPr>
          <w:rFonts w:ascii="Times New Roman" w:eastAsia="Times New Roman" w:hAnsi="Times New Roman" w:cs="Times New Roman"/>
          <w:color w:val="1F497D" w:themeColor="text2"/>
          <w:lang w:eastAsia="ru-RU"/>
        </w:rPr>
        <w:t xml:space="preserve">Материал из Википедии — свободной энциклопедии- </w:t>
      </w:r>
      <w:hyperlink r:id="rId9" w:history="1">
        <w:r w:rsidRPr="00655F13">
          <w:rPr>
            <w:rStyle w:val="a9"/>
            <w:rFonts w:ascii="Times New Roman" w:eastAsia="Times New Roman" w:hAnsi="Times New Roman" w:cs="Times New Roman"/>
            <w:lang w:eastAsia="ru-RU"/>
          </w:rPr>
          <w:t>http://ru.wikipedia.org</w:t>
        </w:r>
      </w:hyperlink>
      <w:r w:rsidRPr="004C3DA6">
        <w:rPr>
          <w:color w:val="1F497D" w:themeColor="text2"/>
        </w:rPr>
        <w:t xml:space="preserve"> </w:t>
      </w:r>
    </w:p>
    <w:p w:rsidR="00A90E9A" w:rsidRDefault="00A90E9A" w:rsidP="00DD6283">
      <w:pPr>
        <w:pStyle w:val="a6"/>
        <w:numPr>
          <w:ilvl w:val="0"/>
          <w:numId w:val="1"/>
        </w:numPr>
        <w:spacing w:after="0" w:line="240" w:lineRule="auto"/>
        <w:ind w:left="567" w:hanging="567"/>
        <w:jc w:val="both"/>
        <w:rPr>
          <w:rFonts w:ascii="Times New Roman" w:hAnsi="Times New Roman" w:cs="Times New Roman"/>
          <w:color w:val="1F497D" w:themeColor="text2"/>
          <w:sz w:val="24"/>
          <w:szCs w:val="24"/>
        </w:rPr>
      </w:pPr>
      <w:r w:rsidRPr="00A90E9A">
        <w:rPr>
          <w:rFonts w:ascii="Times New Roman" w:hAnsi="Times New Roman" w:cs="Times New Roman"/>
          <w:color w:val="1F497D" w:themeColor="text2"/>
          <w:sz w:val="24"/>
          <w:szCs w:val="24"/>
        </w:rPr>
        <w:t xml:space="preserve">Каталог спортивных организаций </w:t>
      </w:r>
      <w:hyperlink r:id="rId10" w:history="1">
        <w:r w:rsidRPr="00655F13">
          <w:rPr>
            <w:rStyle w:val="a9"/>
            <w:rFonts w:ascii="Times New Roman" w:hAnsi="Times New Roman" w:cs="Times New Roman"/>
            <w:sz w:val="24"/>
            <w:szCs w:val="24"/>
          </w:rPr>
          <w:t>http://sportschools.ru</w:t>
        </w:r>
      </w:hyperlink>
    </w:p>
    <w:p w:rsidR="00137334" w:rsidRPr="00133A37" w:rsidRDefault="0016750C" w:rsidP="00A800A0">
      <w:pPr>
        <w:pStyle w:val="a6"/>
        <w:numPr>
          <w:ilvl w:val="0"/>
          <w:numId w:val="1"/>
        </w:numPr>
        <w:ind w:left="567" w:hanging="567"/>
        <w:jc w:val="both"/>
        <w:rPr>
          <w:rFonts w:ascii="Times New Roman" w:hAnsi="Times New Roman" w:cs="Times New Roman"/>
          <w:color w:val="1F497D" w:themeColor="text2"/>
          <w:sz w:val="24"/>
          <w:szCs w:val="24"/>
        </w:rPr>
      </w:pPr>
      <w:hyperlink r:id="rId11" w:history="1">
        <w:r w:rsidR="00137334" w:rsidRPr="00C273D8">
          <w:rPr>
            <w:rStyle w:val="a9"/>
            <w:rFonts w:ascii="Times New Roman" w:hAnsi="Times New Roman" w:cs="Times New Roman"/>
            <w:sz w:val="24"/>
            <w:szCs w:val="24"/>
          </w:rPr>
          <w:t>http://horeograf.ucoz.ru/blog/metodika_raboty_s_detmi_metodicheskoe_posobie_quot_ot_ritmiki_k_tancu_quot/2011-12-08-1-</w:t>
        </w:r>
      </w:hyperlink>
      <w:r w:rsidR="00137334">
        <w:rPr>
          <w:rFonts w:ascii="Times New Roman" w:hAnsi="Times New Roman" w:cs="Times New Roman"/>
          <w:color w:val="1F497D" w:themeColor="text2"/>
          <w:sz w:val="24"/>
          <w:szCs w:val="24"/>
        </w:rPr>
        <w:t xml:space="preserve"> о методике партерного экзерсис</w:t>
      </w:r>
      <w:proofErr w:type="gramStart"/>
      <w:r w:rsidR="00137334">
        <w:rPr>
          <w:rFonts w:ascii="Times New Roman" w:hAnsi="Times New Roman" w:cs="Times New Roman"/>
          <w:color w:val="1F497D" w:themeColor="text2"/>
          <w:sz w:val="24"/>
          <w:szCs w:val="24"/>
        </w:rPr>
        <w:t>а-</w:t>
      </w:r>
      <w:proofErr w:type="gramEnd"/>
      <w:r w:rsidR="00137334">
        <w:rPr>
          <w:rFonts w:ascii="Times New Roman" w:hAnsi="Times New Roman" w:cs="Times New Roman"/>
          <w:color w:val="1F497D" w:themeColor="text2"/>
          <w:sz w:val="24"/>
          <w:szCs w:val="24"/>
        </w:rPr>
        <w:t xml:space="preserve"> «Методика работы с детьми. Методическое пособие «От ритмики к танцу».</w:t>
      </w:r>
    </w:p>
    <w:p w:rsidR="00A90E9A" w:rsidRPr="00A90E9A" w:rsidRDefault="00A90E9A" w:rsidP="00A800A0">
      <w:pPr>
        <w:pStyle w:val="a6"/>
        <w:spacing w:after="0" w:line="240" w:lineRule="auto"/>
        <w:ind w:left="567"/>
        <w:jc w:val="both"/>
        <w:rPr>
          <w:rFonts w:ascii="Times New Roman" w:hAnsi="Times New Roman" w:cs="Times New Roman"/>
          <w:color w:val="1F497D" w:themeColor="text2"/>
          <w:sz w:val="24"/>
          <w:szCs w:val="24"/>
        </w:rPr>
      </w:pPr>
    </w:p>
    <w:sectPr w:rsidR="00A90E9A" w:rsidRPr="00A90E9A" w:rsidSect="003F73D9">
      <w:headerReference w:type="default" r:id="rId12"/>
      <w:pgSz w:w="10736" w:h="16838"/>
      <w:pgMar w:top="851" w:right="851" w:bottom="851" w:left="851" w:header="709" w:footer="709" w:gutter="0"/>
      <w:pgBorders w:offsetFrom="page">
        <w:top w:val="double" w:sz="6" w:space="24" w:color="1F497D" w:themeColor="text2"/>
        <w:left w:val="double" w:sz="6" w:space="24" w:color="1F497D" w:themeColor="text2"/>
        <w:bottom w:val="double" w:sz="6" w:space="24" w:color="1F497D" w:themeColor="text2"/>
        <w:right w:val="double" w:sz="6" w:space="24" w:color="1F497D" w:themeColor="text2"/>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32" w:rsidRDefault="00E30932" w:rsidP="006A1600">
      <w:pPr>
        <w:spacing w:after="0" w:line="240" w:lineRule="auto"/>
      </w:pPr>
      <w:r>
        <w:separator/>
      </w:r>
    </w:p>
  </w:endnote>
  <w:endnote w:type="continuationSeparator" w:id="0">
    <w:p w:rsidR="00E30932" w:rsidRDefault="00E30932" w:rsidP="006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32" w:rsidRDefault="00E30932" w:rsidP="006A1600">
      <w:pPr>
        <w:spacing w:after="0" w:line="240" w:lineRule="auto"/>
      </w:pPr>
      <w:r>
        <w:separator/>
      </w:r>
    </w:p>
  </w:footnote>
  <w:footnote w:type="continuationSeparator" w:id="0">
    <w:p w:rsidR="00E30932" w:rsidRDefault="00E30932" w:rsidP="006A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15543"/>
      <w:docPartObj>
        <w:docPartGallery w:val="Page Numbers (Top of Page)"/>
        <w:docPartUnique/>
      </w:docPartObj>
    </w:sdtPr>
    <w:sdtEndPr/>
    <w:sdtContent>
      <w:p w:rsidR="001B3E29" w:rsidRDefault="001B3E29">
        <w:pPr>
          <w:pStyle w:val="aa"/>
          <w:jc w:val="right"/>
        </w:pPr>
        <w:r>
          <w:fldChar w:fldCharType="begin"/>
        </w:r>
        <w:r>
          <w:instrText>PAGE   \* MERGEFORMAT</w:instrText>
        </w:r>
        <w:r>
          <w:fldChar w:fldCharType="separate"/>
        </w:r>
        <w:r w:rsidR="00695346">
          <w:rPr>
            <w:noProof/>
          </w:rPr>
          <w:t>4</w:t>
        </w:r>
        <w:r>
          <w:fldChar w:fldCharType="end"/>
        </w:r>
      </w:p>
    </w:sdtContent>
  </w:sdt>
  <w:p w:rsidR="001B3E29" w:rsidRDefault="001B3E2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94D70"/>
    <w:multiLevelType w:val="hybridMultilevel"/>
    <w:tmpl w:val="06C069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2F31A1D"/>
    <w:multiLevelType w:val="hybridMultilevel"/>
    <w:tmpl w:val="FBC8D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5F4DAD"/>
    <w:multiLevelType w:val="hybridMultilevel"/>
    <w:tmpl w:val="3CE2079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C94FD2"/>
    <w:multiLevelType w:val="hybridMultilevel"/>
    <w:tmpl w:val="1026EAE2"/>
    <w:lvl w:ilvl="0" w:tplc="7B2CBE10">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proofState w:spelling="clean" w:grammar="clean"/>
  <w:defaultTabStop w:val="708"/>
  <w:characterSpacingControl w:val="doNotCompress"/>
  <w:hdrShapeDefaults>
    <o:shapedefaults v:ext="edit" spidmax="2049">
      <o:colormru v:ext="edit" colors="#ffc,#0ab9c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42"/>
    <w:rsid w:val="0001325B"/>
    <w:rsid w:val="0001477F"/>
    <w:rsid w:val="00024BF7"/>
    <w:rsid w:val="00026813"/>
    <w:rsid w:val="00033199"/>
    <w:rsid w:val="00033801"/>
    <w:rsid w:val="0005594C"/>
    <w:rsid w:val="000611D9"/>
    <w:rsid w:val="00063AE3"/>
    <w:rsid w:val="000663A4"/>
    <w:rsid w:val="00066A9D"/>
    <w:rsid w:val="000711B3"/>
    <w:rsid w:val="00074219"/>
    <w:rsid w:val="00076E4F"/>
    <w:rsid w:val="000810DB"/>
    <w:rsid w:val="0008255C"/>
    <w:rsid w:val="000834D9"/>
    <w:rsid w:val="00084064"/>
    <w:rsid w:val="000902C6"/>
    <w:rsid w:val="000910C5"/>
    <w:rsid w:val="00091125"/>
    <w:rsid w:val="00093797"/>
    <w:rsid w:val="000A161D"/>
    <w:rsid w:val="000A26D1"/>
    <w:rsid w:val="000A2F9C"/>
    <w:rsid w:val="000A47E2"/>
    <w:rsid w:val="000A67C8"/>
    <w:rsid w:val="000B0E20"/>
    <w:rsid w:val="000B768A"/>
    <w:rsid w:val="000D02DA"/>
    <w:rsid w:val="000D3830"/>
    <w:rsid w:val="000E2ECA"/>
    <w:rsid w:val="000F0CFE"/>
    <w:rsid w:val="000F0F94"/>
    <w:rsid w:val="000F2EE5"/>
    <w:rsid w:val="000F37D1"/>
    <w:rsid w:val="000F7A9D"/>
    <w:rsid w:val="00111842"/>
    <w:rsid w:val="00111EE1"/>
    <w:rsid w:val="001165A3"/>
    <w:rsid w:val="001227AC"/>
    <w:rsid w:val="00124616"/>
    <w:rsid w:val="001335F5"/>
    <w:rsid w:val="00135368"/>
    <w:rsid w:val="00135C70"/>
    <w:rsid w:val="00137334"/>
    <w:rsid w:val="0014087D"/>
    <w:rsid w:val="001413D0"/>
    <w:rsid w:val="00142863"/>
    <w:rsid w:val="0014530B"/>
    <w:rsid w:val="00146677"/>
    <w:rsid w:val="00146BE7"/>
    <w:rsid w:val="00147C26"/>
    <w:rsid w:val="00152F1D"/>
    <w:rsid w:val="00154A49"/>
    <w:rsid w:val="0015556E"/>
    <w:rsid w:val="001603B3"/>
    <w:rsid w:val="001637DB"/>
    <w:rsid w:val="001640A7"/>
    <w:rsid w:val="0016750C"/>
    <w:rsid w:val="001679E9"/>
    <w:rsid w:val="00170750"/>
    <w:rsid w:val="0017440D"/>
    <w:rsid w:val="00176F14"/>
    <w:rsid w:val="00180C71"/>
    <w:rsid w:val="001829E2"/>
    <w:rsid w:val="00184ADD"/>
    <w:rsid w:val="00193C4D"/>
    <w:rsid w:val="00195804"/>
    <w:rsid w:val="001A3D43"/>
    <w:rsid w:val="001A5B3E"/>
    <w:rsid w:val="001B3D13"/>
    <w:rsid w:val="001B3E29"/>
    <w:rsid w:val="001B4FF9"/>
    <w:rsid w:val="001B66A2"/>
    <w:rsid w:val="001B79D8"/>
    <w:rsid w:val="001C5C2E"/>
    <w:rsid w:val="001D2E5B"/>
    <w:rsid w:val="001D6B19"/>
    <w:rsid w:val="001E4954"/>
    <w:rsid w:val="001E6F64"/>
    <w:rsid w:val="001F5FDA"/>
    <w:rsid w:val="001F60DF"/>
    <w:rsid w:val="001F70F9"/>
    <w:rsid w:val="00201B5D"/>
    <w:rsid w:val="00202155"/>
    <w:rsid w:val="0020383E"/>
    <w:rsid w:val="0020745E"/>
    <w:rsid w:val="00210582"/>
    <w:rsid w:val="00210A21"/>
    <w:rsid w:val="00210BEF"/>
    <w:rsid w:val="00211DA5"/>
    <w:rsid w:val="00217402"/>
    <w:rsid w:val="00220DB8"/>
    <w:rsid w:val="00221956"/>
    <w:rsid w:val="00223CAD"/>
    <w:rsid w:val="002308BC"/>
    <w:rsid w:val="0023128F"/>
    <w:rsid w:val="00243AA9"/>
    <w:rsid w:val="00243AC1"/>
    <w:rsid w:val="002448A5"/>
    <w:rsid w:val="002503DD"/>
    <w:rsid w:val="002512ED"/>
    <w:rsid w:val="00251619"/>
    <w:rsid w:val="00253C0B"/>
    <w:rsid w:val="00261076"/>
    <w:rsid w:val="00261DB5"/>
    <w:rsid w:val="002659DE"/>
    <w:rsid w:val="00267B90"/>
    <w:rsid w:val="0027034F"/>
    <w:rsid w:val="00270EEA"/>
    <w:rsid w:val="0027126A"/>
    <w:rsid w:val="002752AE"/>
    <w:rsid w:val="00275407"/>
    <w:rsid w:val="002771DA"/>
    <w:rsid w:val="00286A77"/>
    <w:rsid w:val="002912EE"/>
    <w:rsid w:val="0029137B"/>
    <w:rsid w:val="00292A7C"/>
    <w:rsid w:val="002A23DA"/>
    <w:rsid w:val="002A6924"/>
    <w:rsid w:val="002B7A74"/>
    <w:rsid w:val="002C33AA"/>
    <w:rsid w:val="002D4729"/>
    <w:rsid w:val="002E1286"/>
    <w:rsid w:val="002E3524"/>
    <w:rsid w:val="002E69E8"/>
    <w:rsid w:val="002E6FFE"/>
    <w:rsid w:val="002E76CC"/>
    <w:rsid w:val="002F60D8"/>
    <w:rsid w:val="002F77E5"/>
    <w:rsid w:val="00300F7C"/>
    <w:rsid w:val="003064B8"/>
    <w:rsid w:val="00306B4C"/>
    <w:rsid w:val="00306BDA"/>
    <w:rsid w:val="0030712E"/>
    <w:rsid w:val="00322E16"/>
    <w:rsid w:val="00323AE6"/>
    <w:rsid w:val="0033551C"/>
    <w:rsid w:val="00343814"/>
    <w:rsid w:val="00344551"/>
    <w:rsid w:val="003449EA"/>
    <w:rsid w:val="003459EA"/>
    <w:rsid w:val="00346CB5"/>
    <w:rsid w:val="003558E3"/>
    <w:rsid w:val="0035702C"/>
    <w:rsid w:val="003607F6"/>
    <w:rsid w:val="0036083B"/>
    <w:rsid w:val="003628E3"/>
    <w:rsid w:val="00363227"/>
    <w:rsid w:val="003638E3"/>
    <w:rsid w:val="00364B6C"/>
    <w:rsid w:val="00365ED0"/>
    <w:rsid w:val="00367133"/>
    <w:rsid w:val="00370730"/>
    <w:rsid w:val="003714DE"/>
    <w:rsid w:val="00372879"/>
    <w:rsid w:val="00374DB9"/>
    <w:rsid w:val="00381CF2"/>
    <w:rsid w:val="00381EAA"/>
    <w:rsid w:val="00386BFA"/>
    <w:rsid w:val="00387DF8"/>
    <w:rsid w:val="0039489C"/>
    <w:rsid w:val="003A3F9D"/>
    <w:rsid w:val="003A545F"/>
    <w:rsid w:val="003A7C79"/>
    <w:rsid w:val="003B4745"/>
    <w:rsid w:val="003B6F9E"/>
    <w:rsid w:val="003C5CFF"/>
    <w:rsid w:val="003D6D69"/>
    <w:rsid w:val="003E076B"/>
    <w:rsid w:val="003E1BF6"/>
    <w:rsid w:val="003E1D40"/>
    <w:rsid w:val="003E2F76"/>
    <w:rsid w:val="003F125D"/>
    <w:rsid w:val="003F4E1E"/>
    <w:rsid w:val="003F64AF"/>
    <w:rsid w:val="003F73D9"/>
    <w:rsid w:val="003F762A"/>
    <w:rsid w:val="0040295D"/>
    <w:rsid w:val="0040583F"/>
    <w:rsid w:val="004100F7"/>
    <w:rsid w:val="00416968"/>
    <w:rsid w:val="00417CFA"/>
    <w:rsid w:val="0043155C"/>
    <w:rsid w:val="0043209D"/>
    <w:rsid w:val="00436A7B"/>
    <w:rsid w:val="00441063"/>
    <w:rsid w:val="00442F45"/>
    <w:rsid w:val="00446445"/>
    <w:rsid w:val="004523B2"/>
    <w:rsid w:val="00454EF7"/>
    <w:rsid w:val="00456BF9"/>
    <w:rsid w:val="00461D7F"/>
    <w:rsid w:val="00461D93"/>
    <w:rsid w:val="00462DF7"/>
    <w:rsid w:val="004662AC"/>
    <w:rsid w:val="0046718C"/>
    <w:rsid w:val="00473ABA"/>
    <w:rsid w:val="004774C4"/>
    <w:rsid w:val="00487C5B"/>
    <w:rsid w:val="00490F9B"/>
    <w:rsid w:val="004944A2"/>
    <w:rsid w:val="004A0535"/>
    <w:rsid w:val="004A1DEB"/>
    <w:rsid w:val="004B31B7"/>
    <w:rsid w:val="004B32BD"/>
    <w:rsid w:val="004B73AA"/>
    <w:rsid w:val="004C24A7"/>
    <w:rsid w:val="004C3DA6"/>
    <w:rsid w:val="004D1A53"/>
    <w:rsid w:val="004D5D1B"/>
    <w:rsid w:val="004D5D58"/>
    <w:rsid w:val="004E0354"/>
    <w:rsid w:val="004E089F"/>
    <w:rsid w:val="004E5B89"/>
    <w:rsid w:val="004E6BAC"/>
    <w:rsid w:val="004F1ECD"/>
    <w:rsid w:val="004F308A"/>
    <w:rsid w:val="005020A3"/>
    <w:rsid w:val="0050311B"/>
    <w:rsid w:val="0050337E"/>
    <w:rsid w:val="005047C3"/>
    <w:rsid w:val="005060F3"/>
    <w:rsid w:val="005114CA"/>
    <w:rsid w:val="00511C95"/>
    <w:rsid w:val="00511DB1"/>
    <w:rsid w:val="005134F1"/>
    <w:rsid w:val="00515870"/>
    <w:rsid w:val="00522075"/>
    <w:rsid w:val="0052372E"/>
    <w:rsid w:val="00523B9E"/>
    <w:rsid w:val="005266EF"/>
    <w:rsid w:val="005327FB"/>
    <w:rsid w:val="00533225"/>
    <w:rsid w:val="00535D84"/>
    <w:rsid w:val="00542DFE"/>
    <w:rsid w:val="005432A4"/>
    <w:rsid w:val="00544EE6"/>
    <w:rsid w:val="0054632E"/>
    <w:rsid w:val="005466FA"/>
    <w:rsid w:val="00551EC4"/>
    <w:rsid w:val="00554371"/>
    <w:rsid w:val="005626C6"/>
    <w:rsid w:val="005703D9"/>
    <w:rsid w:val="00570898"/>
    <w:rsid w:val="00570ADB"/>
    <w:rsid w:val="005712BC"/>
    <w:rsid w:val="00572A78"/>
    <w:rsid w:val="00574C00"/>
    <w:rsid w:val="00575375"/>
    <w:rsid w:val="00575FB8"/>
    <w:rsid w:val="0057739E"/>
    <w:rsid w:val="005775AC"/>
    <w:rsid w:val="00577C23"/>
    <w:rsid w:val="0058209F"/>
    <w:rsid w:val="0058719E"/>
    <w:rsid w:val="005936B8"/>
    <w:rsid w:val="0059451D"/>
    <w:rsid w:val="005A2672"/>
    <w:rsid w:val="005A71E3"/>
    <w:rsid w:val="005B2076"/>
    <w:rsid w:val="005B4614"/>
    <w:rsid w:val="005B5C24"/>
    <w:rsid w:val="005C5FBC"/>
    <w:rsid w:val="005C7966"/>
    <w:rsid w:val="005D175E"/>
    <w:rsid w:val="005D78A8"/>
    <w:rsid w:val="005E070F"/>
    <w:rsid w:val="005F145E"/>
    <w:rsid w:val="005F3B06"/>
    <w:rsid w:val="005F5600"/>
    <w:rsid w:val="00623F04"/>
    <w:rsid w:val="00626F43"/>
    <w:rsid w:val="00635354"/>
    <w:rsid w:val="006429CB"/>
    <w:rsid w:val="00643995"/>
    <w:rsid w:val="00647916"/>
    <w:rsid w:val="0065067D"/>
    <w:rsid w:val="0065509C"/>
    <w:rsid w:val="00655819"/>
    <w:rsid w:val="0066169D"/>
    <w:rsid w:val="00661D89"/>
    <w:rsid w:val="00661E26"/>
    <w:rsid w:val="006630E2"/>
    <w:rsid w:val="00670EDC"/>
    <w:rsid w:val="00670FEC"/>
    <w:rsid w:val="00671866"/>
    <w:rsid w:val="00672B57"/>
    <w:rsid w:val="006741D7"/>
    <w:rsid w:val="00675454"/>
    <w:rsid w:val="00676066"/>
    <w:rsid w:val="00676600"/>
    <w:rsid w:val="00677DB4"/>
    <w:rsid w:val="00682462"/>
    <w:rsid w:val="00685EE9"/>
    <w:rsid w:val="0068792E"/>
    <w:rsid w:val="00691B41"/>
    <w:rsid w:val="006922C1"/>
    <w:rsid w:val="006924A9"/>
    <w:rsid w:val="00695346"/>
    <w:rsid w:val="006A02CE"/>
    <w:rsid w:val="006A1600"/>
    <w:rsid w:val="006A18ED"/>
    <w:rsid w:val="006A1E09"/>
    <w:rsid w:val="006A1ED2"/>
    <w:rsid w:val="006A685F"/>
    <w:rsid w:val="006A7CC9"/>
    <w:rsid w:val="006B4172"/>
    <w:rsid w:val="006C0349"/>
    <w:rsid w:val="006C2B78"/>
    <w:rsid w:val="006C3B09"/>
    <w:rsid w:val="006C405B"/>
    <w:rsid w:val="006D4146"/>
    <w:rsid w:val="006D49C9"/>
    <w:rsid w:val="006D609F"/>
    <w:rsid w:val="006D7C0E"/>
    <w:rsid w:val="006E5D58"/>
    <w:rsid w:val="006F5418"/>
    <w:rsid w:val="007038AB"/>
    <w:rsid w:val="0070626B"/>
    <w:rsid w:val="00713004"/>
    <w:rsid w:val="00717288"/>
    <w:rsid w:val="0072212A"/>
    <w:rsid w:val="00722A2D"/>
    <w:rsid w:val="007246B1"/>
    <w:rsid w:val="00725C54"/>
    <w:rsid w:val="00727C50"/>
    <w:rsid w:val="00727E82"/>
    <w:rsid w:val="00730405"/>
    <w:rsid w:val="00734490"/>
    <w:rsid w:val="00745C03"/>
    <w:rsid w:val="00745E04"/>
    <w:rsid w:val="00751DE6"/>
    <w:rsid w:val="00753E27"/>
    <w:rsid w:val="0075445E"/>
    <w:rsid w:val="007562C5"/>
    <w:rsid w:val="00766C1C"/>
    <w:rsid w:val="00770D07"/>
    <w:rsid w:val="00777CE6"/>
    <w:rsid w:val="00784435"/>
    <w:rsid w:val="0078548A"/>
    <w:rsid w:val="00786B0F"/>
    <w:rsid w:val="0078763B"/>
    <w:rsid w:val="00793632"/>
    <w:rsid w:val="00796A64"/>
    <w:rsid w:val="007A0BBF"/>
    <w:rsid w:val="007A5250"/>
    <w:rsid w:val="007B16CF"/>
    <w:rsid w:val="007B2D2C"/>
    <w:rsid w:val="007B2F0D"/>
    <w:rsid w:val="007C31AF"/>
    <w:rsid w:val="007C474B"/>
    <w:rsid w:val="007D0BB5"/>
    <w:rsid w:val="007D19E7"/>
    <w:rsid w:val="007D3DB6"/>
    <w:rsid w:val="007D74B8"/>
    <w:rsid w:val="007E0B01"/>
    <w:rsid w:val="007E401F"/>
    <w:rsid w:val="007E561F"/>
    <w:rsid w:val="0080728F"/>
    <w:rsid w:val="00807BD2"/>
    <w:rsid w:val="00811141"/>
    <w:rsid w:val="008126AD"/>
    <w:rsid w:val="0081658A"/>
    <w:rsid w:val="0082178C"/>
    <w:rsid w:val="00821A30"/>
    <w:rsid w:val="0082320B"/>
    <w:rsid w:val="008234F0"/>
    <w:rsid w:val="0082539B"/>
    <w:rsid w:val="00825805"/>
    <w:rsid w:val="008262A8"/>
    <w:rsid w:val="008353ED"/>
    <w:rsid w:val="0084123B"/>
    <w:rsid w:val="008460A3"/>
    <w:rsid w:val="00846FFE"/>
    <w:rsid w:val="00861E07"/>
    <w:rsid w:val="00864268"/>
    <w:rsid w:val="0086605F"/>
    <w:rsid w:val="00870698"/>
    <w:rsid w:val="008706DA"/>
    <w:rsid w:val="008715B9"/>
    <w:rsid w:val="00874263"/>
    <w:rsid w:val="00876B78"/>
    <w:rsid w:val="008807A9"/>
    <w:rsid w:val="0088123C"/>
    <w:rsid w:val="00882D6A"/>
    <w:rsid w:val="00886E5D"/>
    <w:rsid w:val="00891597"/>
    <w:rsid w:val="008939D6"/>
    <w:rsid w:val="00893CB1"/>
    <w:rsid w:val="00894CE0"/>
    <w:rsid w:val="008A2D06"/>
    <w:rsid w:val="008A334E"/>
    <w:rsid w:val="008B13AF"/>
    <w:rsid w:val="008B153F"/>
    <w:rsid w:val="008B3BC5"/>
    <w:rsid w:val="008B41AB"/>
    <w:rsid w:val="008C0CA2"/>
    <w:rsid w:val="008C339D"/>
    <w:rsid w:val="008C5BBB"/>
    <w:rsid w:val="008C7C6A"/>
    <w:rsid w:val="008D1CB0"/>
    <w:rsid w:val="008D49F7"/>
    <w:rsid w:val="008D5FCA"/>
    <w:rsid w:val="008F0F57"/>
    <w:rsid w:val="008F5FA5"/>
    <w:rsid w:val="008F66E6"/>
    <w:rsid w:val="0090000A"/>
    <w:rsid w:val="00901EE0"/>
    <w:rsid w:val="00902F9E"/>
    <w:rsid w:val="00904370"/>
    <w:rsid w:val="0090534E"/>
    <w:rsid w:val="009109A1"/>
    <w:rsid w:val="00916570"/>
    <w:rsid w:val="00917938"/>
    <w:rsid w:val="00920BD3"/>
    <w:rsid w:val="00923762"/>
    <w:rsid w:val="009326DB"/>
    <w:rsid w:val="009352F3"/>
    <w:rsid w:val="00942A74"/>
    <w:rsid w:val="00953582"/>
    <w:rsid w:val="0095424F"/>
    <w:rsid w:val="00956B41"/>
    <w:rsid w:val="009705E5"/>
    <w:rsid w:val="00971DF0"/>
    <w:rsid w:val="009740B5"/>
    <w:rsid w:val="0098289B"/>
    <w:rsid w:val="0098441E"/>
    <w:rsid w:val="009847A6"/>
    <w:rsid w:val="00984B59"/>
    <w:rsid w:val="009857B6"/>
    <w:rsid w:val="0099058B"/>
    <w:rsid w:val="00995CA1"/>
    <w:rsid w:val="00997797"/>
    <w:rsid w:val="009A1D37"/>
    <w:rsid w:val="009B2868"/>
    <w:rsid w:val="009B3CC2"/>
    <w:rsid w:val="009B5F24"/>
    <w:rsid w:val="009C123F"/>
    <w:rsid w:val="009C1985"/>
    <w:rsid w:val="009C1FF5"/>
    <w:rsid w:val="009C4218"/>
    <w:rsid w:val="009C4C5F"/>
    <w:rsid w:val="009D089E"/>
    <w:rsid w:val="009D5066"/>
    <w:rsid w:val="009D68A2"/>
    <w:rsid w:val="009E0125"/>
    <w:rsid w:val="009E10FA"/>
    <w:rsid w:val="009F5962"/>
    <w:rsid w:val="00A16158"/>
    <w:rsid w:val="00A23407"/>
    <w:rsid w:val="00A26DF4"/>
    <w:rsid w:val="00A34796"/>
    <w:rsid w:val="00A34D56"/>
    <w:rsid w:val="00A41D81"/>
    <w:rsid w:val="00A42FE7"/>
    <w:rsid w:val="00A46183"/>
    <w:rsid w:val="00A53976"/>
    <w:rsid w:val="00A6035E"/>
    <w:rsid w:val="00A61746"/>
    <w:rsid w:val="00A62AD3"/>
    <w:rsid w:val="00A635F0"/>
    <w:rsid w:val="00A75325"/>
    <w:rsid w:val="00A76D06"/>
    <w:rsid w:val="00A800A0"/>
    <w:rsid w:val="00A8651C"/>
    <w:rsid w:val="00A90E9A"/>
    <w:rsid w:val="00A92F91"/>
    <w:rsid w:val="00A939A1"/>
    <w:rsid w:val="00AA03D6"/>
    <w:rsid w:val="00AA0F6C"/>
    <w:rsid w:val="00AA1B41"/>
    <w:rsid w:val="00AA4334"/>
    <w:rsid w:val="00AB00AC"/>
    <w:rsid w:val="00AB40FE"/>
    <w:rsid w:val="00AB681F"/>
    <w:rsid w:val="00AC591B"/>
    <w:rsid w:val="00AC6B42"/>
    <w:rsid w:val="00AD0B33"/>
    <w:rsid w:val="00AD1386"/>
    <w:rsid w:val="00AD64C2"/>
    <w:rsid w:val="00AD712F"/>
    <w:rsid w:val="00AE15D3"/>
    <w:rsid w:val="00AE187B"/>
    <w:rsid w:val="00AF3B2D"/>
    <w:rsid w:val="00B00EDD"/>
    <w:rsid w:val="00B023B3"/>
    <w:rsid w:val="00B03974"/>
    <w:rsid w:val="00B03B21"/>
    <w:rsid w:val="00B049E8"/>
    <w:rsid w:val="00B06477"/>
    <w:rsid w:val="00B11ECB"/>
    <w:rsid w:val="00B200D9"/>
    <w:rsid w:val="00B30E37"/>
    <w:rsid w:val="00B36E8A"/>
    <w:rsid w:val="00B40D16"/>
    <w:rsid w:val="00B41DE5"/>
    <w:rsid w:val="00B42CF1"/>
    <w:rsid w:val="00B45E1C"/>
    <w:rsid w:val="00B50E47"/>
    <w:rsid w:val="00B523DA"/>
    <w:rsid w:val="00B6090D"/>
    <w:rsid w:val="00B61240"/>
    <w:rsid w:val="00B642F8"/>
    <w:rsid w:val="00B7267D"/>
    <w:rsid w:val="00B74E9A"/>
    <w:rsid w:val="00B754D1"/>
    <w:rsid w:val="00B8276E"/>
    <w:rsid w:val="00B83384"/>
    <w:rsid w:val="00B86412"/>
    <w:rsid w:val="00B96201"/>
    <w:rsid w:val="00B9739A"/>
    <w:rsid w:val="00BA2FAB"/>
    <w:rsid w:val="00BA31BF"/>
    <w:rsid w:val="00BA39C4"/>
    <w:rsid w:val="00BA3E4A"/>
    <w:rsid w:val="00BA57CA"/>
    <w:rsid w:val="00BB0220"/>
    <w:rsid w:val="00BC05EF"/>
    <w:rsid w:val="00BC3976"/>
    <w:rsid w:val="00BC5342"/>
    <w:rsid w:val="00BC5850"/>
    <w:rsid w:val="00BD09F1"/>
    <w:rsid w:val="00BF00F5"/>
    <w:rsid w:val="00BF5DB2"/>
    <w:rsid w:val="00C00968"/>
    <w:rsid w:val="00C04B19"/>
    <w:rsid w:val="00C05158"/>
    <w:rsid w:val="00C102CD"/>
    <w:rsid w:val="00C16A94"/>
    <w:rsid w:val="00C16B15"/>
    <w:rsid w:val="00C16E20"/>
    <w:rsid w:val="00C327F1"/>
    <w:rsid w:val="00C32B66"/>
    <w:rsid w:val="00C34F37"/>
    <w:rsid w:val="00C35692"/>
    <w:rsid w:val="00C360FC"/>
    <w:rsid w:val="00C408B3"/>
    <w:rsid w:val="00C44D17"/>
    <w:rsid w:val="00C459E6"/>
    <w:rsid w:val="00C56A10"/>
    <w:rsid w:val="00C645CD"/>
    <w:rsid w:val="00C66AA5"/>
    <w:rsid w:val="00C74AE2"/>
    <w:rsid w:val="00C74E53"/>
    <w:rsid w:val="00C75E24"/>
    <w:rsid w:val="00C766FC"/>
    <w:rsid w:val="00C8651A"/>
    <w:rsid w:val="00C86EF5"/>
    <w:rsid w:val="00C87257"/>
    <w:rsid w:val="00C942F1"/>
    <w:rsid w:val="00C96633"/>
    <w:rsid w:val="00CA2A10"/>
    <w:rsid w:val="00CB0176"/>
    <w:rsid w:val="00CB0B1B"/>
    <w:rsid w:val="00CB1E5E"/>
    <w:rsid w:val="00CB42F6"/>
    <w:rsid w:val="00CB6B80"/>
    <w:rsid w:val="00CC06FA"/>
    <w:rsid w:val="00CC1A15"/>
    <w:rsid w:val="00CC4BA5"/>
    <w:rsid w:val="00CC64C2"/>
    <w:rsid w:val="00CC7242"/>
    <w:rsid w:val="00CD521B"/>
    <w:rsid w:val="00CE4919"/>
    <w:rsid w:val="00CE5EF8"/>
    <w:rsid w:val="00CE731E"/>
    <w:rsid w:val="00CF278D"/>
    <w:rsid w:val="00CF536F"/>
    <w:rsid w:val="00D01F86"/>
    <w:rsid w:val="00D04315"/>
    <w:rsid w:val="00D0629F"/>
    <w:rsid w:val="00D11624"/>
    <w:rsid w:val="00D20CF8"/>
    <w:rsid w:val="00D277EF"/>
    <w:rsid w:val="00D27F33"/>
    <w:rsid w:val="00D4239D"/>
    <w:rsid w:val="00D43180"/>
    <w:rsid w:val="00D436E2"/>
    <w:rsid w:val="00D44635"/>
    <w:rsid w:val="00D471C4"/>
    <w:rsid w:val="00D50AB5"/>
    <w:rsid w:val="00D54C48"/>
    <w:rsid w:val="00D57901"/>
    <w:rsid w:val="00D64B86"/>
    <w:rsid w:val="00D65C2D"/>
    <w:rsid w:val="00D66CFF"/>
    <w:rsid w:val="00D67D56"/>
    <w:rsid w:val="00D72C14"/>
    <w:rsid w:val="00D7395C"/>
    <w:rsid w:val="00D7586D"/>
    <w:rsid w:val="00D811FB"/>
    <w:rsid w:val="00D84F3F"/>
    <w:rsid w:val="00D92FDA"/>
    <w:rsid w:val="00D93BDB"/>
    <w:rsid w:val="00D94D76"/>
    <w:rsid w:val="00D95769"/>
    <w:rsid w:val="00DA18BD"/>
    <w:rsid w:val="00DA2494"/>
    <w:rsid w:val="00DA2523"/>
    <w:rsid w:val="00DA2D3C"/>
    <w:rsid w:val="00DB03BD"/>
    <w:rsid w:val="00DB1599"/>
    <w:rsid w:val="00DB16AC"/>
    <w:rsid w:val="00DB2742"/>
    <w:rsid w:val="00DB4A6E"/>
    <w:rsid w:val="00DC0A9D"/>
    <w:rsid w:val="00DC2ECF"/>
    <w:rsid w:val="00DC5029"/>
    <w:rsid w:val="00DC5A3C"/>
    <w:rsid w:val="00DC62C3"/>
    <w:rsid w:val="00DC6F3E"/>
    <w:rsid w:val="00DD3E3F"/>
    <w:rsid w:val="00DD4AF0"/>
    <w:rsid w:val="00DD57AD"/>
    <w:rsid w:val="00DD6283"/>
    <w:rsid w:val="00DE6C9C"/>
    <w:rsid w:val="00DF398F"/>
    <w:rsid w:val="00E02EE7"/>
    <w:rsid w:val="00E1105F"/>
    <w:rsid w:val="00E133C3"/>
    <w:rsid w:val="00E22423"/>
    <w:rsid w:val="00E2381F"/>
    <w:rsid w:val="00E25088"/>
    <w:rsid w:val="00E26E95"/>
    <w:rsid w:val="00E30932"/>
    <w:rsid w:val="00E30B8A"/>
    <w:rsid w:val="00E324DC"/>
    <w:rsid w:val="00E3282B"/>
    <w:rsid w:val="00E337D7"/>
    <w:rsid w:val="00E36038"/>
    <w:rsid w:val="00E3618C"/>
    <w:rsid w:val="00E500F4"/>
    <w:rsid w:val="00E53357"/>
    <w:rsid w:val="00E53929"/>
    <w:rsid w:val="00E6214F"/>
    <w:rsid w:val="00E625C8"/>
    <w:rsid w:val="00E62C13"/>
    <w:rsid w:val="00E72880"/>
    <w:rsid w:val="00E74A8C"/>
    <w:rsid w:val="00E75C30"/>
    <w:rsid w:val="00E76D8D"/>
    <w:rsid w:val="00E7704B"/>
    <w:rsid w:val="00E82002"/>
    <w:rsid w:val="00E87FEE"/>
    <w:rsid w:val="00E9430B"/>
    <w:rsid w:val="00E957F2"/>
    <w:rsid w:val="00E9630B"/>
    <w:rsid w:val="00E9670D"/>
    <w:rsid w:val="00EA0797"/>
    <w:rsid w:val="00EA4BA2"/>
    <w:rsid w:val="00EB204B"/>
    <w:rsid w:val="00EB2632"/>
    <w:rsid w:val="00EB3117"/>
    <w:rsid w:val="00EB49A8"/>
    <w:rsid w:val="00EB5BF2"/>
    <w:rsid w:val="00EB61A4"/>
    <w:rsid w:val="00EC02FC"/>
    <w:rsid w:val="00EC1E3A"/>
    <w:rsid w:val="00EC41C9"/>
    <w:rsid w:val="00EC6095"/>
    <w:rsid w:val="00EC791D"/>
    <w:rsid w:val="00ED7451"/>
    <w:rsid w:val="00EE2FE8"/>
    <w:rsid w:val="00EE329F"/>
    <w:rsid w:val="00EE61BA"/>
    <w:rsid w:val="00EE663F"/>
    <w:rsid w:val="00EE7A8E"/>
    <w:rsid w:val="00EF1F81"/>
    <w:rsid w:val="00EF349A"/>
    <w:rsid w:val="00EF4447"/>
    <w:rsid w:val="00EF55B8"/>
    <w:rsid w:val="00EF5E85"/>
    <w:rsid w:val="00F137FC"/>
    <w:rsid w:val="00F15B90"/>
    <w:rsid w:val="00F3209C"/>
    <w:rsid w:val="00F41D84"/>
    <w:rsid w:val="00F46CC4"/>
    <w:rsid w:val="00F542FD"/>
    <w:rsid w:val="00F60A2C"/>
    <w:rsid w:val="00F617F8"/>
    <w:rsid w:val="00F653E5"/>
    <w:rsid w:val="00F71B15"/>
    <w:rsid w:val="00F74332"/>
    <w:rsid w:val="00F77BAE"/>
    <w:rsid w:val="00F844F0"/>
    <w:rsid w:val="00F8513A"/>
    <w:rsid w:val="00F8696C"/>
    <w:rsid w:val="00F8782B"/>
    <w:rsid w:val="00FA15F8"/>
    <w:rsid w:val="00FA38DE"/>
    <w:rsid w:val="00FB154E"/>
    <w:rsid w:val="00FB4C52"/>
    <w:rsid w:val="00FB76DD"/>
    <w:rsid w:val="00FB77E0"/>
    <w:rsid w:val="00FC19DB"/>
    <w:rsid w:val="00FC1CFF"/>
    <w:rsid w:val="00FC6062"/>
    <w:rsid w:val="00FC65A8"/>
    <w:rsid w:val="00FD00A6"/>
    <w:rsid w:val="00FD077E"/>
    <w:rsid w:val="00FD1410"/>
    <w:rsid w:val="00FD40B2"/>
    <w:rsid w:val="00FD49EA"/>
    <w:rsid w:val="00FD55AD"/>
    <w:rsid w:val="00FE6442"/>
    <w:rsid w:val="00FF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0ab9c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36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5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0B33"/>
    <w:pPr>
      <w:ind w:left="720"/>
      <w:contextualSpacing/>
    </w:pPr>
  </w:style>
  <w:style w:type="paragraph" w:styleId="a7">
    <w:name w:val="No Spacing"/>
    <w:uiPriority w:val="1"/>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Strong"/>
    <w:basedOn w:val="a0"/>
    <w:uiPriority w:val="22"/>
    <w:qFormat/>
    <w:rsid w:val="00542DFE"/>
    <w:rPr>
      <w:b/>
      <w:bCs/>
    </w:rPr>
  </w:style>
  <w:style w:type="paragraph" w:customStyle="1" w:styleId="Style14">
    <w:name w:val="Style14"/>
    <w:basedOn w:val="a"/>
    <w:uiPriority w:val="99"/>
    <w:rsid w:val="00AE15D3"/>
    <w:pPr>
      <w:widowControl w:val="0"/>
      <w:autoSpaceDE w:val="0"/>
      <w:autoSpaceDN w:val="0"/>
      <w:adjustRightInd w:val="0"/>
      <w:spacing w:after="0" w:line="202" w:lineRule="exact"/>
      <w:ind w:firstLine="317"/>
      <w:jc w:val="both"/>
    </w:pPr>
    <w:rPr>
      <w:rFonts w:ascii="Franklin Gothic Medium" w:eastAsiaTheme="minorEastAsia" w:hAnsi="Franklin Gothic Medium"/>
      <w:sz w:val="24"/>
      <w:szCs w:val="24"/>
      <w:lang w:eastAsia="ru-RU"/>
    </w:rPr>
  </w:style>
  <w:style w:type="character" w:customStyle="1" w:styleId="FontStyle135">
    <w:name w:val="Font Style135"/>
    <w:basedOn w:val="a0"/>
    <w:uiPriority w:val="99"/>
    <w:rsid w:val="00AE15D3"/>
    <w:rPr>
      <w:rFonts w:ascii="Franklin Gothic Medium" w:hAnsi="Franklin Gothic Medium" w:cs="Franklin Gothic Medium"/>
      <w:sz w:val="20"/>
      <w:szCs w:val="20"/>
    </w:rPr>
  </w:style>
  <w:style w:type="character" w:customStyle="1" w:styleId="FontStyle158">
    <w:name w:val="Font Style158"/>
    <w:basedOn w:val="a0"/>
    <w:uiPriority w:val="99"/>
    <w:rsid w:val="00AE15D3"/>
    <w:rPr>
      <w:rFonts w:ascii="Franklin Gothic Medium" w:hAnsi="Franklin Gothic Medium" w:cs="Franklin Gothic Medium"/>
      <w:sz w:val="16"/>
      <w:szCs w:val="16"/>
    </w:rPr>
  </w:style>
  <w:style w:type="paragraph" w:styleId="af1">
    <w:name w:val="Title"/>
    <w:basedOn w:val="a"/>
    <w:next w:val="a"/>
    <w:link w:val="af2"/>
    <w:qFormat/>
    <w:rsid w:val="00CA2A10"/>
    <w:pPr>
      <w:spacing w:before="240" w:after="60"/>
      <w:jc w:val="center"/>
      <w:outlineLvl w:val="0"/>
    </w:pPr>
    <w:rPr>
      <w:rFonts w:ascii="Cambria" w:eastAsia="Times New Roman" w:hAnsi="Cambria" w:cs="Cambria"/>
      <w:b/>
      <w:bCs/>
      <w:kern w:val="28"/>
      <w:sz w:val="32"/>
      <w:szCs w:val="32"/>
    </w:rPr>
  </w:style>
  <w:style w:type="character" w:customStyle="1" w:styleId="af2">
    <w:name w:val="Название Знак"/>
    <w:basedOn w:val="a0"/>
    <w:link w:val="af1"/>
    <w:rsid w:val="00CA2A10"/>
    <w:rPr>
      <w:rFonts w:ascii="Cambria" w:eastAsia="Times New Roman" w:hAnsi="Cambria" w:cs="Cambria"/>
      <w:b/>
      <w:bCs/>
      <w:kern w:val="28"/>
      <w:sz w:val="32"/>
      <w:szCs w:val="32"/>
    </w:rPr>
  </w:style>
  <w:style w:type="paragraph" w:customStyle="1" w:styleId="11">
    <w:name w:val="Без интервала1"/>
    <w:rsid w:val="00CA2A10"/>
    <w:pPr>
      <w:spacing w:after="0" w:line="240" w:lineRule="auto"/>
    </w:pPr>
    <w:rPr>
      <w:rFonts w:ascii="Calibri" w:eastAsia="Calibri" w:hAnsi="Calibri" w:cs="Calibri"/>
    </w:rPr>
  </w:style>
  <w:style w:type="character" w:customStyle="1" w:styleId="30">
    <w:name w:val="Заголовок 3 Знак"/>
    <w:basedOn w:val="a0"/>
    <w:link w:val="3"/>
    <w:uiPriority w:val="9"/>
    <w:semiHidden/>
    <w:rsid w:val="001F5FDA"/>
    <w:rPr>
      <w:rFonts w:asciiTheme="majorHAnsi" w:eastAsiaTheme="majorEastAsia" w:hAnsiTheme="majorHAnsi" w:cstheme="majorBidi"/>
      <w:b/>
      <w:bCs/>
      <w:color w:val="4F81BD" w:themeColor="accent1"/>
    </w:rPr>
  </w:style>
  <w:style w:type="paragraph" w:styleId="21">
    <w:name w:val="Body Text Indent 2"/>
    <w:basedOn w:val="a"/>
    <w:link w:val="22"/>
    <w:rsid w:val="00B523DA"/>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523D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67133"/>
    <w:rPr>
      <w:rFonts w:asciiTheme="majorHAnsi" w:eastAsiaTheme="majorEastAsia" w:hAnsiTheme="majorHAnsi" w:cstheme="majorBidi"/>
      <w:b/>
      <w:bCs/>
      <w:color w:val="4F81BD" w:themeColor="accent1"/>
      <w:sz w:val="26"/>
      <w:szCs w:val="26"/>
    </w:rPr>
  </w:style>
  <w:style w:type="paragraph" w:customStyle="1" w:styleId="Style93">
    <w:name w:val="Style93"/>
    <w:basedOn w:val="a"/>
    <w:uiPriority w:val="99"/>
    <w:rsid w:val="00220DB8"/>
    <w:pPr>
      <w:widowControl w:val="0"/>
      <w:autoSpaceDE w:val="0"/>
      <w:autoSpaceDN w:val="0"/>
      <w:adjustRightInd w:val="0"/>
      <w:spacing w:after="0" w:line="227" w:lineRule="exact"/>
      <w:ind w:firstLine="274"/>
      <w:jc w:val="both"/>
    </w:pPr>
    <w:rPr>
      <w:rFonts w:ascii="Franklin Gothic Medium" w:eastAsiaTheme="minorEastAsia" w:hAnsi="Franklin Gothic Medium" w:cs="Times New Roman"/>
      <w:sz w:val="24"/>
      <w:szCs w:val="24"/>
      <w:lang w:eastAsia="ru-RU"/>
    </w:rPr>
  </w:style>
  <w:style w:type="character" w:customStyle="1" w:styleId="FontStyle329">
    <w:name w:val="Font Style329"/>
    <w:basedOn w:val="a0"/>
    <w:uiPriority w:val="99"/>
    <w:rsid w:val="00220DB8"/>
    <w:rPr>
      <w:rFonts w:ascii="Bookman Old Style" w:hAnsi="Bookman Old Style" w:cs="Bookman Old Style" w:hint="default"/>
      <w:sz w:val="18"/>
      <w:szCs w:val="18"/>
    </w:rPr>
  </w:style>
  <w:style w:type="paragraph" w:customStyle="1" w:styleId="snip1">
    <w:name w:val="snip1"/>
    <w:basedOn w:val="a"/>
    <w:rsid w:val="00A90E9A"/>
    <w:pPr>
      <w:spacing w:before="45" w:after="0" w:line="300" w:lineRule="atLeast"/>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36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5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0B33"/>
    <w:pPr>
      <w:ind w:left="720"/>
      <w:contextualSpacing/>
    </w:pPr>
  </w:style>
  <w:style w:type="paragraph" w:styleId="a7">
    <w:name w:val="No Spacing"/>
    <w:uiPriority w:val="1"/>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Strong"/>
    <w:basedOn w:val="a0"/>
    <w:uiPriority w:val="22"/>
    <w:qFormat/>
    <w:rsid w:val="00542DFE"/>
    <w:rPr>
      <w:b/>
      <w:bCs/>
    </w:rPr>
  </w:style>
  <w:style w:type="paragraph" w:customStyle="1" w:styleId="Style14">
    <w:name w:val="Style14"/>
    <w:basedOn w:val="a"/>
    <w:uiPriority w:val="99"/>
    <w:rsid w:val="00AE15D3"/>
    <w:pPr>
      <w:widowControl w:val="0"/>
      <w:autoSpaceDE w:val="0"/>
      <w:autoSpaceDN w:val="0"/>
      <w:adjustRightInd w:val="0"/>
      <w:spacing w:after="0" w:line="202" w:lineRule="exact"/>
      <w:ind w:firstLine="317"/>
      <w:jc w:val="both"/>
    </w:pPr>
    <w:rPr>
      <w:rFonts w:ascii="Franklin Gothic Medium" w:eastAsiaTheme="minorEastAsia" w:hAnsi="Franklin Gothic Medium"/>
      <w:sz w:val="24"/>
      <w:szCs w:val="24"/>
      <w:lang w:eastAsia="ru-RU"/>
    </w:rPr>
  </w:style>
  <w:style w:type="character" w:customStyle="1" w:styleId="FontStyle135">
    <w:name w:val="Font Style135"/>
    <w:basedOn w:val="a0"/>
    <w:uiPriority w:val="99"/>
    <w:rsid w:val="00AE15D3"/>
    <w:rPr>
      <w:rFonts w:ascii="Franklin Gothic Medium" w:hAnsi="Franklin Gothic Medium" w:cs="Franklin Gothic Medium"/>
      <w:sz w:val="20"/>
      <w:szCs w:val="20"/>
    </w:rPr>
  </w:style>
  <w:style w:type="character" w:customStyle="1" w:styleId="FontStyle158">
    <w:name w:val="Font Style158"/>
    <w:basedOn w:val="a0"/>
    <w:uiPriority w:val="99"/>
    <w:rsid w:val="00AE15D3"/>
    <w:rPr>
      <w:rFonts w:ascii="Franklin Gothic Medium" w:hAnsi="Franklin Gothic Medium" w:cs="Franklin Gothic Medium"/>
      <w:sz w:val="16"/>
      <w:szCs w:val="16"/>
    </w:rPr>
  </w:style>
  <w:style w:type="paragraph" w:styleId="af1">
    <w:name w:val="Title"/>
    <w:basedOn w:val="a"/>
    <w:next w:val="a"/>
    <w:link w:val="af2"/>
    <w:qFormat/>
    <w:rsid w:val="00CA2A10"/>
    <w:pPr>
      <w:spacing w:before="240" w:after="60"/>
      <w:jc w:val="center"/>
      <w:outlineLvl w:val="0"/>
    </w:pPr>
    <w:rPr>
      <w:rFonts w:ascii="Cambria" w:eastAsia="Times New Roman" w:hAnsi="Cambria" w:cs="Cambria"/>
      <w:b/>
      <w:bCs/>
      <w:kern w:val="28"/>
      <w:sz w:val="32"/>
      <w:szCs w:val="32"/>
    </w:rPr>
  </w:style>
  <w:style w:type="character" w:customStyle="1" w:styleId="af2">
    <w:name w:val="Название Знак"/>
    <w:basedOn w:val="a0"/>
    <w:link w:val="af1"/>
    <w:rsid w:val="00CA2A10"/>
    <w:rPr>
      <w:rFonts w:ascii="Cambria" w:eastAsia="Times New Roman" w:hAnsi="Cambria" w:cs="Cambria"/>
      <w:b/>
      <w:bCs/>
      <w:kern w:val="28"/>
      <w:sz w:val="32"/>
      <w:szCs w:val="32"/>
    </w:rPr>
  </w:style>
  <w:style w:type="paragraph" w:customStyle="1" w:styleId="11">
    <w:name w:val="Без интервала1"/>
    <w:rsid w:val="00CA2A10"/>
    <w:pPr>
      <w:spacing w:after="0" w:line="240" w:lineRule="auto"/>
    </w:pPr>
    <w:rPr>
      <w:rFonts w:ascii="Calibri" w:eastAsia="Calibri" w:hAnsi="Calibri" w:cs="Calibri"/>
    </w:rPr>
  </w:style>
  <w:style w:type="character" w:customStyle="1" w:styleId="30">
    <w:name w:val="Заголовок 3 Знак"/>
    <w:basedOn w:val="a0"/>
    <w:link w:val="3"/>
    <w:uiPriority w:val="9"/>
    <w:semiHidden/>
    <w:rsid w:val="001F5FDA"/>
    <w:rPr>
      <w:rFonts w:asciiTheme="majorHAnsi" w:eastAsiaTheme="majorEastAsia" w:hAnsiTheme="majorHAnsi" w:cstheme="majorBidi"/>
      <w:b/>
      <w:bCs/>
      <w:color w:val="4F81BD" w:themeColor="accent1"/>
    </w:rPr>
  </w:style>
  <w:style w:type="paragraph" w:styleId="21">
    <w:name w:val="Body Text Indent 2"/>
    <w:basedOn w:val="a"/>
    <w:link w:val="22"/>
    <w:rsid w:val="00B523DA"/>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523D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67133"/>
    <w:rPr>
      <w:rFonts w:asciiTheme="majorHAnsi" w:eastAsiaTheme="majorEastAsia" w:hAnsiTheme="majorHAnsi" w:cstheme="majorBidi"/>
      <w:b/>
      <w:bCs/>
      <w:color w:val="4F81BD" w:themeColor="accent1"/>
      <w:sz w:val="26"/>
      <w:szCs w:val="26"/>
    </w:rPr>
  </w:style>
  <w:style w:type="paragraph" w:customStyle="1" w:styleId="Style93">
    <w:name w:val="Style93"/>
    <w:basedOn w:val="a"/>
    <w:uiPriority w:val="99"/>
    <w:rsid w:val="00220DB8"/>
    <w:pPr>
      <w:widowControl w:val="0"/>
      <w:autoSpaceDE w:val="0"/>
      <w:autoSpaceDN w:val="0"/>
      <w:adjustRightInd w:val="0"/>
      <w:spacing w:after="0" w:line="227" w:lineRule="exact"/>
      <w:ind w:firstLine="274"/>
      <w:jc w:val="both"/>
    </w:pPr>
    <w:rPr>
      <w:rFonts w:ascii="Franklin Gothic Medium" w:eastAsiaTheme="minorEastAsia" w:hAnsi="Franklin Gothic Medium" w:cs="Times New Roman"/>
      <w:sz w:val="24"/>
      <w:szCs w:val="24"/>
      <w:lang w:eastAsia="ru-RU"/>
    </w:rPr>
  </w:style>
  <w:style w:type="character" w:customStyle="1" w:styleId="FontStyle329">
    <w:name w:val="Font Style329"/>
    <w:basedOn w:val="a0"/>
    <w:uiPriority w:val="99"/>
    <w:rsid w:val="00220DB8"/>
    <w:rPr>
      <w:rFonts w:ascii="Bookman Old Style" w:hAnsi="Bookman Old Style" w:cs="Bookman Old Style" w:hint="default"/>
      <w:sz w:val="18"/>
      <w:szCs w:val="18"/>
    </w:rPr>
  </w:style>
  <w:style w:type="paragraph" w:customStyle="1" w:styleId="snip1">
    <w:name w:val="snip1"/>
    <w:basedOn w:val="a"/>
    <w:rsid w:val="00A90E9A"/>
    <w:pPr>
      <w:spacing w:before="45" w:after="0" w:line="300" w:lineRule="atLeast"/>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708">
      <w:bodyDiv w:val="1"/>
      <w:marLeft w:val="0"/>
      <w:marRight w:val="0"/>
      <w:marTop w:val="0"/>
      <w:marBottom w:val="0"/>
      <w:divBdr>
        <w:top w:val="none" w:sz="0" w:space="0" w:color="auto"/>
        <w:left w:val="none" w:sz="0" w:space="0" w:color="auto"/>
        <w:bottom w:val="none" w:sz="0" w:space="0" w:color="auto"/>
        <w:right w:val="none" w:sz="0" w:space="0" w:color="auto"/>
      </w:divBdr>
    </w:div>
    <w:div w:id="472480978">
      <w:bodyDiv w:val="1"/>
      <w:marLeft w:val="0"/>
      <w:marRight w:val="0"/>
      <w:marTop w:val="0"/>
      <w:marBottom w:val="0"/>
      <w:divBdr>
        <w:top w:val="none" w:sz="0" w:space="0" w:color="auto"/>
        <w:left w:val="none" w:sz="0" w:space="0" w:color="auto"/>
        <w:bottom w:val="none" w:sz="0" w:space="0" w:color="auto"/>
        <w:right w:val="none" w:sz="0" w:space="0" w:color="auto"/>
      </w:divBdr>
    </w:div>
    <w:div w:id="774517607">
      <w:bodyDiv w:val="1"/>
      <w:marLeft w:val="0"/>
      <w:marRight w:val="0"/>
      <w:marTop w:val="0"/>
      <w:marBottom w:val="0"/>
      <w:divBdr>
        <w:top w:val="none" w:sz="0" w:space="0" w:color="auto"/>
        <w:left w:val="none" w:sz="0" w:space="0" w:color="auto"/>
        <w:bottom w:val="none" w:sz="0" w:space="0" w:color="auto"/>
        <w:right w:val="none" w:sz="0" w:space="0" w:color="auto"/>
      </w:divBdr>
      <w:divsChild>
        <w:div w:id="953905464">
          <w:marLeft w:val="0"/>
          <w:marRight w:val="0"/>
          <w:marTop w:val="135"/>
          <w:marBottom w:val="0"/>
          <w:divBdr>
            <w:top w:val="none" w:sz="0" w:space="0" w:color="auto"/>
            <w:left w:val="none" w:sz="0" w:space="0" w:color="auto"/>
            <w:bottom w:val="none" w:sz="0" w:space="0" w:color="auto"/>
            <w:right w:val="none" w:sz="0" w:space="0" w:color="auto"/>
          </w:divBdr>
          <w:divsChild>
            <w:div w:id="857963343">
              <w:marLeft w:val="0"/>
              <w:marRight w:val="0"/>
              <w:marTop w:val="0"/>
              <w:marBottom w:val="0"/>
              <w:divBdr>
                <w:top w:val="none" w:sz="0" w:space="0" w:color="auto"/>
                <w:left w:val="none" w:sz="0" w:space="0" w:color="auto"/>
                <w:bottom w:val="none" w:sz="0" w:space="0" w:color="auto"/>
                <w:right w:val="none" w:sz="0" w:space="0" w:color="auto"/>
              </w:divBdr>
              <w:divsChild>
                <w:div w:id="1768883760">
                  <w:marLeft w:val="0"/>
                  <w:marRight w:val="0"/>
                  <w:marTop w:val="0"/>
                  <w:marBottom w:val="0"/>
                  <w:divBdr>
                    <w:top w:val="none" w:sz="0" w:space="0" w:color="auto"/>
                    <w:left w:val="none" w:sz="0" w:space="0" w:color="auto"/>
                    <w:bottom w:val="none" w:sz="0" w:space="0" w:color="auto"/>
                    <w:right w:val="none" w:sz="0" w:space="0" w:color="auto"/>
                  </w:divBdr>
                  <w:divsChild>
                    <w:div w:id="11583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35522">
      <w:bodyDiv w:val="1"/>
      <w:marLeft w:val="0"/>
      <w:marRight w:val="0"/>
      <w:marTop w:val="0"/>
      <w:marBottom w:val="0"/>
      <w:divBdr>
        <w:top w:val="none" w:sz="0" w:space="0" w:color="auto"/>
        <w:left w:val="none" w:sz="0" w:space="0" w:color="auto"/>
        <w:bottom w:val="none" w:sz="0" w:space="0" w:color="auto"/>
        <w:right w:val="none" w:sz="0" w:space="0" w:color="auto"/>
      </w:divBdr>
    </w:div>
    <w:div w:id="947077488">
      <w:bodyDiv w:val="1"/>
      <w:marLeft w:val="0"/>
      <w:marRight w:val="0"/>
      <w:marTop w:val="0"/>
      <w:marBottom w:val="0"/>
      <w:divBdr>
        <w:top w:val="none" w:sz="0" w:space="0" w:color="auto"/>
        <w:left w:val="none" w:sz="0" w:space="0" w:color="auto"/>
        <w:bottom w:val="none" w:sz="0" w:space="0" w:color="auto"/>
        <w:right w:val="none" w:sz="0" w:space="0" w:color="auto"/>
      </w:divBdr>
      <w:divsChild>
        <w:div w:id="766073649">
          <w:marLeft w:val="0"/>
          <w:marRight w:val="0"/>
          <w:marTop w:val="0"/>
          <w:marBottom w:val="0"/>
          <w:divBdr>
            <w:top w:val="none" w:sz="0" w:space="0" w:color="auto"/>
            <w:left w:val="none" w:sz="0" w:space="0" w:color="auto"/>
            <w:bottom w:val="none" w:sz="0" w:space="0" w:color="auto"/>
            <w:right w:val="none" w:sz="0" w:space="0" w:color="auto"/>
          </w:divBdr>
        </w:div>
      </w:divsChild>
    </w:div>
    <w:div w:id="1038163708">
      <w:bodyDiv w:val="1"/>
      <w:marLeft w:val="0"/>
      <w:marRight w:val="0"/>
      <w:marTop w:val="0"/>
      <w:marBottom w:val="0"/>
      <w:divBdr>
        <w:top w:val="none" w:sz="0" w:space="0" w:color="auto"/>
        <w:left w:val="none" w:sz="0" w:space="0" w:color="auto"/>
        <w:bottom w:val="none" w:sz="0" w:space="0" w:color="auto"/>
        <w:right w:val="none" w:sz="0" w:space="0" w:color="auto"/>
      </w:divBdr>
    </w:div>
    <w:div w:id="1104153822">
      <w:bodyDiv w:val="1"/>
      <w:marLeft w:val="0"/>
      <w:marRight w:val="0"/>
      <w:marTop w:val="0"/>
      <w:marBottom w:val="0"/>
      <w:divBdr>
        <w:top w:val="none" w:sz="0" w:space="0" w:color="auto"/>
        <w:left w:val="none" w:sz="0" w:space="0" w:color="auto"/>
        <w:bottom w:val="none" w:sz="0" w:space="0" w:color="auto"/>
        <w:right w:val="none" w:sz="0" w:space="0" w:color="auto"/>
      </w:divBdr>
      <w:divsChild>
        <w:div w:id="1844202466">
          <w:marLeft w:val="0"/>
          <w:marRight w:val="0"/>
          <w:marTop w:val="0"/>
          <w:marBottom w:val="0"/>
          <w:divBdr>
            <w:top w:val="none" w:sz="0" w:space="0" w:color="auto"/>
            <w:left w:val="none" w:sz="0" w:space="0" w:color="auto"/>
            <w:bottom w:val="none" w:sz="0" w:space="0" w:color="auto"/>
            <w:right w:val="none" w:sz="0" w:space="0" w:color="auto"/>
          </w:divBdr>
          <w:divsChild>
            <w:div w:id="2022386814">
              <w:marLeft w:val="0"/>
              <w:marRight w:val="0"/>
              <w:marTop w:val="0"/>
              <w:marBottom w:val="0"/>
              <w:divBdr>
                <w:top w:val="none" w:sz="0" w:space="0" w:color="auto"/>
                <w:left w:val="none" w:sz="0" w:space="0" w:color="auto"/>
                <w:bottom w:val="none" w:sz="0" w:space="0" w:color="auto"/>
                <w:right w:val="none" w:sz="0" w:space="0" w:color="auto"/>
              </w:divBdr>
              <w:divsChild>
                <w:div w:id="1230921354">
                  <w:marLeft w:val="180"/>
                  <w:marRight w:val="180"/>
                  <w:marTop w:val="0"/>
                  <w:marBottom w:val="0"/>
                  <w:divBdr>
                    <w:top w:val="none" w:sz="0" w:space="0" w:color="auto"/>
                    <w:left w:val="none" w:sz="0" w:space="0" w:color="auto"/>
                    <w:bottom w:val="none" w:sz="0" w:space="0" w:color="auto"/>
                    <w:right w:val="none" w:sz="0" w:space="0" w:color="auto"/>
                  </w:divBdr>
                  <w:divsChild>
                    <w:div w:id="694700106">
                      <w:marLeft w:val="0"/>
                      <w:marRight w:val="0"/>
                      <w:marTop w:val="0"/>
                      <w:marBottom w:val="0"/>
                      <w:divBdr>
                        <w:top w:val="none" w:sz="0" w:space="0" w:color="auto"/>
                        <w:left w:val="none" w:sz="0" w:space="0" w:color="auto"/>
                        <w:bottom w:val="none" w:sz="0" w:space="0" w:color="auto"/>
                        <w:right w:val="none" w:sz="0" w:space="0" w:color="auto"/>
                      </w:divBdr>
                      <w:divsChild>
                        <w:div w:id="694308213">
                          <w:marLeft w:val="0"/>
                          <w:marRight w:val="0"/>
                          <w:marTop w:val="0"/>
                          <w:marBottom w:val="0"/>
                          <w:divBdr>
                            <w:top w:val="none" w:sz="0" w:space="0" w:color="auto"/>
                            <w:left w:val="none" w:sz="0" w:space="0" w:color="auto"/>
                            <w:bottom w:val="none" w:sz="0" w:space="0" w:color="auto"/>
                            <w:right w:val="none" w:sz="0" w:space="0" w:color="auto"/>
                          </w:divBdr>
                          <w:divsChild>
                            <w:div w:id="1792944105">
                              <w:marLeft w:val="0"/>
                              <w:marRight w:val="0"/>
                              <w:marTop w:val="0"/>
                              <w:marBottom w:val="0"/>
                              <w:divBdr>
                                <w:top w:val="none" w:sz="0" w:space="0" w:color="auto"/>
                                <w:left w:val="none" w:sz="0" w:space="0" w:color="auto"/>
                                <w:bottom w:val="none" w:sz="0" w:space="0" w:color="auto"/>
                                <w:right w:val="none" w:sz="0" w:space="0" w:color="auto"/>
                              </w:divBdr>
                              <w:divsChild>
                                <w:div w:id="1798332115">
                                  <w:marLeft w:val="0"/>
                                  <w:marRight w:val="0"/>
                                  <w:marTop w:val="0"/>
                                  <w:marBottom w:val="0"/>
                                  <w:divBdr>
                                    <w:top w:val="none" w:sz="0" w:space="0" w:color="auto"/>
                                    <w:left w:val="none" w:sz="0" w:space="0" w:color="auto"/>
                                    <w:bottom w:val="none" w:sz="0" w:space="0" w:color="auto"/>
                                    <w:right w:val="none" w:sz="0" w:space="0" w:color="auto"/>
                                  </w:divBdr>
                                  <w:divsChild>
                                    <w:div w:id="419833187">
                                      <w:marLeft w:val="0"/>
                                      <w:marRight w:val="0"/>
                                      <w:marTop w:val="0"/>
                                      <w:marBottom w:val="0"/>
                                      <w:divBdr>
                                        <w:top w:val="none" w:sz="0" w:space="0" w:color="auto"/>
                                        <w:left w:val="none" w:sz="0" w:space="0" w:color="auto"/>
                                        <w:bottom w:val="none" w:sz="0" w:space="0" w:color="auto"/>
                                        <w:right w:val="none" w:sz="0" w:space="0" w:color="auto"/>
                                      </w:divBdr>
                                      <w:divsChild>
                                        <w:div w:id="101415301">
                                          <w:marLeft w:val="0"/>
                                          <w:marRight w:val="0"/>
                                          <w:marTop w:val="0"/>
                                          <w:marBottom w:val="0"/>
                                          <w:divBdr>
                                            <w:top w:val="none" w:sz="0" w:space="0" w:color="auto"/>
                                            <w:left w:val="none" w:sz="0" w:space="0" w:color="auto"/>
                                            <w:bottom w:val="none" w:sz="0" w:space="0" w:color="auto"/>
                                            <w:right w:val="none" w:sz="0" w:space="0" w:color="auto"/>
                                          </w:divBdr>
                                          <w:divsChild>
                                            <w:div w:id="166335653">
                                              <w:marLeft w:val="0"/>
                                              <w:marRight w:val="0"/>
                                              <w:marTop w:val="0"/>
                                              <w:marBottom w:val="240"/>
                                              <w:divBdr>
                                                <w:top w:val="none" w:sz="0" w:space="0" w:color="auto"/>
                                                <w:left w:val="none" w:sz="0" w:space="0" w:color="auto"/>
                                                <w:bottom w:val="none" w:sz="0" w:space="0" w:color="auto"/>
                                                <w:right w:val="none" w:sz="0" w:space="0" w:color="auto"/>
                                              </w:divBdr>
                                              <w:divsChild>
                                                <w:div w:id="17973352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539620">
      <w:bodyDiv w:val="1"/>
      <w:marLeft w:val="0"/>
      <w:marRight w:val="0"/>
      <w:marTop w:val="0"/>
      <w:marBottom w:val="0"/>
      <w:divBdr>
        <w:top w:val="none" w:sz="0" w:space="0" w:color="auto"/>
        <w:left w:val="none" w:sz="0" w:space="0" w:color="auto"/>
        <w:bottom w:val="none" w:sz="0" w:space="0" w:color="auto"/>
        <w:right w:val="none" w:sz="0" w:space="0" w:color="auto"/>
      </w:divBdr>
    </w:div>
    <w:div w:id="1313368977">
      <w:bodyDiv w:val="1"/>
      <w:marLeft w:val="0"/>
      <w:marRight w:val="0"/>
      <w:marTop w:val="0"/>
      <w:marBottom w:val="0"/>
      <w:divBdr>
        <w:top w:val="none" w:sz="0" w:space="0" w:color="auto"/>
        <w:left w:val="none" w:sz="0" w:space="0" w:color="auto"/>
        <w:bottom w:val="none" w:sz="0" w:space="0" w:color="auto"/>
        <w:right w:val="none" w:sz="0" w:space="0" w:color="auto"/>
      </w:divBdr>
    </w:div>
    <w:div w:id="1490713913">
      <w:bodyDiv w:val="1"/>
      <w:marLeft w:val="0"/>
      <w:marRight w:val="0"/>
      <w:marTop w:val="0"/>
      <w:marBottom w:val="0"/>
      <w:divBdr>
        <w:top w:val="none" w:sz="0" w:space="0" w:color="auto"/>
        <w:left w:val="none" w:sz="0" w:space="0" w:color="auto"/>
        <w:bottom w:val="none" w:sz="0" w:space="0" w:color="auto"/>
        <w:right w:val="none" w:sz="0" w:space="0" w:color="auto"/>
      </w:divBdr>
      <w:divsChild>
        <w:div w:id="590701407">
          <w:marLeft w:val="0"/>
          <w:marRight w:val="0"/>
          <w:marTop w:val="0"/>
          <w:marBottom w:val="0"/>
          <w:divBdr>
            <w:top w:val="none" w:sz="0" w:space="0" w:color="auto"/>
            <w:left w:val="none" w:sz="0" w:space="0" w:color="auto"/>
            <w:bottom w:val="none" w:sz="0" w:space="0" w:color="auto"/>
            <w:right w:val="none" w:sz="0" w:space="0" w:color="auto"/>
          </w:divBdr>
          <w:divsChild>
            <w:div w:id="12851426">
              <w:marLeft w:val="0"/>
              <w:marRight w:val="0"/>
              <w:marTop w:val="0"/>
              <w:marBottom w:val="0"/>
              <w:divBdr>
                <w:top w:val="none" w:sz="0" w:space="0" w:color="auto"/>
                <w:left w:val="none" w:sz="0" w:space="0" w:color="auto"/>
                <w:bottom w:val="none" w:sz="0" w:space="0" w:color="auto"/>
                <w:right w:val="none" w:sz="0" w:space="0" w:color="auto"/>
              </w:divBdr>
              <w:divsChild>
                <w:div w:id="1723749131">
                  <w:marLeft w:val="0"/>
                  <w:marRight w:val="0"/>
                  <w:marTop w:val="0"/>
                  <w:marBottom w:val="0"/>
                  <w:divBdr>
                    <w:top w:val="none" w:sz="0" w:space="0" w:color="auto"/>
                    <w:left w:val="none" w:sz="0" w:space="0" w:color="auto"/>
                    <w:bottom w:val="none" w:sz="0" w:space="0" w:color="auto"/>
                    <w:right w:val="none" w:sz="0" w:space="0" w:color="auto"/>
                  </w:divBdr>
                  <w:divsChild>
                    <w:div w:id="564529198">
                      <w:marLeft w:val="0"/>
                      <w:marRight w:val="0"/>
                      <w:marTop w:val="0"/>
                      <w:marBottom w:val="0"/>
                      <w:divBdr>
                        <w:top w:val="none" w:sz="0" w:space="0" w:color="auto"/>
                        <w:left w:val="none" w:sz="0" w:space="0" w:color="auto"/>
                        <w:bottom w:val="none" w:sz="0" w:space="0" w:color="auto"/>
                        <w:right w:val="none" w:sz="0" w:space="0" w:color="auto"/>
                      </w:divBdr>
                      <w:divsChild>
                        <w:div w:id="372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48520">
      <w:bodyDiv w:val="1"/>
      <w:marLeft w:val="0"/>
      <w:marRight w:val="0"/>
      <w:marTop w:val="0"/>
      <w:marBottom w:val="0"/>
      <w:divBdr>
        <w:top w:val="none" w:sz="0" w:space="0" w:color="auto"/>
        <w:left w:val="none" w:sz="0" w:space="0" w:color="auto"/>
        <w:bottom w:val="none" w:sz="0" w:space="0" w:color="auto"/>
        <w:right w:val="none" w:sz="0" w:space="0" w:color="auto"/>
      </w:divBdr>
    </w:div>
    <w:div w:id="1625695714">
      <w:bodyDiv w:val="1"/>
      <w:marLeft w:val="0"/>
      <w:marRight w:val="0"/>
      <w:marTop w:val="0"/>
      <w:marBottom w:val="0"/>
      <w:divBdr>
        <w:top w:val="none" w:sz="0" w:space="0" w:color="auto"/>
        <w:left w:val="none" w:sz="0" w:space="0" w:color="auto"/>
        <w:bottom w:val="none" w:sz="0" w:space="0" w:color="auto"/>
        <w:right w:val="none" w:sz="0" w:space="0" w:color="auto"/>
      </w:divBdr>
    </w:div>
    <w:div w:id="1645431437">
      <w:bodyDiv w:val="1"/>
      <w:marLeft w:val="0"/>
      <w:marRight w:val="0"/>
      <w:marTop w:val="0"/>
      <w:marBottom w:val="0"/>
      <w:divBdr>
        <w:top w:val="none" w:sz="0" w:space="0" w:color="auto"/>
        <w:left w:val="none" w:sz="0" w:space="0" w:color="auto"/>
        <w:bottom w:val="none" w:sz="0" w:space="0" w:color="auto"/>
        <w:right w:val="none" w:sz="0" w:space="0" w:color="auto"/>
      </w:divBdr>
    </w:div>
    <w:div w:id="1710568953">
      <w:bodyDiv w:val="1"/>
      <w:marLeft w:val="0"/>
      <w:marRight w:val="0"/>
      <w:marTop w:val="0"/>
      <w:marBottom w:val="0"/>
      <w:divBdr>
        <w:top w:val="none" w:sz="0" w:space="0" w:color="auto"/>
        <w:left w:val="none" w:sz="0" w:space="0" w:color="auto"/>
        <w:bottom w:val="none" w:sz="0" w:space="0" w:color="auto"/>
        <w:right w:val="none" w:sz="0" w:space="0" w:color="auto"/>
      </w:divBdr>
      <w:divsChild>
        <w:div w:id="584463443">
          <w:marLeft w:val="0"/>
          <w:marRight w:val="0"/>
          <w:marTop w:val="0"/>
          <w:marBottom w:val="0"/>
          <w:divBdr>
            <w:top w:val="none" w:sz="0" w:space="0" w:color="auto"/>
            <w:left w:val="none" w:sz="0" w:space="0" w:color="auto"/>
            <w:bottom w:val="none" w:sz="0" w:space="0" w:color="auto"/>
            <w:right w:val="none" w:sz="0" w:space="0" w:color="auto"/>
          </w:divBdr>
          <w:divsChild>
            <w:div w:id="1192455203">
              <w:marLeft w:val="0"/>
              <w:marRight w:val="0"/>
              <w:marTop w:val="0"/>
              <w:marBottom w:val="0"/>
              <w:divBdr>
                <w:top w:val="none" w:sz="0" w:space="0" w:color="auto"/>
                <w:left w:val="none" w:sz="0" w:space="0" w:color="auto"/>
                <w:bottom w:val="none" w:sz="0" w:space="0" w:color="auto"/>
                <w:right w:val="none" w:sz="0" w:space="0" w:color="auto"/>
              </w:divBdr>
              <w:divsChild>
                <w:div w:id="1341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1380">
      <w:bodyDiv w:val="1"/>
      <w:marLeft w:val="0"/>
      <w:marRight w:val="0"/>
      <w:marTop w:val="0"/>
      <w:marBottom w:val="0"/>
      <w:divBdr>
        <w:top w:val="none" w:sz="0" w:space="0" w:color="auto"/>
        <w:left w:val="none" w:sz="0" w:space="0" w:color="auto"/>
        <w:bottom w:val="none" w:sz="0" w:space="0" w:color="auto"/>
        <w:right w:val="none" w:sz="0" w:space="0" w:color="auto"/>
      </w:divBdr>
    </w:div>
    <w:div w:id="1844006056">
      <w:bodyDiv w:val="1"/>
      <w:marLeft w:val="0"/>
      <w:marRight w:val="0"/>
      <w:marTop w:val="0"/>
      <w:marBottom w:val="0"/>
      <w:divBdr>
        <w:top w:val="none" w:sz="0" w:space="0" w:color="auto"/>
        <w:left w:val="none" w:sz="0" w:space="0" w:color="auto"/>
        <w:bottom w:val="none" w:sz="0" w:space="0" w:color="auto"/>
        <w:right w:val="none" w:sz="0" w:space="0" w:color="auto"/>
      </w:divBdr>
      <w:divsChild>
        <w:div w:id="1031413762">
          <w:marLeft w:val="0"/>
          <w:marRight w:val="0"/>
          <w:marTop w:val="0"/>
          <w:marBottom w:val="0"/>
          <w:divBdr>
            <w:top w:val="none" w:sz="0" w:space="0" w:color="auto"/>
            <w:left w:val="none" w:sz="0" w:space="0" w:color="auto"/>
            <w:bottom w:val="none" w:sz="0" w:space="0" w:color="auto"/>
            <w:right w:val="none" w:sz="0" w:space="0" w:color="auto"/>
          </w:divBdr>
          <w:divsChild>
            <w:div w:id="936668750">
              <w:marLeft w:val="0"/>
              <w:marRight w:val="0"/>
              <w:marTop w:val="0"/>
              <w:marBottom w:val="0"/>
              <w:divBdr>
                <w:top w:val="none" w:sz="0" w:space="0" w:color="auto"/>
                <w:left w:val="none" w:sz="0" w:space="0" w:color="auto"/>
                <w:bottom w:val="none" w:sz="0" w:space="0" w:color="auto"/>
                <w:right w:val="none" w:sz="0" w:space="0" w:color="auto"/>
              </w:divBdr>
              <w:divsChild>
                <w:div w:id="7316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reograf.ucoz.ru/blog/metodika_raboty_s_detmi_metodicheskoe_posobie_quot_ot_ritmiki_k_tancu_quot/2011-12-08-1-" TargetMode="External"/><Relationship Id="rId5" Type="http://schemas.openxmlformats.org/officeDocument/2006/relationships/settings" Target="settings.xml"/><Relationship Id="rId10" Type="http://schemas.openxmlformats.org/officeDocument/2006/relationships/hyperlink" Target="http://sportschools.ru" TargetMode="External"/><Relationship Id="rId4" Type="http://schemas.microsoft.com/office/2007/relationships/stylesWithEffects" Target="stylesWithEffects.xml"/><Relationship Id="rId9" Type="http://schemas.openxmlformats.org/officeDocument/2006/relationships/hyperlink" Target="http://ru.wikipedia.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F2A3-D0AD-40D4-806F-E049F0D5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1490</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23</cp:revision>
  <dcterms:created xsi:type="dcterms:W3CDTF">2012-01-25T08:49:00Z</dcterms:created>
  <dcterms:modified xsi:type="dcterms:W3CDTF">2012-01-27T04:39:00Z</dcterms:modified>
</cp:coreProperties>
</file>